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A2" w:rsidRPr="004516A2" w:rsidRDefault="005B5E13" w:rsidP="005B5E13">
      <w:pPr>
        <w:spacing w:after="0" w:line="240" w:lineRule="auto"/>
        <w:jc w:val="center"/>
        <w:rPr>
          <w:rFonts w:ascii="Times New Roman" w:hAnsi="Times New Roman"/>
          <w:b/>
          <w:sz w:val="28"/>
          <w:szCs w:val="28"/>
          <w:lang w:val="en-US"/>
        </w:rPr>
      </w:pPr>
      <w:r w:rsidRPr="004516A2">
        <w:rPr>
          <w:rFonts w:ascii="Times New Roman" w:hAnsi="Times New Roman"/>
          <w:b/>
          <w:sz w:val="28"/>
          <w:szCs w:val="28"/>
        </w:rPr>
        <w:t xml:space="preserve">DISKUSI REFLEKSI KASUS UNTUK MENINGKATKAN KEPATUHAN PERAWAT TERHADAP PENERAPAN STANDAR PROSEDUR OPERASIONAL (SPO) </w:t>
      </w:r>
    </w:p>
    <w:p w:rsidR="004516A2" w:rsidRPr="004516A2" w:rsidRDefault="005B5E13" w:rsidP="004516A2">
      <w:pPr>
        <w:spacing w:after="0" w:line="240" w:lineRule="auto"/>
        <w:jc w:val="center"/>
        <w:rPr>
          <w:rFonts w:ascii="Times New Roman" w:hAnsi="Times New Roman"/>
          <w:b/>
          <w:sz w:val="28"/>
          <w:szCs w:val="28"/>
        </w:rPr>
      </w:pPr>
      <w:r w:rsidRPr="004516A2">
        <w:rPr>
          <w:rFonts w:ascii="Times New Roman" w:hAnsi="Times New Roman"/>
          <w:b/>
          <w:sz w:val="28"/>
          <w:szCs w:val="28"/>
        </w:rPr>
        <w:t>PENCEGAHAN RISIKO PASIEN JATUH</w:t>
      </w:r>
    </w:p>
    <w:p w:rsidR="004516A2" w:rsidRDefault="004516A2" w:rsidP="004516A2">
      <w:pPr>
        <w:spacing w:after="0" w:line="240" w:lineRule="auto"/>
        <w:jc w:val="center"/>
        <w:rPr>
          <w:rFonts w:ascii="Arial" w:hAnsi="Arial" w:cs="Arial"/>
          <w:b/>
        </w:rPr>
      </w:pPr>
    </w:p>
    <w:p w:rsidR="004516A2" w:rsidRDefault="004516A2" w:rsidP="004516A2">
      <w:pPr>
        <w:spacing w:after="0"/>
        <w:jc w:val="center"/>
        <w:rPr>
          <w:rFonts w:ascii="Arial" w:hAnsi="Arial" w:cs="Arial"/>
          <w:b/>
          <w:bCs/>
          <w:sz w:val="20"/>
          <w:szCs w:val="20"/>
          <w:vertAlign w:val="superscript"/>
        </w:rPr>
      </w:pPr>
      <w:r>
        <w:rPr>
          <w:rFonts w:ascii="Arial" w:hAnsi="Arial" w:cs="Arial"/>
          <w:b/>
          <w:bCs/>
          <w:sz w:val="20"/>
          <w:szCs w:val="20"/>
          <w:lang w:val="en-US"/>
        </w:rPr>
        <w:t>Ardani</w:t>
      </w:r>
      <w:r>
        <w:rPr>
          <w:rFonts w:ascii="Arial" w:hAnsi="Arial" w:cs="Arial"/>
          <w:b/>
          <w:bCs/>
          <w:sz w:val="20"/>
          <w:szCs w:val="20"/>
          <w:vertAlign w:val="superscript"/>
        </w:rPr>
        <w:t>1</w:t>
      </w:r>
      <w:r>
        <w:rPr>
          <w:rFonts w:ascii="Arial" w:hAnsi="Arial" w:cs="Arial"/>
          <w:b/>
          <w:bCs/>
          <w:sz w:val="20"/>
          <w:szCs w:val="20"/>
        </w:rPr>
        <w:t xml:space="preserve">, </w:t>
      </w:r>
      <w:r>
        <w:rPr>
          <w:rFonts w:ascii="Arial" w:hAnsi="Arial" w:cs="Arial"/>
          <w:b/>
          <w:bCs/>
          <w:sz w:val="20"/>
          <w:szCs w:val="20"/>
          <w:lang w:val="en-US"/>
        </w:rPr>
        <w:t>Tri Nur K</w:t>
      </w:r>
      <w:r>
        <w:rPr>
          <w:rFonts w:ascii="Arial" w:hAnsi="Arial" w:cs="Arial"/>
          <w:b/>
          <w:bCs/>
          <w:sz w:val="20"/>
          <w:szCs w:val="20"/>
          <w:vertAlign w:val="superscript"/>
        </w:rPr>
        <w:t>2</w:t>
      </w:r>
      <w:r>
        <w:rPr>
          <w:rFonts w:ascii="Arial" w:hAnsi="Arial" w:cs="Arial"/>
          <w:b/>
          <w:bCs/>
          <w:sz w:val="20"/>
          <w:szCs w:val="20"/>
        </w:rPr>
        <w:t xml:space="preserve">, </w:t>
      </w:r>
      <w:r>
        <w:rPr>
          <w:rFonts w:ascii="Arial" w:hAnsi="Arial" w:cs="Arial"/>
          <w:b/>
          <w:bCs/>
          <w:sz w:val="20"/>
          <w:szCs w:val="20"/>
          <w:lang w:val="en-US"/>
        </w:rPr>
        <w:t>Muh Hasib A</w:t>
      </w:r>
      <w:r>
        <w:rPr>
          <w:rFonts w:ascii="Arial" w:hAnsi="Arial" w:cs="Arial"/>
          <w:b/>
          <w:bCs/>
          <w:sz w:val="20"/>
          <w:szCs w:val="20"/>
          <w:vertAlign w:val="superscript"/>
        </w:rPr>
        <w:t>3</w:t>
      </w:r>
    </w:p>
    <w:p w:rsidR="004516A2" w:rsidRDefault="004516A2" w:rsidP="004516A2">
      <w:pPr>
        <w:spacing w:after="0" w:line="240" w:lineRule="auto"/>
        <w:jc w:val="center"/>
        <w:rPr>
          <w:rFonts w:ascii="Arial" w:hAnsi="Arial" w:cs="Arial"/>
          <w:sz w:val="20"/>
          <w:szCs w:val="20"/>
          <w:lang w:val="en-US"/>
        </w:rPr>
      </w:pPr>
      <w:r>
        <w:rPr>
          <w:rFonts w:ascii="Arial" w:hAnsi="Arial" w:cs="Arial"/>
          <w:sz w:val="20"/>
          <w:szCs w:val="20"/>
          <w:vertAlign w:val="superscript"/>
        </w:rPr>
        <w:t>1</w:t>
      </w:r>
      <w:r>
        <w:rPr>
          <w:rFonts w:ascii="Arial" w:hAnsi="Arial" w:cs="Arial"/>
          <w:sz w:val="20"/>
          <w:szCs w:val="20"/>
        </w:rPr>
        <w:t>Mahasiswa Magister Keperawatan Dewasa Universitas Diponegoro</w:t>
      </w:r>
    </w:p>
    <w:p w:rsidR="004516A2" w:rsidRPr="004516A2" w:rsidRDefault="004516A2" w:rsidP="004516A2">
      <w:pPr>
        <w:spacing w:after="0" w:line="240" w:lineRule="auto"/>
        <w:jc w:val="center"/>
        <w:rPr>
          <w:rFonts w:ascii="Arial" w:hAnsi="Arial" w:cs="Arial"/>
          <w:sz w:val="20"/>
          <w:szCs w:val="20"/>
          <w:lang w:val="en-US"/>
        </w:rPr>
      </w:pPr>
      <w:r>
        <w:rPr>
          <w:rFonts w:ascii="Arial" w:hAnsi="Arial" w:cs="Arial"/>
          <w:sz w:val="20"/>
          <w:szCs w:val="20"/>
          <w:vertAlign w:val="superscript"/>
        </w:rPr>
        <w:t>2</w:t>
      </w:r>
      <w:r>
        <w:rPr>
          <w:rFonts w:ascii="Arial" w:hAnsi="Arial" w:cs="Arial"/>
          <w:sz w:val="20"/>
          <w:szCs w:val="20"/>
        </w:rPr>
        <w:t>Departemen</w:t>
      </w:r>
      <w:r>
        <w:rPr>
          <w:rFonts w:ascii="Arial" w:hAnsi="Arial" w:cs="Arial"/>
          <w:sz w:val="20"/>
          <w:szCs w:val="20"/>
          <w:lang w:val="en-US"/>
        </w:rPr>
        <w:t xml:space="preserve"> </w:t>
      </w:r>
      <w:r>
        <w:rPr>
          <w:rFonts w:ascii="Arial" w:hAnsi="Arial" w:cs="Arial"/>
          <w:sz w:val="20"/>
          <w:szCs w:val="20"/>
        </w:rPr>
        <w:t>Fakultas Kedokteran Universitas Diponegoro</w:t>
      </w:r>
    </w:p>
    <w:p w:rsidR="004516A2" w:rsidRDefault="004516A2" w:rsidP="004516A2">
      <w:pPr>
        <w:spacing w:after="0" w:line="240" w:lineRule="auto"/>
        <w:jc w:val="center"/>
        <w:rPr>
          <w:rFonts w:ascii="Arial" w:hAnsi="Arial" w:cs="Arial"/>
          <w:sz w:val="20"/>
          <w:szCs w:val="20"/>
        </w:rPr>
      </w:pPr>
      <w:r>
        <w:rPr>
          <w:rFonts w:ascii="Arial" w:hAnsi="Arial" w:cs="Arial"/>
          <w:sz w:val="20"/>
          <w:szCs w:val="20"/>
          <w:vertAlign w:val="superscript"/>
        </w:rPr>
        <w:t>3</w:t>
      </w:r>
      <w:r>
        <w:rPr>
          <w:rFonts w:ascii="Arial" w:hAnsi="Arial" w:cs="Arial"/>
          <w:sz w:val="20"/>
          <w:szCs w:val="20"/>
        </w:rPr>
        <w:t>Departemen Keperawatan Fakultas Kedokteran Universitas Diponegoro</w:t>
      </w:r>
    </w:p>
    <w:p w:rsidR="004516A2" w:rsidRDefault="004516A2" w:rsidP="004516A2">
      <w:pPr>
        <w:spacing w:after="0" w:line="240" w:lineRule="auto"/>
        <w:jc w:val="center"/>
        <w:rPr>
          <w:rFonts w:ascii="Arial" w:hAnsi="Arial" w:cs="Arial"/>
          <w:sz w:val="20"/>
          <w:szCs w:val="20"/>
        </w:rPr>
      </w:pPr>
      <w:r>
        <w:rPr>
          <w:rFonts w:ascii="Arial" w:hAnsi="Arial" w:cs="Arial"/>
          <w:sz w:val="20"/>
          <w:szCs w:val="20"/>
        </w:rPr>
        <w:t>Jalan Prof H. Soedarto SH, Tembalang, Semarang</w:t>
      </w:r>
    </w:p>
    <w:p w:rsidR="004516A2" w:rsidRPr="005B2D18" w:rsidRDefault="004516A2" w:rsidP="004516A2">
      <w:pPr>
        <w:spacing w:after="0" w:line="240" w:lineRule="auto"/>
        <w:jc w:val="center"/>
        <w:rPr>
          <w:rFonts w:ascii="Arial" w:hAnsi="Arial" w:cs="Arial"/>
          <w:b/>
        </w:rPr>
      </w:pPr>
      <w:r>
        <w:rPr>
          <w:rFonts w:ascii="Arial" w:hAnsi="Arial" w:cs="Arial"/>
          <w:i/>
          <w:sz w:val="20"/>
          <w:szCs w:val="20"/>
        </w:rPr>
        <w:t xml:space="preserve">Email : </w:t>
      </w:r>
      <w:hyperlink r:id="rId8" w:history="1">
        <w:r w:rsidRPr="00C7483B">
          <w:rPr>
            <w:rStyle w:val="Hyperlink"/>
            <w:rFonts w:ascii="Arial" w:hAnsi="Arial" w:cs="Arial"/>
            <w:i/>
            <w:sz w:val="20"/>
            <w:szCs w:val="20"/>
            <w:lang w:val="en-US"/>
          </w:rPr>
          <w:t>ardaniadirejo</w:t>
        </w:r>
        <w:r w:rsidRPr="00C7483B">
          <w:rPr>
            <w:rStyle w:val="Hyperlink"/>
            <w:rFonts w:ascii="Arial" w:hAnsi="Arial" w:cs="Arial"/>
            <w:i/>
            <w:sz w:val="20"/>
            <w:szCs w:val="20"/>
          </w:rPr>
          <w:t>@gmail.com</w:t>
        </w:r>
      </w:hyperlink>
    </w:p>
    <w:p w:rsidR="004516A2" w:rsidRPr="005B2D18" w:rsidRDefault="004516A2" w:rsidP="004516A2">
      <w:pPr>
        <w:spacing w:after="0" w:line="360" w:lineRule="auto"/>
        <w:jc w:val="center"/>
        <w:rPr>
          <w:rFonts w:ascii="Arial" w:hAnsi="Arial" w:cs="Arial"/>
          <w:b/>
        </w:rPr>
      </w:pPr>
    </w:p>
    <w:p w:rsidR="004516A2" w:rsidRPr="004516A2" w:rsidRDefault="004516A2" w:rsidP="004516A2">
      <w:pPr>
        <w:spacing w:after="0" w:line="360" w:lineRule="auto"/>
        <w:jc w:val="center"/>
        <w:rPr>
          <w:rFonts w:ascii="Arial" w:hAnsi="Arial" w:cs="Arial"/>
          <w:lang w:val="en-US"/>
        </w:rPr>
      </w:pPr>
      <w:r w:rsidRPr="005B2D18">
        <w:rPr>
          <w:rFonts w:ascii="Arial" w:hAnsi="Arial" w:cs="Arial"/>
          <w:b/>
        </w:rPr>
        <w:t>Abstrak</w:t>
      </w:r>
    </w:p>
    <w:p w:rsidR="00410E37" w:rsidRPr="00560FE6" w:rsidRDefault="00410E37" w:rsidP="00410E37">
      <w:pPr>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rPr>
        <w:t>Kurang optimalnya kepatuhan p</w:t>
      </w:r>
      <w:r w:rsidRPr="00F16C4E">
        <w:rPr>
          <w:rFonts w:ascii="Times New Roman" w:eastAsia="Times New Roman" w:hAnsi="Times New Roman"/>
          <w:sz w:val="24"/>
          <w:szCs w:val="24"/>
        </w:rPr>
        <w:t>erawat</w:t>
      </w:r>
      <w:r>
        <w:rPr>
          <w:rFonts w:ascii="Times New Roman" w:eastAsia="Times New Roman" w:hAnsi="Times New Roman"/>
          <w:sz w:val="24"/>
          <w:szCs w:val="24"/>
        </w:rPr>
        <w:t xml:space="preserve"> terhadap penerapan SPO pencegahan risiko pasien jatuh dapat meningkatkan insiden pasien jatuh. Kekurangpatuhan disebabkan karena </w:t>
      </w:r>
      <w:r w:rsidRPr="00F16C4E">
        <w:rPr>
          <w:rFonts w:ascii="Times New Roman" w:eastAsia="Times New Roman" w:hAnsi="Times New Roman"/>
          <w:sz w:val="24"/>
          <w:szCs w:val="24"/>
        </w:rPr>
        <w:t xml:space="preserve">saat ini </w:t>
      </w:r>
      <w:r>
        <w:rPr>
          <w:rFonts w:ascii="Times New Roman" w:eastAsia="Times New Roman" w:hAnsi="Times New Roman"/>
          <w:sz w:val="24"/>
          <w:szCs w:val="24"/>
        </w:rPr>
        <w:t xml:space="preserve">perawat </w:t>
      </w:r>
      <w:r w:rsidRPr="00F16C4E">
        <w:rPr>
          <w:rFonts w:ascii="Times New Roman" w:eastAsia="Times New Roman" w:hAnsi="Times New Roman"/>
          <w:sz w:val="24"/>
          <w:szCs w:val="24"/>
        </w:rPr>
        <w:t>banyak terlibat pada tindakan pengobatan</w:t>
      </w:r>
      <w:r>
        <w:rPr>
          <w:rFonts w:ascii="Times New Roman" w:eastAsia="Times New Roman" w:hAnsi="Times New Roman"/>
          <w:sz w:val="24"/>
          <w:szCs w:val="24"/>
        </w:rPr>
        <w:t xml:space="preserve">, rutinitas sehingga kurang memperhatikan kegiatan keperawatan. Upaya untuk meningkatkan kepatuhan dilakukan melalui kebijakan penerapan SPO dan peningkatan kinerja perawat. </w:t>
      </w:r>
      <w:r w:rsidRPr="00B927F9">
        <w:rPr>
          <w:rFonts w:ascii="Times New Roman" w:eastAsia="Times New Roman" w:hAnsi="Times New Roman"/>
          <w:sz w:val="24"/>
          <w:szCs w:val="24"/>
        </w:rPr>
        <w:t xml:space="preserve">Metode </w:t>
      </w:r>
      <w:r>
        <w:rPr>
          <w:rFonts w:ascii="Times New Roman" w:eastAsia="Times New Roman" w:hAnsi="Times New Roman"/>
          <w:sz w:val="24"/>
          <w:szCs w:val="24"/>
        </w:rPr>
        <w:t xml:space="preserve">yang </w:t>
      </w:r>
      <w:r>
        <w:rPr>
          <w:rFonts w:ascii="Times New Roman" w:eastAsiaTheme="minorHAnsi" w:hAnsi="Times New Roman"/>
          <w:sz w:val="24"/>
          <w:szCs w:val="24"/>
        </w:rPr>
        <w:t xml:space="preserve">dapat digunakan </w:t>
      </w:r>
      <w:r>
        <w:rPr>
          <w:rFonts w:ascii="Times New Roman" w:eastAsia="Times New Roman" w:hAnsi="Times New Roman"/>
          <w:sz w:val="24"/>
          <w:szCs w:val="24"/>
        </w:rPr>
        <w:t xml:space="preserve"> untuk meningkatkan kinerja perawat </w:t>
      </w:r>
      <w:r w:rsidRPr="00B927F9">
        <w:rPr>
          <w:rFonts w:ascii="Times New Roman" w:eastAsiaTheme="minorHAnsi" w:hAnsi="Times New Roman"/>
          <w:sz w:val="24"/>
          <w:szCs w:val="24"/>
        </w:rPr>
        <w:t>salah</w:t>
      </w:r>
      <w:r>
        <w:rPr>
          <w:rFonts w:ascii="Times New Roman" w:eastAsiaTheme="minorHAnsi" w:hAnsi="Times New Roman"/>
          <w:sz w:val="24"/>
          <w:szCs w:val="24"/>
        </w:rPr>
        <w:t xml:space="preserve"> </w:t>
      </w:r>
      <w:r w:rsidRPr="00B927F9">
        <w:rPr>
          <w:rFonts w:ascii="Times New Roman" w:eastAsiaTheme="minorHAnsi" w:hAnsi="Times New Roman"/>
          <w:sz w:val="24"/>
          <w:szCs w:val="24"/>
        </w:rPr>
        <w:t>satunya</w:t>
      </w:r>
      <w:r>
        <w:rPr>
          <w:rFonts w:ascii="Times New Roman" w:eastAsiaTheme="minorHAnsi" w:hAnsi="Times New Roman"/>
          <w:sz w:val="24"/>
          <w:szCs w:val="24"/>
        </w:rPr>
        <w:t xml:space="preserve"> melalui kegiatan Diskusi Refleksi Kasus (DRK)</w:t>
      </w:r>
      <w:r w:rsidRPr="00B927F9">
        <w:rPr>
          <w:rFonts w:ascii="Times New Roman" w:eastAsiaTheme="minorHAnsi" w:hAnsi="Times New Roman"/>
          <w:sz w:val="24"/>
          <w:szCs w:val="24"/>
        </w:rPr>
        <w:t xml:space="preserve">. </w:t>
      </w:r>
      <w:r w:rsidRPr="00F16C4E">
        <w:rPr>
          <w:rFonts w:ascii="Times New Roman" w:eastAsiaTheme="minorHAnsi" w:hAnsi="Times New Roman"/>
          <w:sz w:val="24"/>
          <w:szCs w:val="24"/>
        </w:rPr>
        <w:t>Penelitian</w:t>
      </w:r>
      <w:r>
        <w:rPr>
          <w:rFonts w:ascii="Times New Roman" w:eastAsiaTheme="minorHAnsi" w:hAnsi="Times New Roman"/>
          <w:sz w:val="24"/>
          <w:szCs w:val="24"/>
        </w:rPr>
        <w:t xml:space="preserve"> </w:t>
      </w:r>
      <w:r w:rsidRPr="00F16C4E">
        <w:rPr>
          <w:rFonts w:ascii="Times New Roman" w:eastAsiaTheme="minorHAnsi" w:hAnsi="Times New Roman"/>
          <w:sz w:val="24"/>
          <w:szCs w:val="24"/>
        </w:rPr>
        <w:t>ini</w:t>
      </w:r>
      <w:r>
        <w:rPr>
          <w:rFonts w:ascii="Times New Roman" w:eastAsiaTheme="minorHAnsi" w:hAnsi="Times New Roman"/>
          <w:sz w:val="24"/>
          <w:szCs w:val="24"/>
        </w:rPr>
        <w:t xml:space="preserve"> </w:t>
      </w:r>
      <w:r w:rsidRPr="00F16C4E">
        <w:rPr>
          <w:rFonts w:ascii="Times New Roman" w:eastAsiaTheme="minorHAnsi" w:hAnsi="Times New Roman"/>
          <w:sz w:val="24"/>
          <w:szCs w:val="24"/>
        </w:rPr>
        <w:t>bertujuan</w:t>
      </w:r>
      <w:r>
        <w:rPr>
          <w:rFonts w:ascii="Times New Roman" w:eastAsiaTheme="minorHAnsi" w:hAnsi="Times New Roman"/>
          <w:sz w:val="24"/>
          <w:szCs w:val="24"/>
        </w:rPr>
        <w:t xml:space="preserve"> </w:t>
      </w:r>
      <w:r w:rsidRPr="00F16C4E">
        <w:rPr>
          <w:rFonts w:ascii="Times New Roman" w:eastAsiaTheme="minorHAnsi" w:hAnsi="Times New Roman"/>
          <w:sz w:val="24"/>
          <w:szCs w:val="24"/>
        </w:rPr>
        <w:t>untuk</w:t>
      </w:r>
      <w:r>
        <w:rPr>
          <w:rFonts w:ascii="Times New Roman" w:eastAsiaTheme="minorHAnsi" w:hAnsi="Times New Roman"/>
          <w:sz w:val="24"/>
          <w:szCs w:val="24"/>
        </w:rPr>
        <w:t xml:space="preserve"> </w:t>
      </w:r>
      <w:r w:rsidRPr="00F16C4E">
        <w:rPr>
          <w:rFonts w:ascii="Times New Roman" w:eastAsiaTheme="minorHAnsi" w:hAnsi="Times New Roman"/>
          <w:sz w:val="24"/>
          <w:szCs w:val="24"/>
        </w:rPr>
        <w:t>menganalisis</w:t>
      </w:r>
      <w:r>
        <w:rPr>
          <w:rFonts w:ascii="Times New Roman" w:eastAsiaTheme="minorHAnsi" w:hAnsi="Times New Roman"/>
          <w:sz w:val="24"/>
          <w:szCs w:val="24"/>
        </w:rPr>
        <w:t xml:space="preserve"> peningkatan kepatuhan perawat terhadap penerapan SPO pencegahan risiko pasien jatuh setelah dilakukan kegiatan DRK.</w:t>
      </w:r>
      <w:r>
        <w:rPr>
          <w:rFonts w:ascii="Times New Roman" w:eastAsiaTheme="minorHAnsi" w:hAnsi="Times New Roman"/>
          <w:sz w:val="24"/>
          <w:szCs w:val="24"/>
          <w:lang w:val="en-US"/>
        </w:rPr>
        <w:t xml:space="preserve"> </w:t>
      </w:r>
      <w:r w:rsidRPr="00F16C4E">
        <w:rPr>
          <w:rFonts w:ascii="Times New Roman" w:eastAsiaTheme="minorHAnsi" w:hAnsi="Times New Roman"/>
          <w:sz w:val="24"/>
          <w:szCs w:val="24"/>
        </w:rPr>
        <w:t>Metode</w:t>
      </w:r>
      <w:r>
        <w:rPr>
          <w:rFonts w:ascii="Times New Roman" w:eastAsiaTheme="minorHAnsi" w:hAnsi="Times New Roman"/>
          <w:sz w:val="24"/>
          <w:szCs w:val="24"/>
        </w:rPr>
        <w:t xml:space="preserve"> </w:t>
      </w:r>
      <w:r w:rsidRPr="00F16C4E">
        <w:rPr>
          <w:rFonts w:ascii="Times New Roman" w:eastAsiaTheme="minorHAnsi" w:hAnsi="Times New Roman"/>
          <w:sz w:val="24"/>
          <w:szCs w:val="24"/>
        </w:rPr>
        <w:t>p</w:t>
      </w:r>
      <w:r>
        <w:rPr>
          <w:rFonts w:ascii="Times New Roman" w:eastAsiaTheme="minorHAnsi" w:hAnsi="Times New Roman"/>
          <w:sz w:val="24"/>
          <w:szCs w:val="24"/>
        </w:rPr>
        <w:t xml:space="preserve">enelitian menggunakan </w:t>
      </w:r>
      <w:r w:rsidRPr="00F16C4E">
        <w:rPr>
          <w:rFonts w:ascii="Times New Roman" w:eastAsiaTheme="minorHAnsi" w:hAnsi="Times New Roman"/>
          <w:sz w:val="24"/>
          <w:szCs w:val="24"/>
        </w:rPr>
        <w:t>rancangan</w:t>
      </w:r>
      <w:r>
        <w:rPr>
          <w:rFonts w:ascii="Times New Roman" w:eastAsiaTheme="minorHAnsi" w:hAnsi="Times New Roman"/>
          <w:sz w:val="24"/>
          <w:szCs w:val="24"/>
        </w:rPr>
        <w:t xml:space="preserve"> </w:t>
      </w:r>
      <w:r>
        <w:rPr>
          <w:rFonts w:ascii="Times New Roman" w:eastAsiaTheme="minorHAnsi" w:hAnsi="Times New Roman"/>
          <w:i/>
          <w:sz w:val="24"/>
          <w:szCs w:val="24"/>
        </w:rPr>
        <w:t xml:space="preserve">pretest – </w:t>
      </w:r>
      <w:r w:rsidRPr="00F16C4E">
        <w:rPr>
          <w:rFonts w:ascii="Times New Roman" w:eastAsiaTheme="minorHAnsi" w:hAnsi="Times New Roman"/>
          <w:i/>
          <w:sz w:val="24"/>
          <w:szCs w:val="24"/>
        </w:rPr>
        <w:t>post</w:t>
      </w:r>
      <w:r>
        <w:rPr>
          <w:rFonts w:ascii="Times New Roman" w:eastAsiaTheme="minorHAnsi" w:hAnsi="Times New Roman"/>
          <w:i/>
          <w:sz w:val="24"/>
          <w:szCs w:val="24"/>
        </w:rPr>
        <w:t xml:space="preserve"> </w:t>
      </w:r>
      <w:r w:rsidRPr="00F16C4E">
        <w:rPr>
          <w:rFonts w:ascii="Times New Roman" w:eastAsiaTheme="minorHAnsi" w:hAnsi="Times New Roman"/>
          <w:i/>
          <w:sz w:val="24"/>
          <w:szCs w:val="24"/>
        </w:rPr>
        <w:t>test</w:t>
      </w:r>
      <w:r>
        <w:rPr>
          <w:rFonts w:ascii="Times New Roman" w:eastAsiaTheme="minorHAnsi" w:hAnsi="Times New Roman"/>
          <w:i/>
          <w:sz w:val="24"/>
          <w:szCs w:val="24"/>
        </w:rPr>
        <w:t xml:space="preserve"> </w:t>
      </w:r>
      <w:r w:rsidRPr="00F16C4E">
        <w:rPr>
          <w:rFonts w:ascii="Times New Roman" w:eastAsiaTheme="minorHAnsi" w:hAnsi="Times New Roman"/>
          <w:i/>
          <w:sz w:val="24"/>
          <w:szCs w:val="24"/>
        </w:rPr>
        <w:t xml:space="preserve"> with control group design</w:t>
      </w:r>
      <w:r w:rsidRPr="00F16C4E">
        <w:rPr>
          <w:rFonts w:ascii="Times New Roman" w:eastAsiaTheme="minorHAnsi" w:hAnsi="Times New Roman"/>
          <w:sz w:val="24"/>
          <w:szCs w:val="24"/>
        </w:rPr>
        <w:t>. Populasi</w:t>
      </w:r>
      <w:r>
        <w:rPr>
          <w:rFonts w:ascii="Times New Roman" w:eastAsiaTheme="minorHAnsi" w:hAnsi="Times New Roman"/>
          <w:sz w:val="24"/>
          <w:szCs w:val="24"/>
        </w:rPr>
        <w:t xml:space="preserve"> </w:t>
      </w:r>
      <w:r w:rsidRPr="00F16C4E">
        <w:rPr>
          <w:rFonts w:ascii="Times New Roman" w:eastAsiaTheme="minorHAnsi" w:hAnsi="Times New Roman"/>
          <w:sz w:val="24"/>
          <w:szCs w:val="24"/>
        </w:rPr>
        <w:t>adalah</w:t>
      </w:r>
      <w:r>
        <w:rPr>
          <w:rFonts w:ascii="Times New Roman" w:eastAsiaTheme="minorHAnsi" w:hAnsi="Times New Roman"/>
          <w:sz w:val="24"/>
          <w:szCs w:val="24"/>
        </w:rPr>
        <w:t xml:space="preserve"> </w:t>
      </w:r>
      <w:r w:rsidRPr="00F16C4E">
        <w:rPr>
          <w:rFonts w:ascii="Times New Roman" w:eastAsiaTheme="minorHAnsi" w:hAnsi="Times New Roman"/>
          <w:sz w:val="24"/>
          <w:szCs w:val="24"/>
        </w:rPr>
        <w:t>perawat di ruang</w:t>
      </w:r>
      <w:r>
        <w:rPr>
          <w:rFonts w:ascii="Times New Roman" w:eastAsiaTheme="minorHAnsi" w:hAnsi="Times New Roman"/>
          <w:sz w:val="24"/>
          <w:szCs w:val="24"/>
        </w:rPr>
        <w:t xml:space="preserve"> </w:t>
      </w:r>
      <w:r w:rsidRPr="00F16C4E">
        <w:rPr>
          <w:rFonts w:ascii="Times New Roman" w:eastAsiaTheme="minorHAnsi" w:hAnsi="Times New Roman"/>
          <w:sz w:val="24"/>
          <w:szCs w:val="24"/>
        </w:rPr>
        <w:t>rawat</w:t>
      </w:r>
      <w:r>
        <w:rPr>
          <w:rFonts w:ascii="Times New Roman" w:eastAsiaTheme="minorHAnsi" w:hAnsi="Times New Roman"/>
          <w:sz w:val="24"/>
          <w:szCs w:val="24"/>
        </w:rPr>
        <w:t xml:space="preserve"> </w:t>
      </w:r>
      <w:r w:rsidRPr="00F16C4E">
        <w:rPr>
          <w:rFonts w:ascii="Times New Roman" w:eastAsiaTheme="minorHAnsi" w:hAnsi="Times New Roman"/>
          <w:sz w:val="24"/>
          <w:szCs w:val="24"/>
        </w:rPr>
        <w:t>inap RS PKU Muhammadiyah Yogyakarta dan</w:t>
      </w:r>
      <w:r>
        <w:rPr>
          <w:rFonts w:ascii="Times New Roman" w:eastAsiaTheme="minorHAnsi" w:hAnsi="Times New Roman"/>
          <w:sz w:val="24"/>
          <w:szCs w:val="24"/>
        </w:rPr>
        <w:t xml:space="preserve"> RS PKU Muhammadiyah </w:t>
      </w:r>
      <w:r w:rsidRPr="00F16C4E">
        <w:rPr>
          <w:rFonts w:ascii="Times New Roman" w:eastAsiaTheme="minorHAnsi" w:hAnsi="Times New Roman"/>
          <w:sz w:val="24"/>
          <w:szCs w:val="24"/>
        </w:rPr>
        <w:t>Gamping. Teknik</w:t>
      </w:r>
      <w:r>
        <w:rPr>
          <w:rFonts w:ascii="Times New Roman" w:eastAsiaTheme="minorHAnsi" w:hAnsi="Times New Roman"/>
          <w:sz w:val="24"/>
          <w:szCs w:val="24"/>
        </w:rPr>
        <w:t xml:space="preserve"> </w:t>
      </w:r>
      <w:r w:rsidRPr="00F16C4E">
        <w:rPr>
          <w:rFonts w:ascii="Times New Roman" w:eastAsiaTheme="minorHAnsi" w:hAnsi="Times New Roman"/>
          <w:sz w:val="24"/>
          <w:szCs w:val="24"/>
        </w:rPr>
        <w:t>pengambilan</w:t>
      </w:r>
      <w:r>
        <w:rPr>
          <w:rFonts w:ascii="Times New Roman" w:eastAsiaTheme="minorHAnsi" w:hAnsi="Times New Roman"/>
          <w:sz w:val="24"/>
          <w:szCs w:val="24"/>
        </w:rPr>
        <w:t xml:space="preserve"> </w:t>
      </w:r>
      <w:r w:rsidRPr="00F16C4E">
        <w:rPr>
          <w:rFonts w:ascii="Times New Roman" w:eastAsiaTheme="minorHAnsi" w:hAnsi="Times New Roman"/>
          <w:sz w:val="24"/>
          <w:szCs w:val="24"/>
        </w:rPr>
        <w:t>sampel</w:t>
      </w:r>
      <w:r>
        <w:rPr>
          <w:rFonts w:ascii="Times New Roman" w:eastAsiaTheme="minorHAnsi" w:hAnsi="Times New Roman"/>
          <w:sz w:val="24"/>
          <w:szCs w:val="24"/>
        </w:rPr>
        <w:t xml:space="preserve"> </w:t>
      </w:r>
      <w:r w:rsidRPr="00F16C4E">
        <w:rPr>
          <w:rFonts w:ascii="Times New Roman" w:eastAsiaTheme="minorHAnsi" w:hAnsi="Times New Roman"/>
          <w:sz w:val="24"/>
          <w:szCs w:val="24"/>
        </w:rPr>
        <w:t>menggunakan</w:t>
      </w:r>
      <w:r>
        <w:rPr>
          <w:rFonts w:ascii="Times New Roman" w:eastAsiaTheme="minorHAnsi" w:hAnsi="Times New Roman"/>
          <w:sz w:val="24"/>
          <w:szCs w:val="24"/>
        </w:rPr>
        <w:t xml:space="preserve"> </w:t>
      </w:r>
      <w:r>
        <w:rPr>
          <w:rFonts w:ascii="Times New Roman" w:hAnsi="Times New Roman"/>
          <w:i/>
          <w:sz w:val="24"/>
          <w:szCs w:val="24"/>
        </w:rPr>
        <w:t>random</w:t>
      </w:r>
      <w:r w:rsidRPr="00F16C4E">
        <w:rPr>
          <w:rFonts w:ascii="Times New Roman" w:hAnsi="Times New Roman"/>
          <w:i/>
          <w:sz w:val="24"/>
          <w:szCs w:val="24"/>
        </w:rPr>
        <w:t xml:space="preserve"> sampling</w:t>
      </w:r>
      <w:r>
        <w:rPr>
          <w:rFonts w:ascii="Times New Roman" w:hAnsi="Times New Roman"/>
          <w:i/>
          <w:sz w:val="24"/>
          <w:szCs w:val="24"/>
        </w:rPr>
        <w:t xml:space="preserve"> </w:t>
      </w:r>
      <w:r>
        <w:rPr>
          <w:rFonts w:ascii="Times New Roman" w:eastAsiaTheme="minorHAnsi" w:hAnsi="Times New Roman"/>
          <w:sz w:val="24"/>
          <w:szCs w:val="24"/>
        </w:rPr>
        <w:t xml:space="preserve">sebanyak 32 perawat dibagi menjadi 2 kelompok terdiri dari 16 perawat kelompok intervensi dan 16 perawat kelompok kontrol. Analisa data menggunakan uji non parametrik </w:t>
      </w:r>
      <w:r w:rsidRPr="003F1E72">
        <w:rPr>
          <w:rFonts w:ascii="Times New Roman" w:eastAsiaTheme="minorHAnsi" w:hAnsi="Times New Roman"/>
          <w:i/>
          <w:sz w:val="24"/>
          <w:szCs w:val="24"/>
        </w:rPr>
        <w:t>wilcoxon</w:t>
      </w:r>
      <w:r>
        <w:rPr>
          <w:rFonts w:ascii="Times New Roman" w:eastAsiaTheme="minorHAnsi" w:hAnsi="Times New Roman"/>
          <w:sz w:val="24"/>
          <w:szCs w:val="24"/>
        </w:rPr>
        <w:t xml:space="preserve"> </w:t>
      </w:r>
      <w:r w:rsidRPr="00F16C4E">
        <w:rPr>
          <w:rFonts w:ascii="Times New Roman" w:eastAsiaTheme="minorHAnsi" w:hAnsi="Times New Roman"/>
          <w:sz w:val="24"/>
          <w:szCs w:val="24"/>
        </w:rPr>
        <w:t xml:space="preserve">menunjukkan </w:t>
      </w:r>
      <w:r>
        <w:rPr>
          <w:rFonts w:ascii="Times New Roman" w:eastAsiaTheme="minorHAnsi" w:hAnsi="Times New Roman"/>
          <w:sz w:val="24"/>
          <w:szCs w:val="24"/>
        </w:rPr>
        <w:t xml:space="preserve">hasil </w:t>
      </w:r>
      <w:r w:rsidRPr="00F16C4E">
        <w:rPr>
          <w:rFonts w:ascii="Times New Roman" w:eastAsiaTheme="minorHAnsi" w:hAnsi="Times New Roman"/>
          <w:sz w:val="24"/>
          <w:szCs w:val="24"/>
        </w:rPr>
        <w:t>pada</w:t>
      </w:r>
      <w:r>
        <w:rPr>
          <w:rFonts w:ascii="Times New Roman" w:eastAsiaTheme="minorHAnsi" w:hAnsi="Times New Roman"/>
          <w:sz w:val="24"/>
          <w:szCs w:val="24"/>
        </w:rPr>
        <w:t xml:space="preserve"> </w:t>
      </w:r>
      <w:r w:rsidRPr="00F16C4E">
        <w:rPr>
          <w:rFonts w:ascii="Times New Roman" w:eastAsiaTheme="minorHAnsi" w:hAnsi="Times New Roman"/>
          <w:sz w:val="24"/>
          <w:szCs w:val="24"/>
        </w:rPr>
        <w:t>kelompok</w:t>
      </w:r>
      <w:r>
        <w:rPr>
          <w:rFonts w:ascii="Times New Roman" w:eastAsiaTheme="minorHAnsi" w:hAnsi="Times New Roman"/>
          <w:sz w:val="24"/>
          <w:szCs w:val="24"/>
        </w:rPr>
        <w:t xml:space="preserve"> </w:t>
      </w:r>
      <w:r w:rsidRPr="00F16C4E">
        <w:rPr>
          <w:rFonts w:ascii="Times New Roman" w:eastAsiaTheme="minorHAnsi" w:hAnsi="Times New Roman"/>
          <w:sz w:val="24"/>
          <w:szCs w:val="24"/>
        </w:rPr>
        <w:t>interve</w:t>
      </w:r>
      <w:r>
        <w:rPr>
          <w:rFonts w:ascii="Times New Roman" w:eastAsiaTheme="minorHAnsi" w:hAnsi="Times New Roman"/>
          <w:sz w:val="24"/>
          <w:szCs w:val="24"/>
        </w:rPr>
        <w:t xml:space="preserve">nsi  kepatuhan yang turun 0% dan yang naik sebesar 100% dengan nilai Z: -3,355 dan p </w:t>
      </w:r>
      <w:r w:rsidRPr="00560FE6">
        <w:rPr>
          <w:rFonts w:ascii="Times New Roman" w:eastAsiaTheme="minorHAnsi" w:hAnsi="Times New Roman"/>
          <w:i/>
          <w:sz w:val="24"/>
          <w:szCs w:val="24"/>
        </w:rPr>
        <w:t>value</w:t>
      </w:r>
      <w:r>
        <w:rPr>
          <w:rFonts w:ascii="Times New Roman" w:eastAsiaTheme="minorHAnsi" w:hAnsi="Times New Roman"/>
          <w:sz w:val="24"/>
          <w:szCs w:val="24"/>
        </w:rPr>
        <w:t xml:space="preserve">: 0,000 sedangkan </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pada</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kelompok</w:t>
      </w:r>
      <w:r w:rsidRPr="00EC11CD">
        <w:rPr>
          <w:rFonts w:ascii="Times New Roman" w:eastAsiaTheme="minorHAnsi" w:hAnsi="Times New Roman"/>
          <w:sz w:val="24"/>
          <w:szCs w:val="24"/>
        </w:rPr>
        <w:t xml:space="preserve"> </w:t>
      </w:r>
      <w:r>
        <w:rPr>
          <w:rFonts w:ascii="Times New Roman" w:eastAsiaTheme="minorHAnsi" w:hAnsi="Times New Roman"/>
          <w:sz w:val="24"/>
          <w:szCs w:val="24"/>
        </w:rPr>
        <w:t xml:space="preserve">kontrol kepatuhan yang turun 31,25% dan yang naik 43,75% dengan nilai Z: -0,834 dan p </w:t>
      </w:r>
      <w:r w:rsidRPr="00560FE6">
        <w:rPr>
          <w:rFonts w:ascii="Times New Roman" w:eastAsiaTheme="minorHAnsi" w:hAnsi="Times New Roman"/>
          <w:i/>
          <w:sz w:val="24"/>
          <w:szCs w:val="24"/>
        </w:rPr>
        <w:t>value</w:t>
      </w:r>
      <w:r>
        <w:rPr>
          <w:rFonts w:ascii="Times New Roman" w:eastAsiaTheme="minorHAnsi" w:hAnsi="Times New Roman"/>
          <w:sz w:val="24"/>
          <w:szCs w:val="24"/>
        </w:rPr>
        <w:t xml:space="preserve">: 0,404. Hasil penelitian menunjukkan bahwa terjadi peningkatan </w:t>
      </w:r>
      <w:r w:rsidRPr="00C8034A">
        <w:rPr>
          <w:rFonts w:ascii="Times New Roman" w:eastAsiaTheme="minorHAnsi" w:hAnsi="Times New Roman"/>
          <w:sz w:val="24"/>
          <w:szCs w:val="24"/>
        </w:rPr>
        <w:t>kepatuhan</w:t>
      </w:r>
      <w:r>
        <w:rPr>
          <w:rFonts w:ascii="Times New Roman" w:eastAsiaTheme="minorHAnsi" w:hAnsi="Times New Roman"/>
          <w:sz w:val="24"/>
          <w:szCs w:val="24"/>
        </w:rPr>
        <w:t xml:space="preserve"> </w:t>
      </w:r>
      <w:r w:rsidRPr="00B927F9">
        <w:rPr>
          <w:rFonts w:ascii="Times New Roman" w:eastAsiaTheme="minorHAnsi" w:hAnsi="Times New Roman"/>
          <w:sz w:val="24"/>
          <w:szCs w:val="24"/>
        </w:rPr>
        <w:t>perawat</w:t>
      </w:r>
      <w:r>
        <w:rPr>
          <w:rFonts w:ascii="Times New Roman" w:eastAsiaTheme="minorHAnsi" w:hAnsi="Times New Roman"/>
          <w:sz w:val="24"/>
          <w:szCs w:val="24"/>
        </w:rPr>
        <w:t xml:space="preserve"> terhadap penerapan SPO pencegahan risiko pasien jatuh </w:t>
      </w:r>
      <w:r w:rsidRPr="00B927F9">
        <w:rPr>
          <w:rFonts w:ascii="Times New Roman" w:eastAsiaTheme="minorHAnsi" w:hAnsi="Times New Roman"/>
          <w:sz w:val="24"/>
          <w:szCs w:val="24"/>
        </w:rPr>
        <w:t>sesudah</w:t>
      </w:r>
      <w:r>
        <w:rPr>
          <w:rFonts w:ascii="Times New Roman" w:eastAsiaTheme="minorHAnsi" w:hAnsi="Times New Roman"/>
          <w:sz w:val="24"/>
          <w:szCs w:val="24"/>
        </w:rPr>
        <w:t xml:space="preserve"> dilakukan  kegiatan DRK </w:t>
      </w:r>
      <w:r w:rsidRPr="00B927F9">
        <w:rPr>
          <w:rFonts w:ascii="Times New Roman" w:eastAsiaTheme="minorHAnsi" w:hAnsi="Times New Roman"/>
          <w:sz w:val="24"/>
          <w:szCs w:val="24"/>
        </w:rPr>
        <w:t>pada</w:t>
      </w:r>
      <w:r>
        <w:rPr>
          <w:rFonts w:ascii="Times New Roman" w:eastAsiaTheme="minorHAnsi" w:hAnsi="Times New Roman"/>
          <w:sz w:val="24"/>
          <w:szCs w:val="24"/>
        </w:rPr>
        <w:t xml:space="preserve"> </w:t>
      </w:r>
      <w:r w:rsidRPr="00B927F9">
        <w:rPr>
          <w:rFonts w:ascii="Times New Roman" w:eastAsiaTheme="minorHAnsi" w:hAnsi="Times New Roman"/>
          <w:sz w:val="24"/>
          <w:szCs w:val="24"/>
        </w:rPr>
        <w:t>kelompok</w:t>
      </w:r>
      <w:r>
        <w:rPr>
          <w:rFonts w:ascii="Times New Roman" w:eastAsiaTheme="minorHAnsi" w:hAnsi="Times New Roman"/>
          <w:sz w:val="24"/>
          <w:szCs w:val="24"/>
        </w:rPr>
        <w:t xml:space="preserve"> intervensi. </w:t>
      </w:r>
      <w:r w:rsidRPr="00B927F9">
        <w:rPr>
          <w:rFonts w:ascii="Times New Roman" w:eastAsiaTheme="minorHAnsi" w:hAnsi="Times New Roman"/>
          <w:sz w:val="24"/>
          <w:szCs w:val="24"/>
        </w:rPr>
        <w:t>Disarankan</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bagi</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pihak</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rumah</w:t>
      </w:r>
      <w:r w:rsidRPr="00EC11CD">
        <w:rPr>
          <w:rFonts w:ascii="Times New Roman" w:eastAsiaTheme="minorHAnsi" w:hAnsi="Times New Roman"/>
          <w:sz w:val="24"/>
          <w:szCs w:val="24"/>
        </w:rPr>
        <w:t xml:space="preserve"> </w:t>
      </w:r>
      <w:r w:rsidRPr="00B927F9">
        <w:rPr>
          <w:rFonts w:ascii="Times New Roman" w:eastAsiaTheme="minorHAnsi" w:hAnsi="Times New Roman"/>
          <w:sz w:val="24"/>
          <w:szCs w:val="24"/>
        </w:rPr>
        <w:t>sakit</w:t>
      </w:r>
      <w:r w:rsidRPr="009615CF">
        <w:rPr>
          <w:rFonts w:ascii="Times New Roman" w:eastAsiaTheme="minorHAnsi" w:hAnsi="Times New Roman"/>
          <w:sz w:val="24"/>
          <w:szCs w:val="24"/>
        </w:rPr>
        <w:t xml:space="preserve"> untuk </w:t>
      </w:r>
      <w:r>
        <w:rPr>
          <w:rFonts w:ascii="Times New Roman" w:eastAsiaTheme="minorHAnsi" w:hAnsi="Times New Roman"/>
          <w:sz w:val="24"/>
          <w:szCs w:val="24"/>
        </w:rPr>
        <w:t xml:space="preserve">menerapkan kegiatan DRK </w:t>
      </w:r>
      <w:r w:rsidRPr="009615CF">
        <w:rPr>
          <w:rFonts w:ascii="Times New Roman" w:eastAsiaTheme="minorHAnsi" w:hAnsi="Times New Roman"/>
          <w:sz w:val="24"/>
          <w:szCs w:val="24"/>
        </w:rPr>
        <w:t xml:space="preserve">pada </w:t>
      </w:r>
      <w:r>
        <w:rPr>
          <w:rFonts w:ascii="Times New Roman" w:eastAsiaTheme="minorHAnsi" w:hAnsi="Times New Roman"/>
          <w:sz w:val="24"/>
          <w:szCs w:val="24"/>
        </w:rPr>
        <w:t xml:space="preserve"> kelompok perawat di ruang rawat ina</w:t>
      </w:r>
      <w:r w:rsidRPr="009615CF">
        <w:rPr>
          <w:rFonts w:ascii="Times New Roman" w:eastAsiaTheme="minorHAnsi" w:hAnsi="Times New Roman"/>
          <w:sz w:val="24"/>
          <w:szCs w:val="24"/>
        </w:rPr>
        <w:t xml:space="preserve">p untuk </w:t>
      </w:r>
      <w:r>
        <w:rPr>
          <w:rFonts w:ascii="Times New Roman" w:eastAsiaTheme="minorHAnsi" w:hAnsi="Times New Roman"/>
          <w:sz w:val="24"/>
          <w:szCs w:val="24"/>
        </w:rPr>
        <w:t xml:space="preserve">meningkatkan kepatuhan perawat terhadap penerapan SPO </w:t>
      </w:r>
      <w:r w:rsidRPr="009615CF">
        <w:rPr>
          <w:rFonts w:ascii="Times New Roman" w:eastAsiaTheme="minorHAnsi" w:hAnsi="Times New Roman"/>
          <w:sz w:val="24"/>
          <w:szCs w:val="24"/>
        </w:rPr>
        <w:t xml:space="preserve">pencegahan risiko pasien jatuh. </w:t>
      </w:r>
    </w:p>
    <w:p w:rsidR="00410E37" w:rsidRPr="00B927F9" w:rsidRDefault="00410E37" w:rsidP="00410E37">
      <w:pPr>
        <w:spacing w:after="0" w:line="240" w:lineRule="auto"/>
        <w:jc w:val="both"/>
        <w:rPr>
          <w:rFonts w:ascii="Times New Roman" w:eastAsiaTheme="minorHAnsi" w:hAnsi="Times New Roman"/>
          <w:sz w:val="24"/>
          <w:szCs w:val="24"/>
        </w:rPr>
      </w:pPr>
    </w:p>
    <w:p w:rsidR="00410E37" w:rsidRPr="00C16EC1" w:rsidRDefault="00410E37" w:rsidP="00410E37">
      <w:pPr>
        <w:spacing w:after="0" w:line="240" w:lineRule="auto"/>
        <w:jc w:val="both"/>
        <w:rPr>
          <w:rFonts w:ascii="Times New Roman" w:hAnsi="Times New Roman"/>
          <w:sz w:val="24"/>
          <w:szCs w:val="24"/>
        </w:rPr>
      </w:pPr>
      <w:r w:rsidRPr="00F16C4E">
        <w:rPr>
          <w:rFonts w:ascii="Times New Roman" w:hAnsi="Times New Roman"/>
          <w:b/>
          <w:sz w:val="24"/>
          <w:szCs w:val="24"/>
        </w:rPr>
        <w:t>Kata kunci</w:t>
      </w:r>
      <w:r w:rsidRPr="00F16C4E">
        <w:rPr>
          <w:rFonts w:ascii="Times New Roman" w:hAnsi="Times New Roman"/>
          <w:sz w:val="24"/>
          <w:szCs w:val="24"/>
        </w:rPr>
        <w:t>:</w:t>
      </w:r>
      <w:r>
        <w:rPr>
          <w:rFonts w:ascii="Times New Roman" w:hAnsi="Times New Roman"/>
          <w:sz w:val="24"/>
          <w:szCs w:val="24"/>
        </w:rPr>
        <w:t xml:space="preserve"> DRK</w:t>
      </w:r>
      <w:r w:rsidRPr="00F16C4E">
        <w:rPr>
          <w:rFonts w:ascii="Times New Roman" w:hAnsi="Times New Roman"/>
          <w:sz w:val="24"/>
          <w:szCs w:val="24"/>
        </w:rPr>
        <w:t xml:space="preserve">, </w:t>
      </w:r>
      <w:r>
        <w:rPr>
          <w:rFonts w:ascii="Times New Roman" w:hAnsi="Times New Roman"/>
          <w:sz w:val="24"/>
          <w:szCs w:val="24"/>
        </w:rPr>
        <w:t>kepatuhan perawat</w:t>
      </w:r>
      <w:r w:rsidRPr="00F16C4E">
        <w:rPr>
          <w:rFonts w:ascii="Times New Roman" w:hAnsi="Times New Roman"/>
          <w:sz w:val="24"/>
          <w:szCs w:val="24"/>
        </w:rPr>
        <w:t xml:space="preserve">, </w:t>
      </w:r>
      <w:r>
        <w:rPr>
          <w:rFonts w:ascii="Times New Roman" w:hAnsi="Times New Roman"/>
          <w:sz w:val="24"/>
          <w:szCs w:val="24"/>
        </w:rPr>
        <w:t>SPO pencegahan risiko pasien jatuh</w:t>
      </w:r>
    </w:p>
    <w:p w:rsidR="004516A2" w:rsidRPr="004516A2" w:rsidRDefault="004516A2" w:rsidP="004516A2">
      <w:pPr>
        <w:spacing w:after="0" w:line="360" w:lineRule="auto"/>
        <w:jc w:val="center"/>
        <w:rPr>
          <w:rFonts w:ascii="Arial" w:hAnsi="Arial" w:cs="Arial"/>
          <w:b/>
        </w:rPr>
      </w:pPr>
    </w:p>
    <w:p w:rsidR="004516A2" w:rsidRDefault="004516A2" w:rsidP="004516A2">
      <w:pPr>
        <w:spacing w:after="0" w:line="360" w:lineRule="auto"/>
        <w:jc w:val="center"/>
        <w:rPr>
          <w:rFonts w:ascii="Arial" w:hAnsi="Arial" w:cs="Arial"/>
          <w:b/>
          <w:lang w:val="en-US"/>
        </w:rPr>
      </w:pPr>
    </w:p>
    <w:p w:rsidR="004516A2" w:rsidRDefault="004516A2" w:rsidP="004516A2">
      <w:pPr>
        <w:spacing w:after="0" w:line="360" w:lineRule="auto"/>
        <w:jc w:val="center"/>
        <w:rPr>
          <w:rFonts w:ascii="Arial" w:hAnsi="Arial" w:cs="Arial"/>
          <w:b/>
          <w:lang w:val="en-US"/>
        </w:rPr>
      </w:pPr>
    </w:p>
    <w:p w:rsidR="004516A2" w:rsidRDefault="004516A2" w:rsidP="004516A2">
      <w:pPr>
        <w:spacing w:after="0" w:line="360" w:lineRule="auto"/>
        <w:jc w:val="center"/>
        <w:rPr>
          <w:rFonts w:ascii="Arial" w:hAnsi="Arial" w:cs="Arial"/>
          <w:b/>
          <w:lang w:val="en-US"/>
        </w:rPr>
      </w:pPr>
    </w:p>
    <w:p w:rsidR="006F5FE4" w:rsidRDefault="006F5FE4" w:rsidP="004516A2">
      <w:pPr>
        <w:spacing w:after="0" w:line="360" w:lineRule="auto"/>
        <w:jc w:val="center"/>
        <w:rPr>
          <w:rFonts w:ascii="Arial" w:hAnsi="Arial" w:cs="Arial"/>
          <w:b/>
          <w:lang w:val="en-US"/>
        </w:rPr>
      </w:pPr>
    </w:p>
    <w:p w:rsidR="00410E37" w:rsidRDefault="00410E37" w:rsidP="00410E37">
      <w:pPr>
        <w:jc w:val="center"/>
        <w:rPr>
          <w:rFonts w:ascii="Times New Roman" w:hAnsi="Times New Roman"/>
          <w:b/>
          <w:sz w:val="24"/>
          <w:szCs w:val="24"/>
          <w:lang w:val="en-US"/>
        </w:rPr>
      </w:pPr>
      <w:r w:rsidRPr="00003E4C">
        <w:rPr>
          <w:rFonts w:ascii="Times New Roman" w:hAnsi="Times New Roman"/>
          <w:b/>
          <w:sz w:val="24"/>
          <w:szCs w:val="24"/>
        </w:rPr>
        <w:lastRenderedPageBreak/>
        <w:t>Abstract</w:t>
      </w:r>
    </w:p>
    <w:p w:rsidR="00410E37" w:rsidRPr="00410E37" w:rsidRDefault="00410E37" w:rsidP="00410E37">
      <w:pPr>
        <w:jc w:val="center"/>
        <w:rPr>
          <w:rFonts w:ascii="Times New Roman" w:hAnsi="Times New Roman"/>
          <w:b/>
          <w:sz w:val="24"/>
          <w:szCs w:val="24"/>
          <w:lang w:val="en-US"/>
        </w:rPr>
      </w:pPr>
    </w:p>
    <w:p w:rsidR="00410E37" w:rsidRDefault="00410E37" w:rsidP="00410E37">
      <w:pPr>
        <w:spacing w:line="240" w:lineRule="auto"/>
        <w:jc w:val="both"/>
        <w:rPr>
          <w:rFonts w:ascii="Times New Roman" w:hAnsi="Times New Roman"/>
          <w:sz w:val="24"/>
          <w:szCs w:val="24"/>
        </w:rPr>
      </w:pPr>
      <w:r w:rsidRPr="00003E4C">
        <w:rPr>
          <w:rFonts w:ascii="Times New Roman" w:hAnsi="Times New Roman"/>
          <w:sz w:val="24"/>
          <w:szCs w:val="24"/>
        </w:rPr>
        <w:t>Lacking of the maximality of nurses’ obedience towards SOP of preventing the risk of falling patient increases the incident of the falling patient. The nurse’s obedience is happened because the nurse is more involved in the medical actions and routine activities rather than in nursing activity. The efforts to improve nurse’s obedience is  to implement the policy of the SOP and to maximaze</w:t>
      </w:r>
      <w:r>
        <w:rPr>
          <w:rFonts w:ascii="Times New Roman" w:hAnsi="Times New Roman"/>
          <w:sz w:val="24"/>
          <w:szCs w:val="24"/>
        </w:rPr>
        <w:t xml:space="preserve"> the nurse</w:t>
      </w:r>
      <w:r w:rsidRPr="00003E4C">
        <w:rPr>
          <w:rFonts w:ascii="Times New Roman" w:hAnsi="Times New Roman"/>
          <w:sz w:val="24"/>
          <w:szCs w:val="24"/>
        </w:rPr>
        <w:t>‘s performance. The best method to maximaze nurse’s performance is Discussion of Case Reflection conducted by the group of nurses in inpatient room. This research has a purpose to analyze the improvement nurse’s obedience towards the implementation of SOP of preventing the risk of the falling patient after Discussion of Case Reflection was done.</w:t>
      </w:r>
      <w:r>
        <w:rPr>
          <w:rFonts w:ascii="Times New Roman" w:hAnsi="Times New Roman"/>
          <w:sz w:val="24"/>
          <w:szCs w:val="24"/>
          <w:lang w:val="en-US"/>
        </w:rPr>
        <w:t xml:space="preserve"> </w:t>
      </w:r>
      <w:r w:rsidRPr="00003E4C">
        <w:rPr>
          <w:rFonts w:ascii="Times New Roman" w:hAnsi="Times New Roman"/>
          <w:sz w:val="24"/>
          <w:szCs w:val="24"/>
        </w:rPr>
        <w:t xml:space="preserve">The method of this </w:t>
      </w:r>
      <w:r>
        <w:rPr>
          <w:rFonts w:ascii="Times New Roman" w:hAnsi="Times New Roman"/>
          <w:sz w:val="24"/>
          <w:szCs w:val="24"/>
        </w:rPr>
        <w:t>research was</w:t>
      </w:r>
      <w:r w:rsidRPr="00003E4C">
        <w:rPr>
          <w:rFonts w:ascii="Times New Roman" w:hAnsi="Times New Roman"/>
          <w:sz w:val="24"/>
          <w:szCs w:val="24"/>
        </w:rPr>
        <w:t xml:space="preserve"> experimental using the research draft pretest-post test with control group design. The population of the res</w:t>
      </w:r>
      <w:r>
        <w:rPr>
          <w:rFonts w:ascii="Times New Roman" w:hAnsi="Times New Roman"/>
          <w:sz w:val="24"/>
          <w:szCs w:val="24"/>
        </w:rPr>
        <w:t>earch was</w:t>
      </w:r>
      <w:r w:rsidRPr="00003E4C">
        <w:rPr>
          <w:rFonts w:ascii="Times New Roman" w:hAnsi="Times New Roman"/>
          <w:sz w:val="24"/>
          <w:szCs w:val="24"/>
        </w:rPr>
        <w:t xml:space="preserve"> nurses in inpatient room of Yogyakarta Muhammadiyah PKU Hospital and Gamping Muhammadiyah PKU Hospital. The sampling data</w:t>
      </w:r>
      <w:r>
        <w:rPr>
          <w:rFonts w:ascii="Times New Roman" w:hAnsi="Times New Roman"/>
          <w:sz w:val="24"/>
          <w:szCs w:val="24"/>
        </w:rPr>
        <w:t xml:space="preserve"> was</w:t>
      </w:r>
      <w:r w:rsidRPr="00003E4C">
        <w:rPr>
          <w:rFonts w:ascii="Times New Roman" w:hAnsi="Times New Roman"/>
          <w:sz w:val="24"/>
          <w:szCs w:val="24"/>
        </w:rPr>
        <w:t xml:space="preserve"> random sampling that </w:t>
      </w:r>
      <w:r>
        <w:rPr>
          <w:rFonts w:ascii="Times New Roman" w:hAnsi="Times New Roman"/>
          <w:sz w:val="24"/>
          <w:szCs w:val="24"/>
        </w:rPr>
        <w:t>was</w:t>
      </w:r>
      <w:r w:rsidRPr="00003E4C">
        <w:rPr>
          <w:rFonts w:ascii="Times New Roman" w:hAnsi="Times New Roman"/>
          <w:sz w:val="24"/>
          <w:szCs w:val="24"/>
        </w:rPr>
        <w:t xml:space="preserve"> 32 nurses divided into 2 groups consist of 16 nurses of intervention group and 16 nurses of control group. The data analysis used non p</w:t>
      </w:r>
      <w:r>
        <w:rPr>
          <w:rFonts w:ascii="Times New Roman" w:hAnsi="Times New Roman"/>
          <w:sz w:val="24"/>
          <w:szCs w:val="24"/>
        </w:rPr>
        <w:t>aramethic wilcoxon testing showed</w:t>
      </w:r>
      <w:r w:rsidRPr="00003E4C">
        <w:rPr>
          <w:rFonts w:ascii="Times New Roman" w:hAnsi="Times New Roman"/>
          <w:sz w:val="24"/>
          <w:szCs w:val="24"/>
        </w:rPr>
        <w:t xml:space="preserve"> the result on obedience of intervention group </w:t>
      </w:r>
      <w:r>
        <w:rPr>
          <w:rFonts w:ascii="Times New Roman" w:hAnsi="Times New Roman"/>
          <w:sz w:val="24"/>
          <w:szCs w:val="24"/>
        </w:rPr>
        <w:t xml:space="preserve">was </w:t>
      </w:r>
      <w:r w:rsidRPr="00003E4C">
        <w:rPr>
          <w:rFonts w:ascii="Times New Roman" w:hAnsi="Times New Roman"/>
          <w:sz w:val="24"/>
          <w:szCs w:val="24"/>
        </w:rPr>
        <w:t>decrease 0% and increase 100% with Z value : -3,355 and p value:0,000 where as in</w:t>
      </w:r>
      <w:r>
        <w:rPr>
          <w:rFonts w:ascii="Times New Roman" w:hAnsi="Times New Roman"/>
          <w:sz w:val="24"/>
          <w:szCs w:val="24"/>
        </w:rPr>
        <w:t xml:space="preserve"> control group, the obedience was</w:t>
      </w:r>
      <w:r w:rsidRPr="00003E4C">
        <w:rPr>
          <w:rFonts w:ascii="Times New Roman" w:hAnsi="Times New Roman"/>
          <w:sz w:val="24"/>
          <w:szCs w:val="24"/>
        </w:rPr>
        <w:t xml:space="preserve"> decrease 31,25% and increase 43,75 with z value: 0,834 and p value: 0,404. The data analy</w:t>
      </w:r>
      <w:r>
        <w:rPr>
          <w:rFonts w:ascii="Times New Roman" w:hAnsi="Times New Roman"/>
          <w:sz w:val="24"/>
          <w:szCs w:val="24"/>
        </w:rPr>
        <w:t>sis used statistic testing showed</w:t>
      </w:r>
      <w:r w:rsidRPr="00003E4C">
        <w:rPr>
          <w:rFonts w:ascii="Times New Roman" w:hAnsi="Times New Roman"/>
          <w:sz w:val="24"/>
          <w:szCs w:val="24"/>
        </w:rPr>
        <w:t xml:space="preserve"> the improvement of the obedience of the nurses toward SOP of preventing the risk of falling patient after Discussion of Case Reflection was do</w:t>
      </w:r>
      <w:r>
        <w:rPr>
          <w:rFonts w:ascii="Times New Roman" w:hAnsi="Times New Roman"/>
          <w:sz w:val="24"/>
          <w:szCs w:val="24"/>
        </w:rPr>
        <w:t xml:space="preserve">ne in intervention group. It is </w:t>
      </w:r>
      <w:r w:rsidRPr="00003E4C">
        <w:rPr>
          <w:rFonts w:ascii="Times New Roman" w:hAnsi="Times New Roman"/>
          <w:sz w:val="24"/>
          <w:szCs w:val="24"/>
        </w:rPr>
        <w:t>suggested to the hospital to implement the Discussion of Case Reflection activity in group of nurses in inpatient room to improve the nurses’ obedience towards the implementation of SOP of preventing the risk of falling patient.</w:t>
      </w:r>
    </w:p>
    <w:p w:rsidR="00410E37" w:rsidRPr="00595B19" w:rsidRDefault="00410E37" w:rsidP="00410E37">
      <w:pPr>
        <w:spacing w:line="240" w:lineRule="auto"/>
        <w:jc w:val="both"/>
        <w:rPr>
          <w:rFonts w:ascii="Times New Roman" w:hAnsi="Times New Roman"/>
          <w:sz w:val="24"/>
          <w:szCs w:val="24"/>
          <w:lang w:val="en-US"/>
        </w:rPr>
      </w:pPr>
    </w:p>
    <w:p w:rsidR="00410E37" w:rsidRPr="00003E4C" w:rsidRDefault="00410E37" w:rsidP="00410E37">
      <w:pPr>
        <w:spacing w:line="240" w:lineRule="auto"/>
        <w:ind w:left="1134" w:hanging="1134"/>
        <w:jc w:val="both"/>
        <w:rPr>
          <w:rFonts w:ascii="Times New Roman" w:hAnsi="Times New Roman"/>
          <w:sz w:val="24"/>
          <w:szCs w:val="24"/>
        </w:rPr>
      </w:pPr>
      <w:r w:rsidRPr="00003E4C">
        <w:rPr>
          <w:rFonts w:ascii="Times New Roman" w:hAnsi="Times New Roman"/>
          <w:sz w:val="24"/>
          <w:szCs w:val="24"/>
        </w:rPr>
        <w:t>Keywords : Discussion of Case Reflection, nurse’s obedience, SOP of preventing the risk of falling patient</w:t>
      </w: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410E37" w:rsidRDefault="00410E37" w:rsidP="004516A2">
      <w:pPr>
        <w:spacing w:after="0" w:line="360" w:lineRule="auto"/>
        <w:jc w:val="both"/>
        <w:rPr>
          <w:rFonts w:ascii="Arial" w:hAnsi="Arial" w:cs="Arial"/>
          <w:b/>
          <w:lang w:val="en-US"/>
        </w:rPr>
      </w:pPr>
    </w:p>
    <w:p w:rsidR="00595B19" w:rsidRDefault="00595B19" w:rsidP="004516A2">
      <w:pPr>
        <w:spacing w:after="0" w:line="360" w:lineRule="auto"/>
        <w:jc w:val="both"/>
        <w:rPr>
          <w:rFonts w:ascii="Arial" w:hAnsi="Arial" w:cs="Arial"/>
          <w:b/>
          <w:lang w:val="en-US"/>
        </w:rPr>
      </w:pPr>
    </w:p>
    <w:p w:rsidR="00410E37" w:rsidRPr="00410E37" w:rsidRDefault="00410E37" w:rsidP="004516A2">
      <w:pPr>
        <w:spacing w:after="0" w:line="360" w:lineRule="auto"/>
        <w:jc w:val="both"/>
        <w:rPr>
          <w:rFonts w:ascii="Arial" w:hAnsi="Arial" w:cs="Arial"/>
          <w:b/>
          <w:lang w:val="en-US"/>
        </w:rPr>
      </w:pPr>
    </w:p>
    <w:p w:rsidR="004516A2" w:rsidRPr="005B2D18" w:rsidRDefault="004516A2" w:rsidP="004516A2">
      <w:pPr>
        <w:spacing w:after="0" w:line="360" w:lineRule="auto"/>
        <w:jc w:val="both"/>
        <w:rPr>
          <w:rFonts w:ascii="Arial" w:hAnsi="Arial" w:cs="Arial"/>
          <w:b/>
        </w:rPr>
      </w:pPr>
      <w:r w:rsidRPr="005B2D18">
        <w:rPr>
          <w:rFonts w:ascii="Arial" w:hAnsi="Arial" w:cs="Arial"/>
          <w:b/>
        </w:rPr>
        <w:lastRenderedPageBreak/>
        <w:t>PENDAHULUAN</w:t>
      </w:r>
    </w:p>
    <w:p w:rsidR="006F5FE4" w:rsidRPr="00380D0C" w:rsidRDefault="006F5FE4" w:rsidP="006F5FE4">
      <w:pPr>
        <w:spacing w:after="0" w:line="360" w:lineRule="auto"/>
        <w:ind w:firstLine="720"/>
        <w:jc w:val="both"/>
        <w:rPr>
          <w:rFonts w:ascii="Times New Roman" w:hAnsi="Times New Roman"/>
          <w:sz w:val="24"/>
          <w:szCs w:val="24"/>
        </w:rPr>
      </w:pPr>
      <w:r w:rsidRPr="006F5FE4">
        <w:rPr>
          <w:rFonts w:ascii="Times New Roman" w:hAnsi="Times New Roman"/>
          <w:sz w:val="24"/>
          <w:szCs w:val="24"/>
        </w:rPr>
        <w:t>Keselamatan pasien menjadi isu global yang sangat penting dan prioritas utama untuk diperhatikan oleh setiap rumah sakit. Kejadian pasien jatuh di rumah sakit sekitar 3 – 20% dari pasien rawat inap dan kejadian jatuh setidaknya sekali selama pasien dirawat,</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"Patricia A. Quigley, PhD, MPH, ARNP, CRRN, FAAN", "given" : "FAANP", "non-dropping-particle" : "", "parse-names" : false, "suffix" : "" }, { "dropping-particle" : "", "family" : "Susan V. White, PhD, RN, CPHQ, FNAHQ", "given" : "NEA-BC", "non-dropping-particle" : "", "parse-names" : false, "suffix" : "" } ], "id" : "ITEM-1", "issued" : { "date-parts" : [ [ "2013" ] ] }, "publisher" : "ANA", "title" : "Hospital-Based Fall Program Measurement and Improvement in High Reliability Organizations", "type" : "article-journal" }, "uris" : [ "http://www.mendeley.com/documents/?uuid=ffeaf4ee-b4bf-4fe2-90fd-8739e6e539d7" ] } ], "mendeley" : { "formattedCitation" : "&lt;sup&gt;1&lt;/sup&gt;", "plainTextFormattedCitation" : "1", "previouslyFormattedCitation" : "&lt;sup&gt;1&lt;/sup&gt;"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1</w:t>
      </w:r>
      <w:r w:rsidR="00380D0C">
        <w:rPr>
          <w:rFonts w:ascii="Times New Roman" w:hAnsi="Times New Roman"/>
          <w:sz w:val="24"/>
          <w:szCs w:val="24"/>
        </w:rPr>
        <w:fldChar w:fldCharType="end"/>
      </w:r>
      <w:r w:rsidRPr="006F5FE4">
        <w:rPr>
          <w:rFonts w:ascii="Times New Roman" w:hAnsi="Times New Roman"/>
          <w:sz w:val="24"/>
          <w:szCs w:val="24"/>
        </w:rPr>
        <w:t xml:space="preserve"> dari 30 – 51% kejadian jatuh di rumah sakit mengakibatkan cidera, seperti fraktur, subdural hematoma atau perdarahan yang dapat menyebabkan kematian</w:t>
      </w:r>
      <w:r w:rsidR="00380D0C" w:rsidRPr="00380D0C">
        <w:rPr>
          <w:rFonts w:ascii="Times New Roman" w:hAnsi="Times New Roman"/>
          <w:sz w:val="24"/>
          <w:szCs w:val="24"/>
        </w:rPr>
        <w:t>.</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"Patricia A. Quigley, PhD, MPH, ARNP, CRRN, FAAN", "given" : "FAANP", "non-dropping-particle" : "", "parse-names" : false, "suffix" : "" }, { "dropping-particle" : "", "family" : "Susan V. White, PhD, RN, CPHQ, FNAHQ", "given" : "NEA-BC", "non-dropping-particle" : "", "parse-names" : false, "suffix" : "" } ], "id" : "ITEM-1", "issued" : { "date-parts" : [ [ "2013" ] ] }, "publisher" : "ANA", "title" : "Hospital-Based Fall Program Measurement and Improvement in High Reliability Organizations", "type" : "article-journal" }, "uris" : [ "http://www.mendeley.com/documents/?uuid=ffeaf4ee-b4bf-4fe2-90fd-8739e6e539d7" ] } ], "mendeley" : { "formattedCitation" : "&lt;sup&gt;1&lt;/sup&gt;", "plainTextFormattedCitation" : "1", "previouslyFormattedCitation" : "&lt;sup&gt;1&lt;/sup&gt;"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1</w:t>
      </w:r>
      <w:r w:rsidR="00380D0C">
        <w:rPr>
          <w:rFonts w:ascii="Times New Roman" w:hAnsi="Times New Roman"/>
          <w:sz w:val="24"/>
          <w:szCs w:val="24"/>
        </w:rPr>
        <w:fldChar w:fldCharType="end"/>
      </w:r>
    </w:p>
    <w:p w:rsidR="006F5FE4" w:rsidRPr="00380D0C" w:rsidRDefault="006F5FE4" w:rsidP="006F5FE4">
      <w:pPr>
        <w:spacing w:after="0" w:line="360" w:lineRule="auto"/>
        <w:ind w:firstLine="720"/>
        <w:jc w:val="both"/>
        <w:rPr>
          <w:rFonts w:ascii="Times New Roman" w:hAnsi="Times New Roman"/>
          <w:sz w:val="24"/>
          <w:szCs w:val="24"/>
        </w:rPr>
      </w:pPr>
      <w:r w:rsidRPr="006F5FE4">
        <w:rPr>
          <w:rFonts w:ascii="Times New Roman" w:hAnsi="Times New Roman"/>
          <w:sz w:val="24"/>
          <w:szCs w:val="24"/>
        </w:rPr>
        <w:t>Kurang optimalnya kepatuhan perawat terhadap penerapan SPO Pencegahan Risiko Pasien Jatuh dapat meningkatkan insiden pasien jatuh saat dirawat. Berdasarkan laporan dari tim kesehatan rumah sakit menyatakan bahwa perawat melakukan insiden keselamatan sebesar 4,45%.</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"Heri", "given" : "Agus Sanjoto", "non-dropping-particle" : "", "parse-names" : false, "suffix" : "" } ], "id" : "ITEM-1", "issued" : { "date-parts" : [ [ "2013" ] ] }, "page" : "Strategy. A Systematic Review. Annals of Interbal ", "title" : "Pencegahan Pasien Jatuh Sebagai Strategi Keselamatan Pasien", "type" : "article" }, "uris" : [ "http://www.mendeley.com/documents/?uuid=7f7b4c28-c090-4ffc-9c15-bd59ce279cc6" ] } ], "mendeley" : { "formattedCitation" : "&lt;sup&gt;2&lt;/sup&gt;", "plainTextFormattedCitation" : "2", "previouslyFormattedCitation" : "&lt;sup&gt;2&lt;/sup&gt;"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2</w:t>
      </w:r>
      <w:r w:rsidR="00380D0C">
        <w:rPr>
          <w:rFonts w:ascii="Times New Roman" w:hAnsi="Times New Roman"/>
          <w:sz w:val="24"/>
          <w:szCs w:val="24"/>
        </w:rPr>
        <w:fldChar w:fldCharType="end"/>
      </w:r>
      <w:r w:rsidRPr="006F5FE4">
        <w:rPr>
          <w:rFonts w:ascii="Times New Roman" w:hAnsi="Times New Roman"/>
          <w:sz w:val="24"/>
          <w:szCs w:val="24"/>
        </w:rPr>
        <w:t xml:space="preserve"> Penelitian Herlina, Setyorini menyebutkan bahwa dari 50 perawat ada 25% tidak patuh melaksanakan SPO pencegahan risiko pasien jatuh. Kejadian tidak diharapkan bisa disebabkan oleh berbagai faktor antara lain beban kerja perawat yang tinggi, alur komunikasi yang kurang tepat, kurangnya motivasi diri, penggunaan sarana kurang tepat dan faktor – faktor yang lain.</w:t>
      </w:r>
      <w:r w:rsidRPr="00380D0C">
        <w:rPr>
          <w:rFonts w:ascii="Times New Roman" w:hAnsi="Times New Roman"/>
          <w:sz w:val="24"/>
          <w:szCs w:val="24"/>
        </w:rPr>
        <w:t xml:space="preserve"> </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"Departemen Kesehatan RI", "given" : "", "non-dropping-particle" : "", "parse-names" : false, "suffix" : "" } ], "container-title" : "KKP RS", "id" : "ITEM-1", "issue" : "inciden KTD", "issued" : { "date-parts" : [ [ "2008" ] ] }, "page" : "17", "title" : "Panduan Nasional Keselamatan Pasien Rumah Sakit", "type" : "article-journal", "volume" : "82" }, "uris" : [ "http://www.mendeley.com/documents/?uuid=b14ead50-c41f-4e29-8e68-044d52a1b608" ] } ], "mendeley" : { "formattedCitation" : "&lt;sup&gt;3&lt;/sup&gt;", "plainTextFormattedCitation" : "3", "previouslyFormattedCitation" : "&lt;sup&gt;3&lt;/sup&gt;"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3</w:t>
      </w:r>
      <w:r w:rsidR="00380D0C">
        <w:rPr>
          <w:rFonts w:ascii="Times New Roman" w:hAnsi="Times New Roman"/>
          <w:sz w:val="24"/>
          <w:szCs w:val="24"/>
        </w:rPr>
        <w:fldChar w:fldCharType="end"/>
      </w:r>
    </w:p>
    <w:p w:rsidR="006F5FE4" w:rsidRDefault="006F5FE4" w:rsidP="006F5FE4">
      <w:pPr>
        <w:spacing w:after="0" w:line="360" w:lineRule="auto"/>
        <w:ind w:firstLine="720"/>
        <w:jc w:val="both"/>
        <w:rPr>
          <w:rFonts w:ascii="Times New Roman" w:hAnsi="Times New Roman"/>
          <w:sz w:val="24"/>
          <w:szCs w:val="24"/>
          <w:lang w:val="en-US"/>
        </w:rPr>
      </w:pPr>
      <w:r w:rsidRPr="006F5FE4">
        <w:rPr>
          <w:rFonts w:ascii="Times New Roman" w:hAnsi="Times New Roman"/>
          <w:sz w:val="24"/>
          <w:szCs w:val="24"/>
        </w:rPr>
        <w:t xml:space="preserve">Upaya meminimalisir kejadian </w:t>
      </w:r>
      <w:r w:rsidRPr="006F5FE4">
        <w:rPr>
          <w:rFonts w:ascii="Times New Roman" w:hAnsi="Times New Roman"/>
          <w:i/>
          <w:sz w:val="24"/>
          <w:szCs w:val="24"/>
        </w:rPr>
        <w:t>medical error</w:t>
      </w:r>
      <w:r w:rsidRPr="006F5FE4">
        <w:rPr>
          <w:rFonts w:ascii="Times New Roman" w:hAnsi="Times New Roman"/>
          <w:sz w:val="24"/>
          <w:szCs w:val="24"/>
        </w:rPr>
        <w:t xml:space="preserve"> atau KTD terkait dengan aspek keselamatan pasien untuk mengurangi pasien jatuh di rumah sakit telah banyak dilakukan melalui berbagai kebijakan pencegahan risiko pasien jatuh, Miake – Lye at al (2013) merangkum isi materi</w:t>
      </w:r>
      <w:r w:rsidR="00812E24">
        <w:rPr>
          <w:rFonts w:ascii="Times New Roman" w:hAnsi="Times New Roman"/>
          <w:sz w:val="24"/>
          <w:szCs w:val="24"/>
          <w:lang w:val="en-US"/>
        </w:rPr>
        <w:t xml:space="preserve"> </w:t>
      </w:r>
      <w:r w:rsidRPr="006F5FE4">
        <w:rPr>
          <w:rFonts w:ascii="Times New Roman" w:hAnsi="Times New Roman"/>
          <w:sz w:val="24"/>
          <w:szCs w:val="24"/>
        </w:rPr>
        <w:t>seperti: menilai pasien dengan risiko jatuh, pendidikan pada pasien, pemberian tanda berisiko pada bed pasien dan pelatihan para staf yang merupakan intervensi paling efektif untuk mengurangi kejadian pasien jatuh.</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"Heri", "given" : "Agus Sanjoto", "non-dropping-particle" : "", "parse-names" : false, "suffix" : "" } ], "id" : "ITEM-1", "issued" : { "date-parts" : [ [ "2013" ] ] }, "page" : "Strategy. A Systematic Review. Annals of Interbal ", "title" : "Pencegahan Pasien Jatuh Sebagai Strategi Keselamatan Pasien", "type" : "article" }, "uris" : [ "http://www.mendeley.com/documents/?uuid=7f7b4c28-c090-4ffc-9c15-bd59ce279cc6" ] } ], "mendeley" : { "formattedCitation" : "&lt;sup&gt;2&lt;/sup&gt;", "plainTextFormattedCitation" : "2", "previouslyFormattedCitation" : "&lt;sup&gt;2&lt;/sup&gt;"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2</w:t>
      </w:r>
      <w:r w:rsidR="00380D0C">
        <w:rPr>
          <w:rFonts w:ascii="Times New Roman" w:hAnsi="Times New Roman"/>
          <w:sz w:val="24"/>
          <w:szCs w:val="24"/>
        </w:rPr>
        <w:fldChar w:fldCharType="end"/>
      </w:r>
    </w:p>
    <w:p w:rsidR="006F5FE4" w:rsidRPr="00380D0C" w:rsidRDefault="006F5FE4" w:rsidP="006F5FE4">
      <w:pPr>
        <w:spacing w:after="0" w:line="360" w:lineRule="auto"/>
        <w:ind w:firstLine="720"/>
        <w:jc w:val="both"/>
        <w:rPr>
          <w:rFonts w:ascii="Times New Roman" w:hAnsi="Times New Roman"/>
          <w:sz w:val="24"/>
          <w:szCs w:val="24"/>
        </w:rPr>
      </w:pPr>
      <w:r w:rsidRPr="006F5FE4">
        <w:rPr>
          <w:rFonts w:ascii="Times New Roman" w:hAnsi="Times New Roman"/>
          <w:sz w:val="24"/>
          <w:szCs w:val="24"/>
        </w:rPr>
        <w:t xml:space="preserve">Peningkatan kinerja perawat agar professional dan selalu mematuhi SPO dalam memberikan pelayanan pada pasien dengan risiko jatuh perlu dilakukan secara terus menerus. Kegiatan untuk memecahkan masalah yang muncul dalam pelayanan kesehatan salah satunya dengan refleksi kasus yang di Indonesia diperkenalkan melalui kegiatan Diskusi Refleksi Kasus (DRK). Kegiatan keperawatan ini apabila dilakukan secara rutin dan konsisten oleh kelompok keperawatan, maka  masing – masing akan mondorong perawat untuk lebih </w:t>
      </w:r>
      <w:r w:rsidRPr="006F5FE4">
        <w:rPr>
          <w:rFonts w:ascii="Times New Roman" w:hAnsi="Times New Roman"/>
          <w:sz w:val="24"/>
          <w:szCs w:val="24"/>
        </w:rPr>
        <w:lastRenderedPageBreak/>
        <w:t>memahami hubungan antara standar dengan kegiatan yang dilakukan sehari – hari.</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"KARS", "given" : "KKP-RS", "non-dropping-particle" : "", "parse-names" : false, "suffix" : "" } ], "container-title" : "PERSI", "id" : "ITEM-1", "issued" : { "date-parts" : [ [ "2011" ] ] }, "title" : "Workshop Keselamatan Pasien dan Manajemen Resiko Klinis di Rumah Sakit", "type" : "article-newspaper" }, "uris" : [ "http://www.mendeley.com/documents/?uuid=64c4f69f-420c-434b-bd8e-13ce28af5a0f" ] } ], "mendeley" : { "formattedCitation" : "&lt;sup&gt;4&lt;/sup&gt;", "plainTextFormattedCitation" : "4", "previouslyFormattedCitation" : "&lt;sup&gt;4&lt;/sup&gt;"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4</w:t>
      </w:r>
      <w:r w:rsidR="00380D0C">
        <w:rPr>
          <w:rFonts w:ascii="Times New Roman" w:hAnsi="Times New Roman"/>
          <w:sz w:val="24"/>
          <w:szCs w:val="24"/>
        </w:rPr>
        <w:fldChar w:fldCharType="end"/>
      </w:r>
      <w:r w:rsidR="00380D0C" w:rsidRPr="00380D0C">
        <w:rPr>
          <w:rFonts w:ascii="Times New Roman" w:hAnsi="Times New Roman"/>
          <w:sz w:val="24"/>
          <w:szCs w:val="24"/>
        </w:rPr>
        <w:t xml:space="preserve"> </w:t>
      </w:r>
    </w:p>
    <w:p w:rsidR="006F5FE4" w:rsidRPr="006F5FE4" w:rsidRDefault="006F5FE4" w:rsidP="006F5FE4">
      <w:pPr>
        <w:spacing w:after="0" w:line="360" w:lineRule="auto"/>
        <w:ind w:firstLine="720"/>
        <w:jc w:val="both"/>
        <w:rPr>
          <w:rFonts w:ascii="Times New Roman" w:hAnsi="Times New Roman"/>
          <w:sz w:val="24"/>
          <w:szCs w:val="24"/>
        </w:rPr>
      </w:pPr>
      <w:r w:rsidRPr="006F5FE4">
        <w:rPr>
          <w:rFonts w:ascii="Times New Roman" w:eastAsia="Times New Roman" w:hAnsi="Times New Roman"/>
          <w:sz w:val="24"/>
          <w:szCs w:val="24"/>
        </w:rPr>
        <w:t>DRK merupakan komponen yang sangat efektif dan efisien untuk mengembangkan pengetahuan, pengalaman dan akuntabilitas perawat.</w:t>
      </w:r>
      <w:r w:rsidR="00380D0C" w:rsidRPr="00380D0C">
        <w:rPr>
          <w:rFonts w:ascii="Times New Roman" w:eastAsia="Times New Roman" w:hAnsi="Times New Roman"/>
          <w:sz w:val="24"/>
          <w:szCs w:val="24"/>
        </w:rPr>
        <w:t>sety</w:t>
      </w:r>
      <w:r w:rsidRPr="006F5FE4">
        <w:rPr>
          <w:rFonts w:ascii="Times New Roman" w:eastAsia="Times New Roman" w:hAnsi="Times New Roman"/>
          <w:sz w:val="24"/>
          <w:szCs w:val="24"/>
        </w:rPr>
        <w:t xml:space="preserve"> Pelaksanaan diskusi sesuai dengan rekomendasi yang dianjurkan oleh DepKes yaitu bahwa kasus yang disajikan merupakan kasus klinis maupun manajemen.</w:t>
      </w:r>
      <w:r w:rsidR="00380D0C">
        <w:rPr>
          <w:rFonts w:ascii="Times New Roman" w:eastAsia="Times New Roman" w:hAnsi="Times New Roman"/>
          <w:sz w:val="24"/>
          <w:szCs w:val="24"/>
        </w:rPr>
        <w:fldChar w:fldCharType="begin" w:fldLock="1"/>
      </w:r>
      <w:r w:rsidR="00380D0C">
        <w:rPr>
          <w:rFonts w:ascii="Times New Roman" w:eastAsia="Times New Roman" w:hAnsi="Times New Roman"/>
          <w:sz w:val="24"/>
          <w:szCs w:val="24"/>
        </w:rPr>
        <w:instrText>ADDIN CSL_CITATION { "citationItems" : [ { "id" : "ITEM-1", "itemData" : { "ISBN" : "9794485748", "author" : [ { "dropping-particle" : "", "family" : "Setyarini", "given" : "Elizabeth Ari", "non-dropping-particle" : "", "parse-names" : false, "suffix" : "" }, { "dropping-particle" : "", "family" : "Herlina", "given" : "Lusiana Lina", "non-dropping-particle" : "", "parse-names" : false, "suffix" : "" } ], "container-title" : "Jurnal Kesehatan STIKes Santo Borromeus", "id" : "ITEM-1", "issued" : { "date-parts" : [ [ "2013" ] ] }, "page" : "94-105", "title" : "Kepatuhan Perawat Melaksanakan Standar Prosedur Operasional:Pencegahan Pasien Resiko Jatuh di Gedung Yosef 3 Dago dan Surya Kencana Rumah Sakit Borromeus", "type" : "article-journal" }, "uris" : [ "http://www.mendeley.com/documents/?uuid=0f7d9fa7-1ac6-48bd-b42e-6022dddf6959" ] } ], "mendeley" : { "formattedCitation" : "&lt;sup&gt;5&lt;/sup&gt;", "plainTextFormattedCitation" : "5", "previouslyFormattedCitation" : "&lt;sup&gt;5&lt;/sup&gt;" }, "properties" : {  }, "schema" : "https://github.com/citation-style-language/schema/raw/master/csl-citation.json" }</w:instrText>
      </w:r>
      <w:r w:rsidR="00380D0C">
        <w:rPr>
          <w:rFonts w:ascii="Times New Roman" w:eastAsia="Times New Roman" w:hAnsi="Times New Roman"/>
          <w:sz w:val="24"/>
          <w:szCs w:val="24"/>
        </w:rPr>
        <w:fldChar w:fldCharType="separate"/>
      </w:r>
      <w:r w:rsidR="00380D0C" w:rsidRPr="00380D0C">
        <w:rPr>
          <w:rFonts w:ascii="Times New Roman" w:eastAsia="Times New Roman" w:hAnsi="Times New Roman"/>
          <w:noProof/>
          <w:sz w:val="24"/>
          <w:szCs w:val="24"/>
          <w:vertAlign w:val="superscript"/>
        </w:rPr>
        <w:t>5</w:t>
      </w:r>
      <w:r w:rsidR="00380D0C">
        <w:rPr>
          <w:rFonts w:ascii="Times New Roman" w:eastAsia="Times New Roman" w:hAnsi="Times New Roman"/>
          <w:sz w:val="24"/>
          <w:szCs w:val="24"/>
        </w:rPr>
        <w:fldChar w:fldCharType="end"/>
      </w:r>
      <w:r w:rsidRPr="006F5FE4">
        <w:rPr>
          <w:rFonts w:ascii="Times New Roman" w:eastAsia="Times New Roman" w:hAnsi="Times New Roman"/>
          <w:sz w:val="24"/>
          <w:szCs w:val="24"/>
        </w:rPr>
        <w:t xml:space="preserve"> </w:t>
      </w:r>
      <w:r w:rsidRPr="006F5FE4">
        <w:rPr>
          <w:rFonts w:ascii="Times New Roman" w:hAnsi="Times New Roman"/>
          <w:sz w:val="24"/>
          <w:szCs w:val="24"/>
        </w:rPr>
        <w:t>Hasil penelitian yang dilakukan Ahmad Iqbal menjelaskan bahwa diskusi refleksi kasus mampu meningkatkan individu dalam membuat perencanaan dan efektif dalam upaya mengembangkan mutu keperawatan.</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6</w:t>
      </w:r>
      <w:r w:rsidR="00380D0C">
        <w:rPr>
          <w:rFonts w:ascii="Times New Roman" w:hAnsi="Times New Roman"/>
          <w:sz w:val="24"/>
          <w:szCs w:val="24"/>
        </w:rPr>
        <w:fldChar w:fldCharType="end"/>
      </w:r>
      <w:r w:rsidRPr="006F5FE4">
        <w:rPr>
          <w:rFonts w:ascii="Times New Roman" w:hAnsi="Times New Roman"/>
          <w:sz w:val="24"/>
          <w:szCs w:val="24"/>
        </w:rPr>
        <w:t xml:space="preserve"> Penelitian Mawardi Pamungkas menunjukan hasil bahwa perawat merasa puas dengan hasil pembelajaran melalui DRK, </w:t>
      </w:r>
      <w:r w:rsidRPr="006F5FE4">
        <w:rPr>
          <w:rFonts w:ascii="Segoe UI" w:eastAsia="Times New Roman" w:hAnsi="Segoe UI" w:cs="Segoe UI"/>
          <w:sz w:val="24"/>
          <w:szCs w:val="24"/>
        </w:rPr>
        <w:t>d</w:t>
      </w:r>
      <w:r w:rsidRPr="006F5FE4">
        <w:rPr>
          <w:rFonts w:ascii="Times New Roman" w:eastAsia="Times New Roman" w:hAnsi="Times New Roman"/>
          <w:sz w:val="24"/>
          <w:szCs w:val="24"/>
        </w:rPr>
        <w:t>iperlukan pembentukan tim monitoring untuk pelaksanaan DRK, pemberian reward untuk meningkatkan motivasi peserta diskusi dan perlu adanya dukungan stakeholder rumah sakit.</w:t>
      </w:r>
      <w:r w:rsidR="00380D0C">
        <w:rPr>
          <w:rFonts w:ascii="Times New Roman" w:eastAsia="Times New Roman" w:hAnsi="Times New Roman"/>
          <w:sz w:val="24"/>
          <w:szCs w:val="24"/>
        </w:rPr>
        <w:fldChar w:fldCharType="begin" w:fldLock="1"/>
      </w:r>
      <w:r w:rsidR="00380D0C">
        <w:rPr>
          <w:rFonts w:ascii="Times New Roman" w:eastAsia="Times New Roman" w:hAnsi="Times New Roman"/>
          <w:sz w:val="24"/>
          <w:szCs w:val="24"/>
        </w:rPr>
        <w:instrText>ADDIN CSL_CITATION { "citationItems" : [ { "id" : "ITEM-1", "itemData" : { "author" : [ { "dropping-particle" : "", "family" : "Departemen Kesehatan RI", "given" : "", "non-dropping-particle" : "", "parse-names" : false, "suffix" : "" } ], "id" : "ITEM-1", "issued" : { "date-parts" : [ [ "2011" ] ] }, "title" : "PERATURAN MENTERI KESEHATAN RI NO 1691/MENKES/PER/2011", "type" : "webpage" }, "uris" : [ "http://www.mendeley.com/documents/?uuid=984eff90-2a78-4701-ba77-f9ea34537e48" ] } ], "mendeley" : { "formattedCitation" : "&lt;sup&gt;7&lt;/sup&gt;", "plainTextFormattedCitation" : "7", "previouslyFormattedCitation" : "&lt;sup&gt;7&lt;/sup&gt;" }, "properties" : {  }, "schema" : "https://github.com/citation-style-language/schema/raw/master/csl-citation.json" }</w:instrText>
      </w:r>
      <w:r w:rsidR="00380D0C">
        <w:rPr>
          <w:rFonts w:ascii="Times New Roman" w:eastAsia="Times New Roman" w:hAnsi="Times New Roman"/>
          <w:sz w:val="24"/>
          <w:szCs w:val="24"/>
        </w:rPr>
        <w:fldChar w:fldCharType="separate"/>
      </w:r>
      <w:r w:rsidR="00380D0C" w:rsidRPr="00380D0C">
        <w:rPr>
          <w:rFonts w:ascii="Times New Roman" w:eastAsia="Times New Roman" w:hAnsi="Times New Roman"/>
          <w:noProof/>
          <w:sz w:val="24"/>
          <w:szCs w:val="24"/>
          <w:vertAlign w:val="superscript"/>
        </w:rPr>
        <w:t>7</w:t>
      </w:r>
      <w:r w:rsidR="00380D0C">
        <w:rPr>
          <w:rFonts w:ascii="Times New Roman" w:eastAsia="Times New Roman" w:hAnsi="Times New Roman"/>
          <w:sz w:val="24"/>
          <w:szCs w:val="24"/>
        </w:rPr>
        <w:fldChar w:fldCharType="end"/>
      </w:r>
      <w:r w:rsidRPr="006F5FE4">
        <w:rPr>
          <w:rFonts w:ascii="Times New Roman" w:eastAsia="Times New Roman" w:hAnsi="Times New Roman"/>
          <w:sz w:val="24"/>
          <w:szCs w:val="24"/>
        </w:rPr>
        <w:t xml:space="preserve"> </w:t>
      </w:r>
      <w:r w:rsidRPr="006F5FE4">
        <w:rPr>
          <w:rFonts w:ascii="Times New Roman" w:hAnsi="Times New Roman"/>
          <w:sz w:val="24"/>
          <w:szCs w:val="24"/>
        </w:rPr>
        <w:t xml:space="preserve">Hasil penelitian lain oleh Chi Yi Wu menyatakan bahwa dengan melakukan </w:t>
      </w:r>
      <w:r w:rsidRPr="006F5FE4">
        <w:rPr>
          <w:rFonts w:ascii="Times New Roman" w:hAnsi="Times New Roman"/>
          <w:i/>
          <w:sz w:val="24"/>
          <w:szCs w:val="24"/>
        </w:rPr>
        <w:t>discussion group</w:t>
      </w:r>
      <w:r w:rsidRPr="006F5FE4">
        <w:rPr>
          <w:rFonts w:ascii="Times New Roman" w:hAnsi="Times New Roman"/>
          <w:sz w:val="24"/>
          <w:szCs w:val="24"/>
        </w:rPr>
        <w:t xml:space="preserve"> perawat menunjukkan perbaikan perilaku yang signifikan dan konsisten terhadap tindakan keperawatan setelah diadakannya  kegiatan diskusi.</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"KEPMENKES RI NO: 836/MENKES/SK/VI/2005", "given" : "NO:", "non-dropping-particle" : "", "parse-names" : false, "suffix" : "" } ], "id" : "ITEM-1", "issued" : { "date-parts" : [ [ "2005" ] ] }, "title" : "Pengembangan Manajemen Kinerja Perawat dan Bidan", "type" : "article" }, "uris" : [ "http://www.mendeley.com/documents/?uuid=b9b8d5e9-0d9a-40ff-ab18-16375e022289" ] } ], "mendeley" : { "formattedCitation" : "&lt;sup&gt;8&lt;/sup&gt;", "plainTextFormattedCitation" : "8", "previouslyFormattedCitation" : "&lt;sup&gt;8&lt;/sup&gt;"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8</w:t>
      </w:r>
      <w:r w:rsidR="00380D0C">
        <w:rPr>
          <w:rFonts w:ascii="Times New Roman" w:hAnsi="Times New Roman"/>
          <w:sz w:val="24"/>
          <w:szCs w:val="24"/>
        </w:rPr>
        <w:fldChar w:fldCharType="end"/>
      </w:r>
      <w:r w:rsidR="00380D0C" w:rsidRPr="006F5FE4">
        <w:rPr>
          <w:rFonts w:ascii="Times New Roman" w:hAnsi="Times New Roman"/>
          <w:sz w:val="24"/>
          <w:szCs w:val="24"/>
        </w:rPr>
        <w:t xml:space="preserve"> </w:t>
      </w:r>
    </w:p>
    <w:p w:rsidR="006F5FE4" w:rsidRPr="00380D0C" w:rsidRDefault="006F5FE4" w:rsidP="006F5FE4">
      <w:pPr>
        <w:spacing w:after="0" w:line="360" w:lineRule="auto"/>
        <w:ind w:firstLine="720"/>
        <w:jc w:val="both"/>
        <w:rPr>
          <w:rFonts w:ascii="Times New Roman" w:hAnsi="Times New Roman"/>
          <w:sz w:val="24"/>
          <w:szCs w:val="24"/>
          <w:lang w:val="en-US"/>
        </w:rPr>
      </w:pPr>
      <w:r w:rsidRPr="006F5FE4">
        <w:rPr>
          <w:rFonts w:ascii="Times New Roman" w:hAnsi="Times New Roman"/>
          <w:sz w:val="24"/>
          <w:szCs w:val="24"/>
        </w:rPr>
        <w:t>Manfaat DRK antara lain seorang perawat bisa introspeksi diri terhadap tindakan atau kegiatan kerja yang dilakukan sehingga akan meningkatkan kualitas kinerja yang diharapkan.</w:t>
      </w:r>
      <w:r w:rsidR="00380D0C">
        <w:rPr>
          <w:rFonts w:ascii="Times New Roman" w:hAnsi="Times New Roman"/>
          <w:sz w:val="24"/>
          <w:szCs w:val="24"/>
        </w:rPr>
        <w:fldChar w:fldCharType="begin" w:fldLock="1"/>
      </w:r>
      <w:r w:rsidR="00380D0C">
        <w:rPr>
          <w:rFonts w:ascii="Times New Roman" w:hAnsi="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380D0C">
        <w:rPr>
          <w:rFonts w:ascii="Times New Roman" w:hAnsi="Times New Roman"/>
          <w:sz w:val="24"/>
          <w:szCs w:val="24"/>
        </w:rPr>
        <w:fldChar w:fldCharType="separate"/>
      </w:r>
      <w:r w:rsidR="00380D0C" w:rsidRPr="00380D0C">
        <w:rPr>
          <w:rFonts w:ascii="Times New Roman" w:hAnsi="Times New Roman"/>
          <w:noProof/>
          <w:sz w:val="24"/>
          <w:szCs w:val="24"/>
          <w:vertAlign w:val="superscript"/>
        </w:rPr>
        <w:t>6</w:t>
      </w:r>
      <w:r w:rsidR="00380D0C">
        <w:rPr>
          <w:rFonts w:ascii="Times New Roman" w:hAnsi="Times New Roman"/>
          <w:sz w:val="24"/>
          <w:szCs w:val="24"/>
        </w:rPr>
        <w:fldChar w:fldCharType="end"/>
      </w:r>
      <w:r w:rsidR="00380D0C" w:rsidRPr="00380D0C">
        <w:rPr>
          <w:rFonts w:ascii="Times New Roman" w:hAnsi="Times New Roman"/>
          <w:sz w:val="24"/>
          <w:szCs w:val="24"/>
        </w:rPr>
        <w:t xml:space="preserve"> </w:t>
      </w:r>
      <w:r w:rsidRPr="006F5FE4">
        <w:rPr>
          <w:rFonts w:ascii="Times New Roman" w:hAnsi="Times New Roman"/>
          <w:sz w:val="24"/>
          <w:szCs w:val="24"/>
        </w:rPr>
        <w:t>Diskusi dengan berdasar pada kasus mampu meningkatkan kualitas pembelajaran dan pemberian umpan balik. Chris Dawber menunjukan bahwa diskusi refleksi kasus yang dilakukan secara berkelompok dapat meningkatkan kerjasama tim dan meningkatkan kemampuan berfikir kritis dalam hubungan interpersonal serta mempunyai dampak positif terhadap pengetahuan klinis perawat.</w:t>
      </w:r>
      <w:r w:rsidR="00156BBB">
        <w:rPr>
          <w:rFonts w:ascii="Times New Roman" w:hAnsi="Times New Roman"/>
          <w:sz w:val="24"/>
          <w:szCs w:val="24"/>
        </w:rPr>
        <w:fldChar w:fldCharType="begin" w:fldLock="1"/>
      </w:r>
      <w:r w:rsidR="00156BBB">
        <w:rPr>
          <w:rFonts w:ascii="Times New Roman" w:hAnsi="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156BBB">
        <w:rPr>
          <w:rFonts w:ascii="Times New Roman" w:hAnsi="Times New Roman"/>
          <w:sz w:val="24"/>
          <w:szCs w:val="24"/>
        </w:rPr>
        <w:fldChar w:fldCharType="separate"/>
      </w:r>
      <w:r w:rsidR="00156BBB" w:rsidRPr="00156BBB">
        <w:rPr>
          <w:rFonts w:ascii="Times New Roman" w:hAnsi="Times New Roman"/>
          <w:noProof/>
          <w:sz w:val="24"/>
          <w:szCs w:val="24"/>
          <w:vertAlign w:val="superscript"/>
        </w:rPr>
        <w:t>6</w:t>
      </w:r>
      <w:r w:rsidR="00156BBB">
        <w:rPr>
          <w:rFonts w:ascii="Times New Roman" w:hAnsi="Times New Roman"/>
          <w:sz w:val="24"/>
          <w:szCs w:val="24"/>
        </w:rPr>
        <w:fldChar w:fldCharType="end"/>
      </w:r>
    </w:p>
    <w:p w:rsidR="004516A2" w:rsidRPr="00FA6851" w:rsidRDefault="004516A2" w:rsidP="00FA6851">
      <w:pPr>
        <w:spacing w:after="0" w:line="360" w:lineRule="auto"/>
        <w:jc w:val="both"/>
        <w:rPr>
          <w:rFonts w:ascii="Arial" w:hAnsi="Arial" w:cs="Arial"/>
          <w:lang w:val="en-US"/>
        </w:rPr>
      </w:pPr>
    </w:p>
    <w:p w:rsidR="004516A2" w:rsidRPr="005B2D18" w:rsidRDefault="004516A2" w:rsidP="004516A2">
      <w:pPr>
        <w:spacing w:after="0" w:line="360" w:lineRule="auto"/>
        <w:jc w:val="both"/>
        <w:rPr>
          <w:rFonts w:ascii="Arial" w:hAnsi="Arial" w:cs="Arial"/>
          <w:b/>
        </w:rPr>
      </w:pPr>
      <w:r w:rsidRPr="005B2D18">
        <w:rPr>
          <w:rFonts w:ascii="Arial" w:hAnsi="Arial" w:cs="Arial"/>
          <w:b/>
        </w:rPr>
        <w:t>BAHAN DAN METODE</w:t>
      </w:r>
    </w:p>
    <w:p w:rsidR="00657196" w:rsidRDefault="00657196" w:rsidP="00657196">
      <w:pPr>
        <w:spacing w:after="0" w:line="360" w:lineRule="auto"/>
        <w:ind w:firstLine="720"/>
        <w:jc w:val="both"/>
        <w:rPr>
          <w:rFonts w:ascii="Times New Roman" w:eastAsiaTheme="minorEastAsia" w:hAnsi="Times New Roman"/>
          <w:sz w:val="24"/>
          <w:szCs w:val="24"/>
          <w:lang w:val="en-US"/>
        </w:rPr>
      </w:pPr>
      <w:r>
        <w:rPr>
          <w:rFonts w:ascii="Times New Roman" w:hAnsi="Times New Roman"/>
          <w:sz w:val="24"/>
          <w:szCs w:val="24"/>
        </w:rPr>
        <w:t>Jenis penelitian ini adalah kuantitatif eksperimental dengan rancangan</w:t>
      </w:r>
      <w:r>
        <w:rPr>
          <w:rFonts w:ascii="Times New Roman" w:hAnsi="Times New Roman"/>
          <w:sz w:val="24"/>
          <w:szCs w:val="24"/>
          <w:lang w:val="en-US"/>
        </w:rPr>
        <w:t xml:space="preserve"> </w:t>
      </w:r>
      <w:r>
        <w:rPr>
          <w:rFonts w:ascii="Times New Roman" w:hAnsi="Times New Roman"/>
          <w:sz w:val="24"/>
          <w:szCs w:val="24"/>
        </w:rPr>
        <w:t xml:space="preserve">penelitin </w:t>
      </w:r>
      <w:r w:rsidRPr="00FE107A">
        <w:rPr>
          <w:rFonts w:ascii="Times New Roman" w:hAnsi="Times New Roman"/>
          <w:i/>
          <w:sz w:val="24"/>
          <w:szCs w:val="24"/>
        </w:rPr>
        <w:t>Pre and Post Test control Group Design</w:t>
      </w:r>
      <w:r>
        <w:rPr>
          <w:rFonts w:ascii="Times New Roman" w:hAnsi="Times New Roman"/>
          <w:sz w:val="24"/>
          <w:szCs w:val="24"/>
        </w:rPr>
        <w:t>.</w:t>
      </w:r>
      <w:r w:rsidR="00156BBB">
        <w:rPr>
          <w:rFonts w:ascii="Times New Roman" w:hAnsi="Times New Roman"/>
          <w:sz w:val="24"/>
          <w:szCs w:val="24"/>
        </w:rPr>
        <w:fldChar w:fldCharType="begin" w:fldLock="1"/>
      </w:r>
      <w:r w:rsidR="00156BBB">
        <w:rPr>
          <w:rFonts w:ascii="Times New Roman" w:hAnsi="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156BBB">
        <w:rPr>
          <w:rFonts w:ascii="Times New Roman" w:hAnsi="Times New Roman"/>
          <w:sz w:val="24"/>
          <w:szCs w:val="24"/>
        </w:rPr>
        <w:fldChar w:fldCharType="separate"/>
      </w:r>
      <w:r w:rsidR="00156BBB" w:rsidRPr="00156BBB">
        <w:rPr>
          <w:rFonts w:ascii="Times New Roman" w:hAnsi="Times New Roman"/>
          <w:noProof/>
          <w:sz w:val="24"/>
          <w:szCs w:val="24"/>
          <w:vertAlign w:val="superscript"/>
        </w:rPr>
        <w:t>6</w:t>
      </w:r>
      <w:r w:rsidR="00156BBB">
        <w:rPr>
          <w:rFonts w:ascii="Times New Roman" w:hAnsi="Times New Roman"/>
          <w:sz w:val="24"/>
          <w:szCs w:val="24"/>
        </w:rPr>
        <w:fldChar w:fldCharType="end"/>
      </w:r>
      <w:r w:rsidR="00156BBB" w:rsidRPr="00156BBB">
        <w:rPr>
          <w:rFonts w:ascii="Times New Roman" w:hAnsi="Times New Roman"/>
          <w:sz w:val="24"/>
          <w:szCs w:val="24"/>
        </w:rPr>
        <w:t>,</w:t>
      </w:r>
      <w:r w:rsidR="00156BBB">
        <w:rPr>
          <w:rFonts w:ascii="Times New Roman" w:hAnsi="Times New Roman"/>
          <w:sz w:val="24"/>
          <w:szCs w:val="24"/>
        </w:rPr>
        <w:fldChar w:fldCharType="begin" w:fldLock="1"/>
      </w:r>
      <w:r w:rsidR="00156BBB">
        <w:rPr>
          <w:rFonts w:ascii="Times New Roman" w:hAnsi="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hAnsi="Times New Roman"/>
          <w:sz w:val="24"/>
          <w:szCs w:val="24"/>
        </w:rPr>
        <w:fldChar w:fldCharType="separate"/>
      </w:r>
      <w:r w:rsidR="00156BBB" w:rsidRPr="00156BBB">
        <w:rPr>
          <w:rFonts w:ascii="Times New Roman" w:hAnsi="Times New Roman"/>
          <w:noProof/>
          <w:sz w:val="24"/>
          <w:szCs w:val="24"/>
          <w:vertAlign w:val="superscript"/>
        </w:rPr>
        <w:t>9</w:t>
      </w:r>
      <w:r w:rsidR="00156BBB">
        <w:rPr>
          <w:rFonts w:ascii="Times New Roman" w:hAnsi="Times New Roman"/>
          <w:sz w:val="24"/>
          <w:szCs w:val="24"/>
        </w:rPr>
        <w:fldChar w:fldCharType="end"/>
      </w:r>
      <w:r>
        <w:rPr>
          <w:rFonts w:ascii="Times New Roman" w:hAnsi="Times New Roman"/>
          <w:sz w:val="24"/>
          <w:szCs w:val="24"/>
        </w:rPr>
        <w:t xml:space="preserve"> Subyek dibagi dua kelompok, yaitu kelompok yang diberikan kegiatan Diskusi Refleksi Kasus (kelompok perlakuan) dan kelompok yang tidak diberikan kegiatan Diskusi Refleksi Kasus (kelompok kontrol), untuk membandingkan peningkatan </w:t>
      </w:r>
      <w:r>
        <w:rPr>
          <w:rFonts w:ascii="Times New Roman" w:hAnsi="Times New Roman"/>
          <w:sz w:val="24"/>
          <w:szCs w:val="24"/>
        </w:rPr>
        <w:lastRenderedPageBreak/>
        <w:t>kepatuhan perawat pada kelompok perlakuan dengan kepatuhan perawat pada kelompok kontrol.</w:t>
      </w:r>
      <w:r w:rsidR="00156BBB">
        <w:rPr>
          <w:rFonts w:ascii="Times New Roman" w:hAnsi="Times New Roman"/>
          <w:sz w:val="24"/>
          <w:szCs w:val="24"/>
        </w:rPr>
        <w:fldChar w:fldCharType="begin" w:fldLock="1"/>
      </w:r>
      <w:r w:rsidR="00156BBB">
        <w:rPr>
          <w:rFonts w:ascii="Times New Roman" w:hAnsi="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hAnsi="Times New Roman"/>
          <w:sz w:val="24"/>
          <w:szCs w:val="24"/>
        </w:rPr>
        <w:fldChar w:fldCharType="separate"/>
      </w:r>
      <w:r w:rsidR="00156BBB" w:rsidRPr="00156BBB">
        <w:rPr>
          <w:rFonts w:ascii="Times New Roman" w:hAnsi="Times New Roman"/>
          <w:noProof/>
          <w:sz w:val="24"/>
          <w:szCs w:val="24"/>
          <w:vertAlign w:val="superscript"/>
        </w:rPr>
        <w:t>9</w:t>
      </w:r>
      <w:r w:rsidR="00156BBB">
        <w:rPr>
          <w:rFonts w:ascii="Times New Roman" w:hAnsi="Times New Roman"/>
          <w:sz w:val="24"/>
          <w:szCs w:val="24"/>
        </w:rPr>
        <w:fldChar w:fldCharType="end"/>
      </w:r>
      <w:r w:rsidR="00156BBB">
        <w:rPr>
          <w:rFonts w:ascii="Times New Roman" w:hAnsi="Times New Roman"/>
          <w:sz w:val="24"/>
          <w:szCs w:val="24"/>
        </w:rPr>
        <w:t xml:space="preserve"> </w:t>
      </w:r>
      <w:r>
        <w:rPr>
          <w:rFonts w:ascii="Times New Roman" w:hAnsi="Times New Roman"/>
          <w:sz w:val="24"/>
          <w:szCs w:val="24"/>
        </w:rPr>
        <w:t xml:space="preserve">Pengambilan sampel dilakukan untuk menentukan </w:t>
      </w:r>
      <w:r w:rsidRPr="0031526C">
        <w:rPr>
          <w:rFonts w:ascii="Times New Roman" w:hAnsi="Times New Roman"/>
          <w:sz w:val="24"/>
          <w:szCs w:val="24"/>
        </w:rPr>
        <w:t>kelompok perawat</w:t>
      </w:r>
      <w:r>
        <w:rPr>
          <w:rFonts w:ascii="Times New Roman" w:hAnsi="Times New Roman"/>
          <w:sz w:val="24"/>
          <w:szCs w:val="24"/>
        </w:rPr>
        <w:t xml:space="preserve"> di rumah sakit PKU Muhammadiyah Yogyakarta sebagai kelompok intervensi, sedangkan kelompok perawat di rumah sakit PKU Muhammadiyah Gamping sebagai kelompok kontrol.</w:t>
      </w:r>
      <w:r w:rsidRPr="00657196">
        <w:rPr>
          <w:rFonts w:ascii="Times New Roman" w:hAnsi="Times New Roman"/>
          <w:sz w:val="24"/>
          <w:szCs w:val="24"/>
        </w:rPr>
        <w:t xml:space="preserve"> </w:t>
      </w:r>
      <w:r>
        <w:rPr>
          <w:rFonts w:ascii="Times New Roman" w:eastAsiaTheme="minorEastAsia" w:hAnsi="Times New Roman"/>
          <w:sz w:val="24"/>
          <w:szCs w:val="24"/>
        </w:rPr>
        <w:t xml:space="preserve">Cara yang digunakan untuk pengambilan sampel perawat adalah </w:t>
      </w:r>
      <w:r w:rsidRPr="00A24D60">
        <w:rPr>
          <w:rFonts w:ascii="Times New Roman" w:eastAsiaTheme="minorEastAsia" w:hAnsi="Times New Roman"/>
          <w:i/>
          <w:sz w:val="24"/>
          <w:szCs w:val="24"/>
        </w:rPr>
        <w:t xml:space="preserve">consecutif sampling </w:t>
      </w:r>
      <w:r>
        <w:rPr>
          <w:rFonts w:ascii="Times New Roman" w:eastAsiaTheme="minorEastAsia" w:hAnsi="Times New Roman"/>
          <w:sz w:val="24"/>
          <w:szCs w:val="24"/>
        </w:rPr>
        <w:t>yaitu suatu metode pemilihan sampel yang dilakukan dengan memilih semua individu yang ditemui dan memiliki kriteria pemilihan sampai jumlah sampel yang diinginkan terpenuhi. Jumlah perawat yang digunakan sebagai responden dalam penelitian adalah 32 perawat yakni 16 perawat pada kelompok intervensi dan 16 perawat pada kelompok kontrol.</w:t>
      </w:r>
      <w:r>
        <w:rPr>
          <w:rFonts w:ascii="Times New Roman" w:eastAsiaTheme="minorEastAsia" w:hAnsi="Times New Roman"/>
          <w:sz w:val="24"/>
          <w:szCs w:val="24"/>
          <w:lang w:val="en-US"/>
        </w:rPr>
        <w:t xml:space="preserve"> </w:t>
      </w:r>
    </w:p>
    <w:p w:rsidR="004516A2" w:rsidRPr="00657196" w:rsidRDefault="004516A2" w:rsidP="00657196">
      <w:pPr>
        <w:spacing w:after="0" w:line="360" w:lineRule="auto"/>
        <w:jc w:val="both"/>
        <w:rPr>
          <w:rFonts w:ascii="Arial" w:hAnsi="Arial" w:cs="Arial"/>
          <w:lang w:val="en-US"/>
        </w:rPr>
      </w:pPr>
    </w:p>
    <w:p w:rsidR="00657196" w:rsidRDefault="004516A2" w:rsidP="004516A2">
      <w:pPr>
        <w:spacing w:after="0" w:line="360" w:lineRule="auto"/>
        <w:jc w:val="both"/>
        <w:rPr>
          <w:rFonts w:ascii="Arial" w:hAnsi="Arial" w:cs="Arial"/>
          <w:b/>
          <w:lang w:val="en-US"/>
        </w:rPr>
      </w:pPr>
      <w:r w:rsidRPr="005B2D18">
        <w:rPr>
          <w:rFonts w:ascii="Arial" w:hAnsi="Arial" w:cs="Arial"/>
          <w:b/>
        </w:rPr>
        <w:t>HASIL</w:t>
      </w:r>
      <w:r>
        <w:rPr>
          <w:rFonts w:ascii="Arial" w:hAnsi="Arial" w:cs="Arial"/>
          <w:b/>
          <w:lang w:val="en-US"/>
        </w:rPr>
        <w:t xml:space="preserve"> </w:t>
      </w:r>
      <w:r w:rsidR="00657196">
        <w:rPr>
          <w:rFonts w:ascii="Arial" w:hAnsi="Arial" w:cs="Arial"/>
          <w:b/>
          <w:lang w:val="en-US"/>
        </w:rPr>
        <w:t>PENELITIAN</w:t>
      </w:r>
    </w:p>
    <w:p w:rsidR="001D170A" w:rsidRPr="00CF4357" w:rsidRDefault="001D170A" w:rsidP="001D170A">
      <w:pPr>
        <w:spacing w:after="0" w:line="360" w:lineRule="auto"/>
        <w:ind w:firstLine="720"/>
        <w:contextualSpacing/>
        <w:jc w:val="both"/>
        <w:rPr>
          <w:rFonts w:ascii="Times New Roman" w:hAnsi="Times New Roman"/>
          <w:b/>
          <w:sz w:val="24"/>
          <w:szCs w:val="24"/>
        </w:rPr>
      </w:pPr>
      <w:r w:rsidRPr="00CF4357">
        <w:rPr>
          <w:rFonts w:ascii="Times New Roman" w:hAnsi="Times New Roman"/>
          <w:sz w:val="24"/>
          <w:szCs w:val="24"/>
        </w:rPr>
        <w:t>Gambaran kepatuhan perawat terhadap penerapan SPO pencegahan risiko pasien jatuh</w:t>
      </w:r>
      <w:r>
        <w:rPr>
          <w:rFonts w:ascii="Times New Roman" w:hAnsi="Times New Roman"/>
          <w:sz w:val="24"/>
          <w:szCs w:val="24"/>
        </w:rPr>
        <w:t xml:space="preserve"> sebelum dan sesudah</w:t>
      </w:r>
      <w:r w:rsidRPr="00CF4357">
        <w:rPr>
          <w:rFonts w:ascii="Times New Roman" w:hAnsi="Times New Roman"/>
          <w:sz w:val="24"/>
          <w:szCs w:val="24"/>
        </w:rPr>
        <w:t xml:space="preserve"> DRK</w:t>
      </w:r>
      <w:r>
        <w:rPr>
          <w:rFonts w:ascii="Times New Roman" w:hAnsi="Times New Roman"/>
          <w:sz w:val="24"/>
          <w:szCs w:val="24"/>
        </w:rPr>
        <w:t>.</w:t>
      </w:r>
    </w:p>
    <w:p w:rsidR="001D170A" w:rsidRDefault="00812E24" w:rsidP="001D170A">
      <w:pPr>
        <w:tabs>
          <w:tab w:val="left" w:pos="450"/>
        </w:tabs>
        <w:spacing w:after="0" w:line="240" w:lineRule="auto"/>
        <w:contextualSpacing/>
        <w:rPr>
          <w:rFonts w:ascii="Times New Roman" w:hAnsi="Times New Roman"/>
          <w:b/>
          <w:sz w:val="24"/>
          <w:szCs w:val="24"/>
          <w:lang w:val="en-US"/>
        </w:rPr>
      </w:pPr>
      <w:r>
        <w:rPr>
          <w:rFonts w:ascii="Times New Roman" w:hAnsi="Times New Roman"/>
          <w:b/>
          <w:sz w:val="24"/>
          <w:szCs w:val="24"/>
          <w:lang w:val="en-US"/>
        </w:rPr>
        <w:t xml:space="preserve">Perbandingan </w:t>
      </w:r>
      <w:r w:rsidR="001D170A">
        <w:rPr>
          <w:rFonts w:ascii="Times New Roman" w:hAnsi="Times New Roman"/>
          <w:b/>
          <w:sz w:val="24"/>
          <w:szCs w:val="24"/>
        </w:rPr>
        <w:t>Kepatuhan Perawat t</w:t>
      </w:r>
      <w:r w:rsidR="001D170A" w:rsidRPr="00415823">
        <w:rPr>
          <w:rFonts w:ascii="Times New Roman" w:hAnsi="Times New Roman"/>
          <w:b/>
          <w:sz w:val="24"/>
          <w:szCs w:val="24"/>
        </w:rPr>
        <w:t>erhadap Penerapan SPO Pencegahan Risiko Pasien Jatuh</w:t>
      </w:r>
      <w:r w:rsidR="001D170A">
        <w:rPr>
          <w:rFonts w:ascii="Times New Roman" w:hAnsi="Times New Roman"/>
          <w:b/>
          <w:sz w:val="24"/>
          <w:szCs w:val="24"/>
        </w:rPr>
        <w:t xml:space="preserve"> (N=32)</w:t>
      </w:r>
    </w:p>
    <w:p w:rsidR="00812E24" w:rsidRPr="00812E24" w:rsidRDefault="00812E24" w:rsidP="001D170A">
      <w:pPr>
        <w:tabs>
          <w:tab w:val="left" w:pos="450"/>
        </w:tabs>
        <w:spacing w:after="0" w:line="240" w:lineRule="auto"/>
        <w:contextualSpacing/>
        <w:rPr>
          <w:rFonts w:ascii="Times New Roman" w:hAnsi="Times New Roman"/>
          <w:b/>
          <w:sz w:val="24"/>
          <w:szCs w:val="24"/>
          <w:lang w:val="en-US"/>
        </w:rPr>
      </w:pPr>
    </w:p>
    <w:tbl>
      <w:tblPr>
        <w:tblStyle w:val="TableGrid"/>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2430"/>
        <w:gridCol w:w="1530"/>
        <w:gridCol w:w="1350"/>
        <w:gridCol w:w="810"/>
      </w:tblGrid>
      <w:tr w:rsidR="001D170A" w:rsidRPr="00607A49" w:rsidTr="001D170A">
        <w:tc>
          <w:tcPr>
            <w:tcW w:w="3960" w:type="dxa"/>
            <w:gridSpan w:val="2"/>
            <w:vMerge w:val="restart"/>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Kepatuhan Perawat Terhadap Penerapan SPO Risiko Pasien Jatuh</w:t>
            </w:r>
          </w:p>
        </w:tc>
        <w:tc>
          <w:tcPr>
            <w:tcW w:w="153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Kel Intervensi (n=16)</w:t>
            </w:r>
          </w:p>
        </w:tc>
        <w:tc>
          <w:tcPr>
            <w:tcW w:w="135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Kel Kontrol (n=16)</w:t>
            </w:r>
          </w:p>
        </w:tc>
        <w:tc>
          <w:tcPr>
            <w:tcW w:w="810" w:type="dxa"/>
            <w:vMerge w:val="restart"/>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p>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p Value</w:t>
            </w:r>
          </w:p>
        </w:tc>
      </w:tr>
      <w:tr w:rsidR="001D170A" w:rsidRPr="00607A49" w:rsidTr="001D170A">
        <w:tc>
          <w:tcPr>
            <w:tcW w:w="3960" w:type="dxa"/>
            <w:gridSpan w:val="2"/>
            <w:vMerge/>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p>
        </w:tc>
        <w:tc>
          <w:tcPr>
            <w:tcW w:w="153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Frekuensi</w:t>
            </w:r>
          </w:p>
        </w:tc>
        <w:tc>
          <w:tcPr>
            <w:tcW w:w="135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Frekuensi</w:t>
            </w:r>
          </w:p>
        </w:tc>
        <w:tc>
          <w:tcPr>
            <w:tcW w:w="810" w:type="dxa"/>
            <w:vMerge/>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p>
        </w:tc>
      </w:tr>
      <w:tr w:rsidR="001D170A" w:rsidRPr="00607A49" w:rsidTr="001D170A">
        <w:tc>
          <w:tcPr>
            <w:tcW w:w="1530" w:type="dxa"/>
            <w:tcBorders>
              <w:top w:val="single" w:sz="4" w:space="0" w:color="auto"/>
            </w:tcBorders>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Sebelum DRK</w:t>
            </w:r>
          </w:p>
        </w:tc>
        <w:tc>
          <w:tcPr>
            <w:tcW w:w="2430" w:type="dxa"/>
            <w:tcBorders>
              <w:top w:val="single" w:sz="4" w:space="0" w:color="auto"/>
            </w:tcBorders>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Patuh (75 – 100)</w:t>
            </w:r>
          </w:p>
        </w:tc>
        <w:tc>
          <w:tcPr>
            <w:tcW w:w="1530" w:type="dxa"/>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4</w:t>
            </w:r>
          </w:p>
        </w:tc>
        <w:tc>
          <w:tcPr>
            <w:tcW w:w="1350" w:type="dxa"/>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3</w:t>
            </w:r>
          </w:p>
        </w:tc>
        <w:tc>
          <w:tcPr>
            <w:tcW w:w="810" w:type="dxa"/>
            <w:vMerge w:val="restart"/>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0,520</w:t>
            </w:r>
          </w:p>
        </w:tc>
      </w:tr>
      <w:tr w:rsidR="001D170A" w:rsidRPr="00607A49" w:rsidTr="001D170A">
        <w:tc>
          <w:tcPr>
            <w:tcW w:w="1530" w:type="dxa"/>
          </w:tcPr>
          <w:p w:rsidR="001D170A" w:rsidRPr="00607A49" w:rsidRDefault="001D170A" w:rsidP="0063079B">
            <w:pPr>
              <w:tabs>
                <w:tab w:val="left" w:pos="450"/>
              </w:tabs>
              <w:snapToGrid w:val="0"/>
              <w:rPr>
                <w:rFonts w:ascii="Times New Roman" w:hAnsi="Times New Roman"/>
              </w:rPr>
            </w:pPr>
          </w:p>
        </w:tc>
        <w:tc>
          <w:tcPr>
            <w:tcW w:w="2430" w:type="dxa"/>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Kurang patuh</w:t>
            </w:r>
            <w:r>
              <w:rPr>
                <w:rFonts w:ascii="Times New Roman" w:hAnsi="Times New Roman"/>
              </w:rPr>
              <w:t xml:space="preserve"> </w:t>
            </w:r>
            <w:r w:rsidRPr="00607A49">
              <w:rPr>
                <w:rFonts w:ascii="Times New Roman" w:hAnsi="Times New Roman"/>
              </w:rPr>
              <w:t>(50 - &lt; 75)</w:t>
            </w:r>
          </w:p>
        </w:tc>
        <w:tc>
          <w:tcPr>
            <w:tcW w:w="1530" w:type="dxa"/>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12</w:t>
            </w:r>
          </w:p>
        </w:tc>
        <w:tc>
          <w:tcPr>
            <w:tcW w:w="1350" w:type="dxa"/>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13</w:t>
            </w:r>
          </w:p>
        </w:tc>
        <w:tc>
          <w:tcPr>
            <w:tcW w:w="810" w:type="dxa"/>
            <w:vMerge/>
          </w:tcPr>
          <w:p w:rsidR="001D170A" w:rsidRPr="00607A49" w:rsidRDefault="001D170A" w:rsidP="0063079B">
            <w:pPr>
              <w:tabs>
                <w:tab w:val="left" w:pos="450"/>
              </w:tabs>
              <w:snapToGrid w:val="0"/>
              <w:jc w:val="center"/>
              <w:rPr>
                <w:rFonts w:ascii="Times New Roman" w:hAnsi="Times New Roman"/>
              </w:rPr>
            </w:pPr>
          </w:p>
        </w:tc>
      </w:tr>
      <w:tr w:rsidR="001D170A" w:rsidRPr="00607A49" w:rsidTr="001D170A">
        <w:tc>
          <w:tcPr>
            <w:tcW w:w="1530" w:type="dxa"/>
            <w:tcBorders>
              <w:top w:val="single" w:sz="4" w:space="0" w:color="auto"/>
            </w:tcBorders>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 xml:space="preserve">Sesudah DRK </w:t>
            </w:r>
          </w:p>
        </w:tc>
        <w:tc>
          <w:tcPr>
            <w:tcW w:w="2430" w:type="dxa"/>
            <w:tcBorders>
              <w:top w:val="single" w:sz="4" w:space="0" w:color="auto"/>
            </w:tcBorders>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Patuh (75 – 100)</w:t>
            </w:r>
          </w:p>
        </w:tc>
        <w:tc>
          <w:tcPr>
            <w:tcW w:w="1530" w:type="dxa"/>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16</w:t>
            </w:r>
          </w:p>
        </w:tc>
        <w:tc>
          <w:tcPr>
            <w:tcW w:w="1350" w:type="dxa"/>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4</w:t>
            </w:r>
          </w:p>
        </w:tc>
        <w:tc>
          <w:tcPr>
            <w:tcW w:w="810" w:type="dxa"/>
            <w:vMerge w:val="restart"/>
            <w:tcBorders>
              <w:top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0,000</w:t>
            </w:r>
          </w:p>
        </w:tc>
      </w:tr>
      <w:tr w:rsidR="001D170A" w:rsidRPr="00607A49" w:rsidTr="001D170A">
        <w:tc>
          <w:tcPr>
            <w:tcW w:w="1530" w:type="dxa"/>
            <w:tcBorders>
              <w:bottom w:val="single" w:sz="4" w:space="0" w:color="auto"/>
            </w:tcBorders>
          </w:tcPr>
          <w:p w:rsidR="001D170A" w:rsidRPr="00607A49" w:rsidRDefault="001D170A" w:rsidP="0063079B">
            <w:pPr>
              <w:tabs>
                <w:tab w:val="left" w:pos="450"/>
              </w:tabs>
              <w:snapToGrid w:val="0"/>
              <w:rPr>
                <w:rFonts w:ascii="Times New Roman" w:hAnsi="Times New Roman"/>
              </w:rPr>
            </w:pPr>
          </w:p>
        </w:tc>
        <w:tc>
          <w:tcPr>
            <w:tcW w:w="2430" w:type="dxa"/>
            <w:tcBorders>
              <w:bottom w:val="single" w:sz="4" w:space="0" w:color="auto"/>
            </w:tcBorders>
          </w:tcPr>
          <w:p w:rsidR="001D170A" w:rsidRPr="00607A49" w:rsidRDefault="001D170A" w:rsidP="0063079B">
            <w:pPr>
              <w:tabs>
                <w:tab w:val="left" w:pos="450"/>
              </w:tabs>
              <w:snapToGrid w:val="0"/>
              <w:rPr>
                <w:rFonts w:ascii="Times New Roman" w:hAnsi="Times New Roman"/>
              </w:rPr>
            </w:pPr>
            <w:r w:rsidRPr="00607A49">
              <w:rPr>
                <w:rFonts w:ascii="Times New Roman" w:hAnsi="Times New Roman"/>
              </w:rPr>
              <w:t>Kurang patuh</w:t>
            </w:r>
            <w:r>
              <w:rPr>
                <w:rFonts w:ascii="Times New Roman" w:hAnsi="Times New Roman"/>
              </w:rPr>
              <w:t xml:space="preserve"> </w:t>
            </w:r>
            <w:r w:rsidRPr="00607A49">
              <w:rPr>
                <w:rFonts w:ascii="Times New Roman" w:hAnsi="Times New Roman"/>
              </w:rPr>
              <w:t>(50</w:t>
            </w:r>
            <w:r>
              <w:rPr>
                <w:rFonts w:ascii="Times New Roman" w:hAnsi="Times New Roman"/>
              </w:rPr>
              <w:t xml:space="preserve"> </w:t>
            </w:r>
            <w:r w:rsidRPr="00607A49">
              <w:rPr>
                <w:rFonts w:ascii="Times New Roman" w:hAnsi="Times New Roman"/>
              </w:rPr>
              <w:t>-</w:t>
            </w:r>
            <w:r>
              <w:rPr>
                <w:rFonts w:ascii="Times New Roman" w:hAnsi="Times New Roman"/>
              </w:rPr>
              <w:t xml:space="preserve"> </w:t>
            </w:r>
            <w:r w:rsidRPr="00607A49">
              <w:rPr>
                <w:rFonts w:ascii="Times New Roman" w:hAnsi="Times New Roman"/>
              </w:rPr>
              <w:t>&lt;</w:t>
            </w:r>
            <w:r>
              <w:rPr>
                <w:rFonts w:ascii="Times New Roman" w:hAnsi="Times New Roman"/>
              </w:rPr>
              <w:t xml:space="preserve"> </w:t>
            </w:r>
            <w:r w:rsidRPr="00607A49">
              <w:rPr>
                <w:rFonts w:ascii="Times New Roman" w:hAnsi="Times New Roman"/>
              </w:rPr>
              <w:t>75)</w:t>
            </w:r>
          </w:p>
        </w:tc>
        <w:tc>
          <w:tcPr>
            <w:tcW w:w="1530" w:type="dxa"/>
            <w:tcBorders>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0</w:t>
            </w:r>
          </w:p>
        </w:tc>
        <w:tc>
          <w:tcPr>
            <w:tcW w:w="1350" w:type="dxa"/>
            <w:tcBorders>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12</w:t>
            </w:r>
          </w:p>
        </w:tc>
        <w:tc>
          <w:tcPr>
            <w:tcW w:w="810" w:type="dxa"/>
            <w:vMerge/>
            <w:tcBorders>
              <w:bottom w:val="single" w:sz="4" w:space="0" w:color="auto"/>
            </w:tcBorders>
          </w:tcPr>
          <w:p w:rsidR="001D170A" w:rsidRPr="00607A49" w:rsidRDefault="001D170A" w:rsidP="0063079B">
            <w:pPr>
              <w:tabs>
                <w:tab w:val="left" w:pos="450"/>
              </w:tabs>
              <w:snapToGrid w:val="0"/>
              <w:jc w:val="center"/>
              <w:rPr>
                <w:rFonts w:ascii="Times New Roman" w:hAnsi="Times New Roman"/>
              </w:rPr>
            </w:pPr>
          </w:p>
        </w:tc>
      </w:tr>
      <w:tr w:rsidR="001D170A" w:rsidRPr="00607A49" w:rsidTr="001D170A">
        <w:trPr>
          <w:trHeight w:val="72"/>
        </w:trPr>
        <w:tc>
          <w:tcPr>
            <w:tcW w:w="3960" w:type="dxa"/>
            <w:gridSpan w:val="2"/>
            <w:tcBorders>
              <w:top w:val="single" w:sz="4" w:space="0" w:color="auto"/>
              <w:bottom w:val="single" w:sz="4" w:space="0" w:color="auto"/>
            </w:tcBorders>
          </w:tcPr>
          <w:p w:rsidR="001D170A" w:rsidRPr="00607A49" w:rsidRDefault="001D170A" w:rsidP="0063079B">
            <w:pPr>
              <w:tabs>
                <w:tab w:val="left" w:pos="450"/>
              </w:tabs>
              <w:snapToGrid w:val="0"/>
              <w:jc w:val="right"/>
              <w:rPr>
                <w:rFonts w:ascii="Times New Roman" w:hAnsi="Times New Roman"/>
              </w:rPr>
            </w:pPr>
            <w:r w:rsidRPr="00607A49">
              <w:rPr>
                <w:rFonts w:ascii="Times New Roman" w:hAnsi="Times New Roman"/>
              </w:rPr>
              <w:t>p Value</w:t>
            </w:r>
          </w:p>
        </w:tc>
        <w:tc>
          <w:tcPr>
            <w:tcW w:w="153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0,000</w:t>
            </w:r>
          </w:p>
        </w:tc>
        <w:tc>
          <w:tcPr>
            <w:tcW w:w="135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r w:rsidRPr="00607A49">
              <w:rPr>
                <w:rFonts w:ascii="Times New Roman" w:hAnsi="Times New Roman"/>
              </w:rPr>
              <w:t>0, 709</w:t>
            </w:r>
          </w:p>
        </w:tc>
        <w:tc>
          <w:tcPr>
            <w:tcW w:w="810" w:type="dxa"/>
            <w:tcBorders>
              <w:top w:val="single" w:sz="4" w:space="0" w:color="auto"/>
              <w:bottom w:val="single" w:sz="4" w:space="0" w:color="auto"/>
            </w:tcBorders>
          </w:tcPr>
          <w:p w:rsidR="001D170A" w:rsidRPr="00607A49" w:rsidRDefault="001D170A" w:rsidP="0063079B">
            <w:pPr>
              <w:tabs>
                <w:tab w:val="left" w:pos="450"/>
              </w:tabs>
              <w:snapToGrid w:val="0"/>
              <w:jc w:val="center"/>
              <w:rPr>
                <w:rFonts w:ascii="Times New Roman" w:hAnsi="Times New Roman"/>
              </w:rPr>
            </w:pPr>
          </w:p>
        </w:tc>
      </w:tr>
    </w:tbl>
    <w:p w:rsidR="00812E24" w:rsidRDefault="00812E24" w:rsidP="001D170A">
      <w:pPr>
        <w:widowControl w:val="0"/>
        <w:autoSpaceDE w:val="0"/>
        <w:autoSpaceDN w:val="0"/>
        <w:adjustRightInd w:val="0"/>
        <w:spacing w:after="0" w:line="360" w:lineRule="auto"/>
        <w:ind w:firstLine="720"/>
        <w:jc w:val="both"/>
        <w:rPr>
          <w:rFonts w:ascii="Times New Roman" w:hAnsi="Times New Roman"/>
          <w:sz w:val="24"/>
          <w:szCs w:val="24"/>
          <w:lang w:val="en-US"/>
        </w:rPr>
      </w:pPr>
    </w:p>
    <w:p w:rsidR="009D3A63" w:rsidRDefault="001D170A" w:rsidP="009D3A63">
      <w:pPr>
        <w:widowControl w:val="0"/>
        <w:autoSpaceDE w:val="0"/>
        <w:autoSpaceDN w:val="0"/>
        <w:adjustRightInd w:val="0"/>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Berdasarkan tabel </w:t>
      </w:r>
      <w:r w:rsidR="009D3A63">
        <w:rPr>
          <w:rFonts w:ascii="Times New Roman" w:hAnsi="Times New Roman"/>
          <w:sz w:val="24"/>
          <w:szCs w:val="24"/>
          <w:lang w:val="en-US"/>
        </w:rPr>
        <w:t xml:space="preserve">di atas </w:t>
      </w:r>
      <w:r>
        <w:rPr>
          <w:rFonts w:ascii="Times New Roman" w:hAnsi="Times New Roman"/>
          <w:sz w:val="24"/>
          <w:szCs w:val="24"/>
        </w:rPr>
        <w:t xml:space="preserve"> Pengukuran skor peningkatan kepatuhan perawat terhadap penerapan SPO pencegahan risiko pasien jatuh pada kelompok intervensi dilakukan dalam waktu 1 minggu setelah kegiatan DRK di ruangan. Hasil penelitian menggambarkan </w:t>
      </w:r>
      <w:r w:rsidR="009D3A63">
        <w:rPr>
          <w:rFonts w:ascii="Times New Roman" w:hAnsi="Times New Roman"/>
          <w:sz w:val="24"/>
          <w:szCs w:val="24"/>
          <w:lang w:val="en-US"/>
        </w:rPr>
        <w:t>rerata</w:t>
      </w:r>
      <w:r>
        <w:rPr>
          <w:rFonts w:ascii="Times New Roman" w:hAnsi="Times New Roman"/>
          <w:sz w:val="24"/>
          <w:szCs w:val="24"/>
        </w:rPr>
        <w:t xml:space="preserve"> kepatuhan perawat pada kelompok intervensi dan kelompok kontrol. Gambaran kepatuhan perawat terhadap penerapan SPO pencegahan risiko pasien jatuh pada kelompok </w:t>
      </w:r>
      <w:r w:rsidRPr="00C9600F">
        <w:rPr>
          <w:rFonts w:ascii="Times New Roman" w:hAnsi="Times New Roman"/>
          <w:sz w:val="24"/>
          <w:szCs w:val="24"/>
        </w:rPr>
        <w:t xml:space="preserve">intervensi </w:t>
      </w:r>
      <w:r>
        <w:rPr>
          <w:rFonts w:ascii="Times New Roman" w:hAnsi="Times New Roman"/>
          <w:sz w:val="24"/>
          <w:szCs w:val="24"/>
        </w:rPr>
        <w:t>sebelum</w:t>
      </w:r>
      <w:r w:rsidRPr="00C9600F">
        <w:rPr>
          <w:rFonts w:ascii="Times New Roman" w:hAnsi="Times New Roman"/>
          <w:sz w:val="24"/>
          <w:szCs w:val="24"/>
        </w:rPr>
        <w:t xml:space="preserve"> </w:t>
      </w:r>
      <w:r>
        <w:rPr>
          <w:rFonts w:ascii="Times New Roman" w:hAnsi="Times New Roman"/>
          <w:sz w:val="24"/>
          <w:szCs w:val="24"/>
        </w:rPr>
        <w:t>DRK</w:t>
      </w:r>
      <w:r w:rsidRPr="00C9600F">
        <w:rPr>
          <w:rFonts w:ascii="Times New Roman" w:hAnsi="Times New Roman"/>
          <w:sz w:val="24"/>
          <w:szCs w:val="24"/>
        </w:rPr>
        <w:t xml:space="preserve"> adalah </w:t>
      </w:r>
      <w:r>
        <w:rPr>
          <w:rFonts w:ascii="Times New Roman" w:hAnsi="Times New Roman"/>
          <w:sz w:val="24"/>
          <w:szCs w:val="24"/>
        </w:rPr>
        <w:t>50 – &lt;75 (kurang patuh) yaitu ada 12 (75%) responden dan 75– 100(patuh) yaitu ada 2 (25%) responden sedangkan pada sesudah</w:t>
      </w:r>
      <w:r w:rsidRPr="00C9600F">
        <w:rPr>
          <w:rFonts w:ascii="Times New Roman" w:hAnsi="Times New Roman"/>
          <w:sz w:val="24"/>
          <w:szCs w:val="24"/>
        </w:rPr>
        <w:t xml:space="preserve"> </w:t>
      </w:r>
      <w:r>
        <w:rPr>
          <w:rFonts w:ascii="Times New Roman" w:hAnsi="Times New Roman"/>
          <w:sz w:val="24"/>
          <w:szCs w:val="24"/>
        </w:rPr>
        <w:t xml:space="preserve">DRK adalah </w:t>
      </w:r>
      <w:r>
        <w:rPr>
          <w:rFonts w:ascii="Times New Roman" w:hAnsi="Times New Roman"/>
          <w:sz w:val="24"/>
          <w:szCs w:val="24"/>
        </w:rPr>
        <w:lastRenderedPageBreak/>
        <w:t>&gt;75 (patuh) yaitu ada 16 (100%) responden dan &lt; 75 (kurang patuh) yaitu 0 (0%). Pada kelompok intervensi terjadi peningkatan r</w:t>
      </w:r>
      <w:r w:rsidRPr="00C9600F">
        <w:rPr>
          <w:rFonts w:ascii="Times New Roman" w:hAnsi="Times New Roman"/>
          <w:sz w:val="24"/>
          <w:szCs w:val="24"/>
        </w:rPr>
        <w:t>ata</w:t>
      </w:r>
      <w:r>
        <w:rPr>
          <w:rFonts w:ascii="Times New Roman" w:hAnsi="Times New Roman"/>
          <w:sz w:val="24"/>
          <w:szCs w:val="24"/>
        </w:rPr>
        <w:t xml:space="preserve"> – </w:t>
      </w:r>
      <w:r w:rsidRPr="00C9600F">
        <w:rPr>
          <w:rFonts w:ascii="Times New Roman" w:hAnsi="Times New Roman"/>
          <w:sz w:val="24"/>
          <w:szCs w:val="24"/>
        </w:rPr>
        <w:t>rata</w:t>
      </w:r>
      <w:r>
        <w:rPr>
          <w:rFonts w:ascii="Times New Roman" w:hAnsi="Times New Roman"/>
          <w:sz w:val="24"/>
          <w:szCs w:val="24"/>
        </w:rPr>
        <w:t xml:space="preserve"> kepatuhan perawat 14 (75%) responden, sedangkan pada kelompok kontrol tidak terjadi peningkatan rata – rata skor kepatuhan perawat.</w:t>
      </w:r>
    </w:p>
    <w:p w:rsidR="009D3A63" w:rsidRDefault="001D170A" w:rsidP="001D170A">
      <w:pPr>
        <w:autoSpaceDE w:val="0"/>
        <w:autoSpaceDN w:val="0"/>
        <w:adjustRightInd w:val="0"/>
        <w:spacing w:after="0" w:line="240" w:lineRule="auto"/>
        <w:ind w:left="450"/>
        <w:jc w:val="center"/>
        <w:rPr>
          <w:rFonts w:ascii="Times New Roman" w:hAnsi="Times New Roman"/>
          <w:b/>
          <w:sz w:val="24"/>
          <w:szCs w:val="24"/>
          <w:lang w:val="en-US"/>
        </w:rPr>
      </w:pPr>
      <w:r>
        <w:rPr>
          <w:rFonts w:ascii="Times New Roman" w:hAnsi="Times New Roman"/>
          <w:b/>
          <w:sz w:val="24"/>
          <w:szCs w:val="24"/>
        </w:rPr>
        <w:t xml:space="preserve">Rerata Kepatuhan Perawat dalam Penerapan SPO Pencegahan </w:t>
      </w:r>
    </w:p>
    <w:p w:rsidR="001D170A" w:rsidRPr="00773793" w:rsidRDefault="001D170A" w:rsidP="001D170A">
      <w:pPr>
        <w:autoSpaceDE w:val="0"/>
        <w:autoSpaceDN w:val="0"/>
        <w:adjustRightInd w:val="0"/>
        <w:spacing w:after="0" w:line="240" w:lineRule="auto"/>
        <w:ind w:left="450"/>
        <w:jc w:val="center"/>
        <w:rPr>
          <w:rFonts w:ascii="Times New Roman" w:hAnsi="Times New Roman"/>
          <w:b/>
          <w:sz w:val="24"/>
          <w:szCs w:val="24"/>
        </w:rPr>
      </w:pPr>
      <w:r>
        <w:rPr>
          <w:rFonts w:ascii="Times New Roman" w:hAnsi="Times New Roman"/>
          <w:b/>
          <w:sz w:val="24"/>
          <w:szCs w:val="24"/>
        </w:rPr>
        <w:t xml:space="preserve">Risiko Pasien Jatuh </w:t>
      </w:r>
    </w:p>
    <w:tbl>
      <w:tblPr>
        <w:tblStyle w:val="TableGrid"/>
        <w:tblW w:w="8109" w:type="dxa"/>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630"/>
        <w:gridCol w:w="720"/>
        <w:gridCol w:w="720"/>
        <w:gridCol w:w="720"/>
        <w:gridCol w:w="720"/>
        <w:gridCol w:w="720"/>
        <w:gridCol w:w="720"/>
        <w:gridCol w:w="694"/>
        <w:gridCol w:w="1025"/>
      </w:tblGrid>
      <w:tr w:rsidR="001D170A" w:rsidRPr="00773793" w:rsidTr="0063079B">
        <w:trPr>
          <w:jc w:val="center"/>
        </w:trPr>
        <w:tc>
          <w:tcPr>
            <w:tcW w:w="1440" w:type="dxa"/>
            <w:vMerge w:val="restart"/>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p>
        </w:tc>
        <w:tc>
          <w:tcPr>
            <w:tcW w:w="2790" w:type="dxa"/>
            <w:gridSpan w:val="4"/>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Kelompok Intervensi</w:t>
            </w:r>
          </w:p>
        </w:tc>
        <w:tc>
          <w:tcPr>
            <w:tcW w:w="2854" w:type="dxa"/>
            <w:gridSpan w:val="4"/>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Kelompok Kontrol</w:t>
            </w:r>
          </w:p>
        </w:tc>
        <w:tc>
          <w:tcPr>
            <w:tcW w:w="1025" w:type="dxa"/>
            <w:vMerge w:val="restart"/>
            <w:tcBorders>
              <w:top w:val="single" w:sz="4" w:space="0" w:color="auto"/>
              <w:bottom w:val="single" w:sz="4" w:space="0" w:color="auto"/>
            </w:tcBorders>
          </w:tcPr>
          <w:p w:rsidR="001D170A" w:rsidRPr="00773793" w:rsidRDefault="001D170A" w:rsidP="0063079B">
            <w:pPr>
              <w:autoSpaceDE w:val="0"/>
              <w:autoSpaceDN w:val="0"/>
              <w:adjustRightInd w:val="0"/>
              <w:spacing w:before="240" w:after="120"/>
              <w:jc w:val="center"/>
              <w:rPr>
                <w:rFonts w:ascii="Times New Roman" w:hAnsi="Times New Roman"/>
                <w:sz w:val="20"/>
                <w:szCs w:val="20"/>
              </w:rPr>
            </w:pPr>
            <w:r w:rsidRPr="00773793">
              <w:rPr>
                <w:rFonts w:ascii="Times New Roman" w:hAnsi="Times New Roman"/>
                <w:sz w:val="20"/>
                <w:szCs w:val="20"/>
              </w:rPr>
              <w:t>P Value</w:t>
            </w:r>
          </w:p>
        </w:tc>
      </w:tr>
      <w:tr w:rsidR="001D170A" w:rsidRPr="00773793" w:rsidTr="0063079B">
        <w:trPr>
          <w:jc w:val="center"/>
        </w:trPr>
        <w:tc>
          <w:tcPr>
            <w:tcW w:w="1440" w:type="dxa"/>
            <w:vMerge/>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p>
        </w:tc>
        <w:tc>
          <w:tcPr>
            <w:tcW w:w="63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Min</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Maks</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Mean</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SD</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Min</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Maks</w:t>
            </w:r>
          </w:p>
        </w:tc>
        <w:tc>
          <w:tcPr>
            <w:tcW w:w="72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Mean</w:t>
            </w:r>
          </w:p>
        </w:tc>
        <w:tc>
          <w:tcPr>
            <w:tcW w:w="694"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SD</w:t>
            </w:r>
          </w:p>
        </w:tc>
        <w:tc>
          <w:tcPr>
            <w:tcW w:w="1025" w:type="dxa"/>
            <w:vMerge/>
            <w:tcBorders>
              <w:top w:val="single" w:sz="4" w:space="0" w:color="auto"/>
              <w:bottom w:val="single" w:sz="4" w:space="0" w:color="auto"/>
            </w:tcBorders>
          </w:tcPr>
          <w:p w:rsidR="001D170A" w:rsidRPr="00773793" w:rsidRDefault="001D170A" w:rsidP="0063079B">
            <w:pPr>
              <w:autoSpaceDE w:val="0"/>
              <w:autoSpaceDN w:val="0"/>
              <w:adjustRightInd w:val="0"/>
              <w:spacing w:before="240" w:after="120"/>
              <w:jc w:val="center"/>
              <w:rPr>
                <w:rFonts w:ascii="Times New Roman" w:hAnsi="Times New Roman"/>
                <w:sz w:val="20"/>
                <w:szCs w:val="20"/>
              </w:rPr>
            </w:pPr>
          </w:p>
        </w:tc>
      </w:tr>
      <w:tr w:rsidR="001D170A" w:rsidRPr="00773793" w:rsidTr="0063079B">
        <w:trPr>
          <w:jc w:val="center"/>
        </w:trPr>
        <w:tc>
          <w:tcPr>
            <w:tcW w:w="144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Sebelum DRK</w:t>
            </w:r>
          </w:p>
        </w:tc>
        <w:tc>
          <w:tcPr>
            <w:tcW w:w="63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55</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85</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67,81</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9,83</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55</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80</w:t>
            </w:r>
          </w:p>
        </w:tc>
        <w:tc>
          <w:tcPr>
            <w:tcW w:w="720"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66,56</w:t>
            </w:r>
          </w:p>
        </w:tc>
        <w:tc>
          <w:tcPr>
            <w:tcW w:w="694"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8,10</w:t>
            </w:r>
          </w:p>
        </w:tc>
        <w:tc>
          <w:tcPr>
            <w:tcW w:w="1025" w:type="dxa"/>
            <w:tcBorders>
              <w:top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0,626</w:t>
            </w:r>
          </w:p>
        </w:tc>
      </w:tr>
      <w:tr w:rsidR="001D170A" w:rsidRPr="00773793" w:rsidTr="0063079B">
        <w:trPr>
          <w:jc w:val="center"/>
        </w:trPr>
        <w:tc>
          <w:tcPr>
            <w:tcW w:w="144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Sesudah DRK</w:t>
            </w:r>
          </w:p>
        </w:tc>
        <w:tc>
          <w:tcPr>
            <w:tcW w:w="63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85</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100</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94,38</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5,12</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55</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90</w:t>
            </w:r>
          </w:p>
        </w:tc>
        <w:tc>
          <w:tcPr>
            <w:tcW w:w="720"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68,75</w:t>
            </w:r>
          </w:p>
        </w:tc>
        <w:tc>
          <w:tcPr>
            <w:tcW w:w="694"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9,22</w:t>
            </w:r>
          </w:p>
        </w:tc>
        <w:tc>
          <w:tcPr>
            <w:tcW w:w="1025" w:type="dxa"/>
            <w:tcBorders>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0,000</w:t>
            </w:r>
          </w:p>
        </w:tc>
      </w:tr>
      <w:tr w:rsidR="001D170A" w:rsidRPr="00773793" w:rsidTr="0063079B">
        <w:trPr>
          <w:jc w:val="center"/>
        </w:trPr>
        <w:tc>
          <w:tcPr>
            <w:tcW w:w="1440"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P Value</w:t>
            </w:r>
          </w:p>
        </w:tc>
        <w:tc>
          <w:tcPr>
            <w:tcW w:w="2790" w:type="dxa"/>
            <w:gridSpan w:val="4"/>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0,000</w:t>
            </w:r>
          </w:p>
        </w:tc>
        <w:tc>
          <w:tcPr>
            <w:tcW w:w="2854" w:type="dxa"/>
            <w:gridSpan w:val="4"/>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r w:rsidRPr="00773793">
              <w:rPr>
                <w:rFonts w:ascii="Times New Roman" w:hAnsi="Times New Roman"/>
                <w:sz w:val="20"/>
                <w:szCs w:val="20"/>
              </w:rPr>
              <w:t>0,404</w:t>
            </w:r>
          </w:p>
        </w:tc>
        <w:tc>
          <w:tcPr>
            <w:tcW w:w="1025" w:type="dxa"/>
            <w:tcBorders>
              <w:top w:val="single" w:sz="4" w:space="0" w:color="auto"/>
              <w:bottom w:val="single" w:sz="4" w:space="0" w:color="auto"/>
            </w:tcBorders>
          </w:tcPr>
          <w:p w:rsidR="001D170A" w:rsidRPr="00773793" w:rsidRDefault="001D170A" w:rsidP="0063079B">
            <w:pPr>
              <w:autoSpaceDE w:val="0"/>
              <w:autoSpaceDN w:val="0"/>
              <w:adjustRightInd w:val="0"/>
              <w:spacing w:before="120" w:after="120"/>
              <w:jc w:val="center"/>
              <w:rPr>
                <w:rFonts w:ascii="Times New Roman" w:hAnsi="Times New Roman"/>
                <w:sz w:val="20"/>
                <w:szCs w:val="20"/>
              </w:rPr>
            </w:pPr>
          </w:p>
        </w:tc>
      </w:tr>
    </w:tbl>
    <w:p w:rsidR="009D3A63" w:rsidRDefault="009D3A63" w:rsidP="001D170A">
      <w:pPr>
        <w:autoSpaceDE w:val="0"/>
        <w:autoSpaceDN w:val="0"/>
        <w:adjustRightInd w:val="0"/>
        <w:spacing w:after="0" w:line="360" w:lineRule="auto"/>
        <w:ind w:firstLine="450"/>
        <w:jc w:val="both"/>
        <w:rPr>
          <w:rFonts w:ascii="Times New Roman" w:hAnsi="Times New Roman"/>
          <w:sz w:val="24"/>
          <w:szCs w:val="24"/>
          <w:lang w:val="en-US"/>
        </w:rPr>
      </w:pPr>
    </w:p>
    <w:p w:rsidR="001D170A" w:rsidRPr="001D170A" w:rsidRDefault="001D170A" w:rsidP="001D170A">
      <w:pPr>
        <w:autoSpaceDE w:val="0"/>
        <w:autoSpaceDN w:val="0"/>
        <w:adjustRightInd w:val="0"/>
        <w:spacing w:after="0" w:line="360" w:lineRule="auto"/>
        <w:ind w:firstLine="450"/>
        <w:jc w:val="both"/>
        <w:rPr>
          <w:rFonts w:ascii="Times New Roman" w:hAnsi="Times New Roman"/>
          <w:sz w:val="24"/>
          <w:szCs w:val="24"/>
        </w:rPr>
      </w:pPr>
      <w:r w:rsidRPr="00D92B2F">
        <w:rPr>
          <w:rFonts w:ascii="Times New Roman" w:hAnsi="Times New Roman"/>
          <w:sz w:val="24"/>
          <w:szCs w:val="24"/>
        </w:rPr>
        <w:t>Berdasarka</w:t>
      </w:r>
      <w:r>
        <w:rPr>
          <w:rFonts w:ascii="Times New Roman" w:hAnsi="Times New Roman"/>
          <w:sz w:val="24"/>
          <w:szCs w:val="24"/>
        </w:rPr>
        <w:t xml:space="preserve">n hasil analisis </w:t>
      </w:r>
      <w:r w:rsidR="009D3A63">
        <w:rPr>
          <w:rFonts w:ascii="Times New Roman" w:hAnsi="Times New Roman"/>
          <w:sz w:val="24"/>
          <w:szCs w:val="24"/>
          <w:lang w:val="en-US"/>
        </w:rPr>
        <w:t>diatas</w:t>
      </w:r>
      <w:r w:rsidRPr="00D92B2F">
        <w:rPr>
          <w:rFonts w:ascii="Times New Roman" w:hAnsi="Times New Roman"/>
          <w:sz w:val="24"/>
          <w:szCs w:val="24"/>
        </w:rPr>
        <w:t xml:space="preserve"> dapat diketahui bahwa nilai </w:t>
      </w:r>
      <w:r w:rsidR="009D3A63">
        <w:rPr>
          <w:rFonts w:ascii="Times New Roman" w:hAnsi="Times New Roman"/>
          <w:sz w:val="24"/>
          <w:szCs w:val="24"/>
          <w:lang w:val="en-US"/>
        </w:rPr>
        <w:t xml:space="preserve">rerata </w:t>
      </w:r>
      <w:r>
        <w:rPr>
          <w:rFonts w:ascii="Times New Roman" w:hAnsi="Times New Roman"/>
          <w:sz w:val="24"/>
          <w:szCs w:val="24"/>
        </w:rPr>
        <w:t xml:space="preserve"> </w:t>
      </w:r>
      <w:r w:rsidRPr="00D92B2F">
        <w:rPr>
          <w:rFonts w:ascii="Times New Roman" w:hAnsi="Times New Roman"/>
          <w:sz w:val="24"/>
          <w:szCs w:val="24"/>
        </w:rPr>
        <w:t xml:space="preserve"> </w:t>
      </w:r>
      <w:r>
        <w:rPr>
          <w:rFonts w:ascii="Times New Roman" w:hAnsi="Times New Roman"/>
          <w:sz w:val="24"/>
          <w:szCs w:val="24"/>
        </w:rPr>
        <w:t>kepatuhan</w:t>
      </w:r>
      <w:r w:rsidRPr="00D92B2F">
        <w:rPr>
          <w:rFonts w:ascii="Times New Roman" w:hAnsi="Times New Roman"/>
          <w:sz w:val="24"/>
          <w:szCs w:val="24"/>
        </w:rPr>
        <w:t xml:space="preserve"> perawat </w:t>
      </w:r>
      <w:r>
        <w:rPr>
          <w:rFonts w:ascii="Times New Roman" w:hAnsi="Times New Roman"/>
          <w:sz w:val="24"/>
          <w:szCs w:val="24"/>
        </w:rPr>
        <w:t>dalam penerapan SPO pencegahan risiko pasien jatuh</w:t>
      </w:r>
      <w:r w:rsidRPr="00D92B2F">
        <w:rPr>
          <w:rFonts w:ascii="Times New Roman" w:hAnsi="Times New Roman"/>
          <w:sz w:val="24"/>
          <w:szCs w:val="24"/>
        </w:rPr>
        <w:t xml:space="preserve"> pada kelompok intervensi sebelum penerapan </w:t>
      </w:r>
      <w:r>
        <w:rPr>
          <w:rFonts w:ascii="Times New Roman" w:hAnsi="Times New Roman"/>
          <w:sz w:val="24"/>
          <w:szCs w:val="24"/>
        </w:rPr>
        <w:t xml:space="preserve">DRK </w:t>
      </w:r>
      <w:r w:rsidRPr="00D92B2F">
        <w:rPr>
          <w:rFonts w:ascii="Times New Roman" w:hAnsi="Times New Roman"/>
          <w:sz w:val="24"/>
          <w:szCs w:val="24"/>
        </w:rPr>
        <w:t>adalah 6</w:t>
      </w:r>
      <w:r>
        <w:rPr>
          <w:rFonts w:ascii="Times New Roman" w:hAnsi="Times New Roman"/>
          <w:sz w:val="24"/>
          <w:szCs w:val="24"/>
        </w:rPr>
        <w:t>7,81dan</w:t>
      </w:r>
      <w:r w:rsidRPr="00D92B2F">
        <w:rPr>
          <w:rFonts w:ascii="Times New Roman" w:hAnsi="Times New Roman"/>
          <w:sz w:val="24"/>
          <w:szCs w:val="24"/>
        </w:rPr>
        <w:t xml:space="preserve"> sesudah diterapkan </w:t>
      </w:r>
      <w:r>
        <w:rPr>
          <w:rFonts w:ascii="Times New Roman" w:hAnsi="Times New Roman"/>
          <w:sz w:val="24"/>
          <w:szCs w:val="24"/>
        </w:rPr>
        <w:t xml:space="preserve">DRK </w:t>
      </w:r>
      <w:r w:rsidRPr="00D92B2F">
        <w:rPr>
          <w:rFonts w:ascii="Times New Roman" w:hAnsi="Times New Roman"/>
          <w:sz w:val="24"/>
          <w:szCs w:val="24"/>
        </w:rPr>
        <w:t xml:space="preserve">nilai </w:t>
      </w:r>
      <w:r w:rsidR="009D3A63">
        <w:rPr>
          <w:rFonts w:ascii="Times New Roman" w:hAnsi="Times New Roman"/>
          <w:sz w:val="24"/>
          <w:szCs w:val="24"/>
          <w:lang w:val="en-US"/>
        </w:rPr>
        <w:t>rerata</w:t>
      </w:r>
      <w:r>
        <w:rPr>
          <w:rFonts w:ascii="Times New Roman" w:hAnsi="Times New Roman"/>
          <w:sz w:val="24"/>
          <w:szCs w:val="24"/>
        </w:rPr>
        <w:t xml:space="preserve">  mengalami peningkatan menjadi 94,562  dengan  p value: 0,000 sedangkan pada kelompok kontrol nilai rata – rata kepatuhan perawat terhadap penerapan SPO pencegahan risiko pasien jatuh sebelum DRK adalah 66,56 dan sesudah DRK 68,75 dengan p value 0,404 hasil ini menunjukkan juga adanya peningkatan namun sangat kecil atau relative sama.</w:t>
      </w:r>
    </w:p>
    <w:p w:rsidR="001D170A" w:rsidRDefault="001D170A" w:rsidP="001D170A">
      <w:pPr>
        <w:autoSpaceDE w:val="0"/>
        <w:autoSpaceDN w:val="0"/>
        <w:adjustRightInd w:val="0"/>
        <w:spacing w:after="0" w:line="360" w:lineRule="auto"/>
        <w:ind w:firstLine="450"/>
        <w:jc w:val="both"/>
        <w:rPr>
          <w:rFonts w:ascii="Times New Roman" w:hAnsi="Times New Roman"/>
          <w:sz w:val="24"/>
          <w:szCs w:val="24"/>
        </w:rPr>
      </w:pPr>
      <w:r>
        <w:rPr>
          <w:rFonts w:ascii="Times New Roman" w:hAnsi="Times New Roman"/>
          <w:sz w:val="24"/>
          <w:szCs w:val="24"/>
        </w:rPr>
        <w:t xml:space="preserve">Kepatuhan perawat terhadap penerapan SPO Pencegahan risiko pasien jatuh sebelum DRK </w:t>
      </w:r>
      <w:r w:rsidR="001C0395">
        <w:rPr>
          <w:rFonts w:ascii="Times New Roman" w:hAnsi="Times New Roman"/>
          <w:sz w:val="24"/>
          <w:szCs w:val="24"/>
          <w:lang w:val="en-US"/>
        </w:rPr>
        <w:t>rerata</w:t>
      </w:r>
      <w:r>
        <w:rPr>
          <w:rFonts w:ascii="Times New Roman" w:hAnsi="Times New Roman"/>
          <w:sz w:val="24"/>
          <w:szCs w:val="24"/>
        </w:rPr>
        <w:t xml:space="preserve"> pada kelompok intervensi yaitu: 67,81 dan pada kelompok kontrol yaitu: 66,56 dengan nilai p Value : 0,626 hal ini menunjukkan tidak ada perbedaan yang signifikan atau relative sama antara kelompok intervensi dan kelompok kontrol. Sedangkan sesudah DRK pada kelompok intervensi </w:t>
      </w:r>
      <w:r w:rsidR="001C0395" w:rsidRPr="001C0395">
        <w:rPr>
          <w:rFonts w:ascii="Times New Roman" w:hAnsi="Times New Roman"/>
          <w:sz w:val="24"/>
          <w:szCs w:val="24"/>
        </w:rPr>
        <w:t xml:space="preserve">rerata </w:t>
      </w:r>
      <w:r>
        <w:rPr>
          <w:rFonts w:ascii="Times New Roman" w:hAnsi="Times New Roman"/>
          <w:sz w:val="24"/>
          <w:szCs w:val="24"/>
        </w:rPr>
        <w:t xml:space="preserve"> kepatuhan perawat terhadap penerapan SPO pencegahan risiko pasien jatuh yaitu: 94,36 dan pada kelompok kontrol 68,75 dengan nilai p Value: 0,000 hal ini menunjukkan adanya perbedaan yang signifikan sesudah DRK antara kelompok intervensi dan kelompok kontrol.</w:t>
      </w:r>
    </w:p>
    <w:p w:rsidR="001C0395" w:rsidRPr="00380D0C" w:rsidRDefault="001C0395" w:rsidP="001D170A">
      <w:pPr>
        <w:autoSpaceDE w:val="0"/>
        <w:autoSpaceDN w:val="0"/>
        <w:adjustRightInd w:val="0"/>
        <w:spacing w:after="0" w:line="240" w:lineRule="auto"/>
        <w:ind w:left="450"/>
        <w:jc w:val="center"/>
        <w:rPr>
          <w:rFonts w:ascii="Times New Roman" w:hAnsi="Times New Roman"/>
          <w:b/>
          <w:sz w:val="24"/>
          <w:szCs w:val="24"/>
        </w:rPr>
      </w:pPr>
    </w:p>
    <w:p w:rsidR="001D170A" w:rsidRPr="00D03796" w:rsidRDefault="001D170A" w:rsidP="001D170A">
      <w:pPr>
        <w:autoSpaceDE w:val="0"/>
        <w:autoSpaceDN w:val="0"/>
        <w:adjustRightInd w:val="0"/>
        <w:spacing w:after="0" w:line="240" w:lineRule="auto"/>
        <w:ind w:left="450"/>
        <w:jc w:val="center"/>
        <w:rPr>
          <w:rFonts w:ascii="Times New Roman" w:hAnsi="Times New Roman"/>
          <w:b/>
          <w:sz w:val="24"/>
          <w:szCs w:val="24"/>
        </w:rPr>
      </w:pPr>
      <w:r>
        <w:rPr>
          <w:rFonts w:ascii="Times New Roman" w:hAnsi="Times New Roman"/>
          <w:b/>
          <w:sz w:val="24"/>
          <w:szCs w:val="24"/>
        </w:rPr>
        <w:lastRenderedPageBreak/>
        <w:t>Uji Beda Kepatuhan</w:t>
      </w:r>
      <w:r w:rsidRPr="00D92B2F">
        <w:rPr>
          <w:rFonts w:ascii="Times New Roman" w:hAnsi="Times New Roman"/>
          <w:b/>
          <w:sz w:val="24"/>
          <w:szCs w:val="24"/>
        </w:rPr>
        <w:t xml:space="preserve"> Perawat</w:t>
      </w:r>
      <w:r>
        <w:rPr>
          <w:rFonts w:ascii="Times New Roman" w:hAnsi="Times New Roman"/>
          <w:b/>
          <w:sz w:val="24"/>
          <w:szCs w:val="24"/>
        </w:rPr>
        <w:t xml:space="preserve"> di akhir Penelitian dalam Penerapan SPO Pencegahan Risiko Pasien Jatuh  (N=32)</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8"/>
        <w:gridCol w:w="1122"/>
        <w:gridCol w:w="1064"/>
        <w:gridCol w:w="1138"/>
        <w:gridCol w:w="1138"/>
      </w:tblGrid>
      <w:tr w:rsidR="001D170A" w:rsidRPr="001D170A" w:rsidTr="0063079B">
        <w:tc>
          <w:tcPr>
            <w:tcW w:w="3240" w:type="dxa"/>
            <w:tcBorders>
              <w:top w:val="single" w:sz="4" w:space="0" w:color="auto"/>
              <w:bottom w:val="single" w:sz="4" w:space="0" w:color="auto"/>
            </w:tcBorders>
          </w:tcPr>
          <w:p w:rsidR="001D170A" w:rsidRPr="001D170A" w:rsidRDefault="001D170A" w:rsidP="00A66B3C">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Variabel</w:t>
            </w:r>
          </w:p>
        </w:tc>
        <w:tc>
          <w:tcPr>
            <w:tcW w:w="1170" w:type="dxa"/>
            <w:tcBorders>
              <w:top w:val="single" w:sz="4" w:space="0" w:color="auto"/>
              <w:bottom w:val="single" w:sz="4" w:space="0" w:color="auto"/>
            </w:tcBorders>
          </w:tcPr>
          <w:p w:rsidR="001D170A" w:rsidRPr="001D170A" w:rsidRDefault="001D170A" w:rsidP="00A66B3C">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n</w:t>
            </w:r>
          </w:p>
        </w:tc>
        <w:tc>
          <w:tcPr>
            <w:tcW w:w="1080" w:type="dxa"/>
            <w:tcBorders>
              <w:top w:val="single" w:sz="4" w:space="0" w:color="auto"/>
              <w:bottom w:val="single" w:sz="4" w:space="0" w:color="auto"/>
            </w:tcBorders>
          </w:tcPr>
          <w:p w:rsidR="001D170A" w:rsidRPr="001D170A" w:rsidRDefault="001D170A" w:rsidP="00A66B3C">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w:t>
            </w:r>
          </w:p>
        </w:tc>
        <w:tc>
          <w:tcPr>
            <w:tcW w:w="1170" w:type="dxa"/>
            <w:tcBorders>
              <w:top w:val="single" w:sz="4" w:space="0" w:color="auto"/>
              <w:bottom w:val="single" w:sz="4" w:space="0" w:color="auto"/>
            </w:tcBorders>
          </w:tcPr>
          <w:p w:rsidR="001D170A" w:rsidRPr="001D170A" w:rsidRDefault="001D170A" w:rsidP="00A66B3C">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Z</w:t>
            </w:r>
          </w:p>
        </w:tc>
        <w:tc>
          <w:tcPr>
            <w:tcW w:w="1170" w:type="dxa"/>
            <w:tcBorders>
              <w:top w:val="single" w:sz="4" w:space="0" w:color="auto"/>
              <w:bottom w:val="single" w:sz="4" w:space="0" w:color="auto"/>
            </w:tcBorders>
          </w:tcPr>
          <w:p w:rsidR="001D170A" w:rsidRPr="001D170A" w:rsidRDefault="001D170A" w:rsidP="00A66B3C">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P</w:t>
            </w:r>
          </w:p>
        </w:tc>
      </w:tr>
      <w:tr w:rsidR="001D170A" w:rsidRPr="001D170A" w:rsidTr="0063079B">
        <w:tc>
          <w:tcPr>
            <w:tcW w:w="3240" w:type="dxa"/>
            <w:tcBorders>
              <w:top w:val="single" w:sz="4" w:space="0" w:color="auto"/>
            </w:tcBorders>
          </w:tcPr>
          <w:p w:rsidR="001D170A" w:rsidRPr="001D170A" w:rsidRDefault="001D170A" w:rsidP="0063079B">
            <w:pPr>
              <w:autoSpaceDE w:val="0"/>
              <w:autoSpaceDN w:val="0"/>
              <w:adjustRightInd w:val="0"/>
              <w:rPr>
                <w:rFonts w:ascii="Times New Roman" w:hAnsi="Times New Roman"/>
                <w:sz w:val="20"/>
                <w:szCs w:val="20"/>
              </w:rPr>
            </w:pPr>
            <w:r w:rsidRPr="001D170A">
              <w:rPr>
                <w:rFonts w:ascii="Times New Roman" w:hAnsi="Times New Roman"/>
                <w:sz w:val="20"/>
                <w:szCs w:val="20"/>
              </w:rPr>
              <w:t>Kelompok intevensi(n=16)</w:t>
            </w:r>
          </w:p>
        </w:tc>
        <w:tc>
          <w:tcPr>
            <w:tcW w:w="4590" w:type="dxa"/>
            <w:gridSpan w:val="4"/>
            <w:tcBorders>
              <w:top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r>
      <w:tr w:rsidR="001D170A" w:rsidRPr="001D170A" w:rsidTr="0063079B">
        <w:tc>
          <w:tcPr>
            <w:tcW w:w="324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turun</w:t>
            </w:r>
          </w:p>
        </w:tc>
        <w:tc>
          <w:tcPr>
            <w:tcW w:w="117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w:t>
            </w:r>
          </w:p>
        </w:tc>
        <w:tc>
          <w:tcPr>
            <w:tcW w:w="108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w:t>
            </w:r>
          </w:p>
        </w:tc>
        <w:tc>
          <w:tcPr>
            <w:tcW w:w="1170" w:type="dxa"/>
            <w:vMerge w:val="restart"/>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-3,553</w:t>
            </w:r>
          </w:p>
        </w:tc>
        <w:tc>
          <w:tcPr>
            <w:tcW w:w="1170" w:type="dxa"/>
            <w:vMerge w:val="restart"/>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0,000</w:t>
            </w:r>
          </w:p>
        </w:tc>
      </w:tr>
      <w:tr w:rsidR="001D170A" w:rsidRPr="001D170A" w:rsidTr="0063079B">
        <w:tc>
          <w:tcPr>
            <w:tcW w:w="324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tetap</w:t>
            </w:r>
          </w:p>
        </w:tc>
        <w:tc>
          <w:tcPr>
            <w:tcW w:w="117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w:t>
            </w:r>
          </w:p>
        </w:tc>
        <w:tc>
          <w:tcPr>
            <w:tcW w:w="108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w:t>
            </w:r>
          </w:p>
        </w:tc>
        <w:tc>
          <w:tcPr>
            <w:tcW w:w="1170" w:type="dxa"/>
            <w:vMerge/>
          </w:tcPr>
          <w:p w:rsidR="001D170A" w:rsidRPr="001D170A" w:rsidRDefault="001D170A" w:rsidP="0063079B">
            <w:pPr>
              <w:autoSpaceDE w:val="0"/>
              <w:autoSpaceDN w:val="0"/>
              <w:adjustRightInd w:val="0"/>
              <w:jc w:val="center"/>
              <w:rPr>
                <w:rFonts w:ascii="Times New Roman" w:hAnsi="Times New Roman"/>
                <w:sz w:val="20"/>
                <w:szCs w:val="20"/>
              </w:rPr>
            </w:pPr>
          </w:p>
        </w:tc>
        <w:tc>
          <w:tcPr>
            <w:tcW w:w="1170" w:type="dxa"/>
            <w:vMerge/>
          </w:tcPr>
          <w:p w:rsidR="001D170A" w:rsidRPr="001D170A" w:rsidRDefault="001D170A" w:rsidP="0063079B">
            <w:pPr>
              <w:autoSpaceDE w:val="0"/>
              <w:autoSpaceDN w:val="0"/>
              <w:adjustRightInd w:val="0"/>
              <w:jc w:val="center"/>
              <w:rPr>
                <w:rFonts w:ascii="Times New Roman" w:hAnsi="Times New Roman"/>
                <w:sz w:val="20"/>
                <w:szCs w:val="20"/>
              </w:rPr>
            </w:pPr>
          </w:p>
        </w:tc>
      </w:tr>
      <w:tr w:rsidR="001D170A" w:rsidRPr="001D170A" w:rsidTr="0063079B">
        <w:tc>
          <w:tcPr>
            <w:tcW w:w="324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naik</w:t>
            </w:r>
          </w:p>
        </w:tc>
        <w:tc>
          <w:tcPr>
            <w:tcW w:w="117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16</w:t>
            </w:r>
          </w:p>
        </w:tc>
        <w:tc>
          <w:tcPr>
            <w:tcW w:w="108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100%</w:t>
            </w:r>
          </w:p>
        </w:tc>
        <w:tc>
          <w:tcPr>
            <w:tcW w:w="1170" w:type="dxa"/>
            <w:vMerge/>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c>
          <w:tcPr>
            <w:tcW w:w="1170" w:type="dxa"/>
            <w:vMerge/>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r>
      <w:tr w:rsidR="001D170A" w:rsidRPr="001D170A" w:rsidTr="0063079B">
        <w:tc>
          <w:tcPr>
            <w:tcW w:w="3240" w:type="dxa"/>
            <w:tcBorders>
              <w:top w:val="single" w:sz="4" w:space="0" w:color="auto"/>
            </w:tcBorders>
          </w:tcPr>
          <w:p w:rsidR="001D170A" w:rsidRPr="001D170A" w:rsidRDefault="001D170A" w:rsidP="0063079B">
            <w:pPr>
              <w:autoSpaceDE w:val="0"/>
              <w:autoSpaceDN w:val="0"/>
              <w:adjustRightInd w:val="0"/>
              <w:jc w:val="left"/>
              <w:rPr>
                <w:rFonts w:ascii="Times New Roman" w:hAnsi="Times New Roman"/>
                <w:sz w:val="20"/>
                <w:szCs w:val="20"/>
              </w:rPr>
            </w:pPr>
            <w:r w:rsidRPr="001D170A">
              <w:rPr>
                <w:rFonts w:ascii="Times New Roman" w:hAnsi="Times New Roman"/>
                <w:sz w:val="20"/>
                <w:szCs w:val="20"/>
              </w:rPr>
              <w:t>Kelompok kontrol (n=16)</w:t>
            </w:r>
          </w:p>
        </w:tc>
        <w:tc>
          <w:tcPr>
            <w:tcW w:w="4590" w:type="dxa"/>
            <w:gridSpan w:val="4"/>
            <w:tcBorders>
              <w:top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r>
      <w:tr w:rsidR="001D170A" w:rsidRPr="001D170A" w:rsidTr="0063079B">
        <w:tc>
          <w:tcPr>
            <w:tcW w:w="324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turun</w:t>
            </w:r>
          </w:p>
        </w:tc>
        <w:tc>
          <w:tcPr>
            <w:tcW w:w="117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5</w:t>
            </w:r>
          </w:p>
        </w:tc>
        <w:tc>
          <w:tcPr>
            <w:tcW w:w="108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31,25%</w:t>
            </w:r>
          </w:p>
        </w:tc>
        <w:tc>
          <w:tcPr>
            <w:tcW w:w="1170" w:type="dxa"/>
            <w:vMerge w:val="restart"/>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-0,834</w:t>
            </w:r>
          </w:p>
        </w:tc>
        <w:tc>
          <w:tcPr>
            <w:tcW w:w="1170" w:type="dxa"/>
            <w:vMerge w:val="restart"/>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0,404</w:t>
            </w:r>
          </w:p>
        </w:tc>
      </w:tr>
      <w:tr w:rsidR="001D170A" w:rsidRPr="001D170A" w:rsidTr="0063079B">
        <w:tc>
          <w:tcPr>
            <w:tcW w:w="324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tetap</w:t>
            </w:r>
          </w:p>
        </w:tc>
        <w:tc>
          <w:tcPr>
            <w:tcW w:w="117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4</w:t>
            </w:r>
          </w:p>
        </w:tc>
        <w:tc>
          <w:tcPr>
            <w:tcW w:w="1080" w:type="dxa"/>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25%</w:t>
            </w:r>
          </w:p>
        </w:tc>
        <w:tc>
          <w:tcPr>
            <w:tcW w:w="1170" w:type="dxa"/>
            <w:vMerge/>
          </w:tcPr>
          <w:p w:rsidR="001D170A" w:rsidRPr="001D170A" w:rsidRDefault="001D170A" w:rsidP="0063079B">
            <w:pPr>
              <w:autoSpaceDE w:val="0"/>
              <w:autoSpaceDN w:val="0"/>
              <w:adjustRightInd w:val="0"/>
              <w:jc w:val="center"/>
              <w:rPr>
                <w:rFonts w:ascii="Times New Roman" w:hAnsi="Times New Roman"/>
                <w:sz w:val="20"/>
                <w:szCs w:val="20"/>
              </w:rPr>
            </w:pPr>
          </w:p>
        </w:tc>
        <w:tc>
          <w:tcPr>
            <w:tcW w:w="1170" w:type="dxa"/>
            <w:vMerge/>
          </w:tcPr>
          <w:p w:rsidR="001D170A" w:rsidRPr="001D170A" w:rsidRDefault="001D170A" w:rsidP="0063079B">
            <w:pPr>
              <w:autoSpaceDE w:val="0"/>
              <w:autoSpaceDN w:val="0"/>
              <w:adjustRightInd w:val="0"/>
              <w:jc w:val="center"/>
              <w:rPr>
                <w:rFonts w:ascii="Times New Roman" w:hAnsi="Times New Roman"/>
                <w:sz w:val="20"/>
                <w:szCs w:val="20"/>
              </w:rPr>
            </w:pPr>
          </w:p>
        </w:tc>
      </w:tr>
      <w:tr w:rsidR="001D170A" w:rsidRPr="001D170A" w:rsidTr="0063079B">
        <w:tc>
          <w:tcPr>
            <w:tcW w:w="324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Kepatuhan naik</w:t>
            </w:r>
          </w:p>
        </w:tc>
        <w:tc>
          <w:tcPr>
            <w:tcW w:w="117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7</w:t>
            </w:r>
          </w:p>
        </w:tc>
        <w:tc>
          <w:tcPr>
            <w:tcW w:w="1080" w:type="dxa"/>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r w:rsidRPr="001D170A">
              <w:rPr>
                <w:rFonts w:ascii="Times New Roman" w:hAnsi="Times New Roman"/>
                <w:sz w:val="20"/>
                <w:szCs w:val="20"/>
              </w:rPr>
              <w:t>43,75%</w:t>
            </w:r>
          </w:p>
        </w:tc>
        <w:tc>
          <w:tcPr>
            <w:tcW w:w="1170" w:type="dxa"/>
            <w:vMerge/>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c>
          <w:tcPr>
            <w:tcW w:w="1170" w:type="dxa"/>
            <w:vMerge/>
            <w:tcBorders>
              <w:bottom w:val="single" w:sz="4" w:space="0" w:color="auto"/>
            </w:tcBorders>
          </w:tcPr>
          <w:p w:rsidR="001D170A" w:rsidRPr="001D170A" w:rsidRDefault="001D170A" w:rsidP="0063079B">
            <w:pPr>
              <w:autoSpaceDE w:val="0"/>
              <w:autoSpaceDN w:val="0"/>
              <w:adjustRightInd w:val="0"/>
              <w:jc w:val="center"/>
              <w:rPr>
                <w:rFonts w:ascii="Times New Roman" w:hAnsi="Times New Roman"/>
                <w:sz w:val="20"/>
                <w:szCs w:val="20"/>
              </w:rPr>
            </w:pPr>
          </w:p>
        </w:tc>
      </w:tr>
    </w:tbl>
    <w:p w:rsidR="001D170A" w:rsidRDefault="001D170A" w:rsidP="001D170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Uji </w:t>
      </w:r>
      <w:r w:rsidRPr="00415214">
        <w:rPr>
          <w:rFonts w:ascii="Times New Roman" w:hAnsi="Times New Roman"/>
          <w:i/>
          <w:sz w:val="24"/>
          <w:szCs w:val="24"/>
        </w:rPr>
        <w:t>test Wilcoxon</w:t>
      </w:r>
      <w:r>
        <w:rPr>
          <w:rFonts w:ascii="Times New Roman" w:hAnsi="Times New Roman"/>
          <w:sz w:val="24"/>
          <w:szCs w:val="24"/>
        </w:rPr>
        <w:t>, signifikan: 0,05</w:t>
      </w:r>
    </w:p>
    <w:p w:rsidR="001D170A" w:rsidRPr="0021789E" w:rsidRDefault="001C0395" w:rsidP="001D170A">
      <w:pPr>
        <w:autoSpaceDE w:val="0"/>
        <w:autoSpaceDN w:val="0"/>
        <w:adjustRightInd w:val="0"/>
        <w:spacing w:after="0" w:line="360" w:lineRule="auto"/>
        <w:ind w:left="446" w:firstLine="720"/>
        <w:jc w:val="both"/>
        <w:rPr>
          <w:rFonts w:ascii="Times New Roman" w:hAnsi="Times New Roman"/>
          <w:sz w:val="24"/>
          <w:szCs w:val="24"/>
        </w:rPr>
      </w:pPr>
      <w:r w:rsidRPr="00C42BB1">
        <w:rPr>
          <w:rFonts w:ascii="Times New Roman" w:hAnsi="Times New Roman"/>
          <w:sz w:val="24"/>
          <w:szCs w:val="24"/>
        </w:rPr>
        <w:t>B</w:t>
      </w:r>
      <w:r w:rsidR="001D170A" w:rsidRPr="002E1756">
        <w:rPr>
          <w:rFonts w:ascii="Times New Roman" w:hAnsi="Times New Roman"/>
          <w:sz w:val="24"/>
          <w:szCs w:val="24"/>
        </w:rPr>
        <w:t>erdasarkan</w:t>
      </w:r>
      <w:r w:rsidRPr="001C0395">
        <w:rPr>
          <w:rFonts w:ascii="Times New Roman" w:hAnsi="Times New Roman"/>
          <w:sz w:val="24"/>
          <w:szCs w:val="24"/>
        </w:rPr>
        <w:t xml:space="preserve"> </w:t>
      </w:r>
      <w:r>
        <w:rPr>
          <w:rFonts w:ascii="Times New Roman" w:hAnsi="Times New Roman"/>
          <w:sz w:val="24"/>
          <w:szCs w:val="24"/>
        </w:rPr>
        <w:t>table</w:t>
      </w:r>
      <w:r w:rsidRPr="00380D0C">
        <w:rPr>
          <w:rFonts w:ascii="Times New Roman" w:hAnsi="Times New Roman"/>
          <w:sz w:val="24"/>
          <w:szCs w:val="24"/>
        </w:rPr>
        <w:t xml:space="preserve"> diatas</w:t>
      </w:r>
      <w:r w:rsidR="001D170A" w:rsidRPr="002E1756">
        <w:rPr>
          <w:rFonts w:ascii="Times New Roman" w:hAnsi="Times New Roman"/>
          <w:sz w:val="24"/>
          <w:szCs w:val="24"/>
        </w:rPr>
        <w:t xml:space="preserve"> hasil penelitian diketahui pada kelompok intervensi sebanyak 16 orang mengalami kenaikan kepatuhan penerapan SPO pencegahan risiko pasien jatuh sebesar 100% dan diperoleh nilai Z: -3,355 </w:t>
      </w:r>
      <w:r w:rsidR="001D170A" w:rsidRPr="00DB4552">
        <w:rPr>
          <w:rFonts w:ascii="Times New Roman" w:hAnsi="Times New Roman"/>
          <w:sz w:val="24"/>
          <w:szCs w:val="24"/>
        </w:rPr>
        <w:t xml:space="preserve">serta </w:t>
      </w:r>
      <w:r w:rsidR="001D170A" w:rsidRPr="002E1756">
        <w:rPr>
          <w:rFonts w:ascii="Times New Roman" w:hAnsi="Times New Roman"/>
          <w:sz w:val="24"/>
          <w:szCs w:val="24"/>
        </w:rPr>
        <w:t xml:space="preserve">nilai </w:t>
      </w:r>
      <w:r w:rsidR="001D170A" w:rsidRPr="00747EFA">
        <w:rPr>
          <w:rFonts w:ascii="Times New Roman" w:hAnsi="Times New Roman"/>
          <w:sz w:val="24"/>
          <w:szCs w:val="24"/>
        </w:rPr>
        <w:t xml:space="preserve"> </w:t>
      </w:r>
      <w:r w:rsidR="001D170A" w:rsidRPr="002E1756">
        <w:rPr>
          <w:rFonts w:ascii="Times New Roman" w:hAnsi="Times New Roman"/>
          <w:i/>
          <w:sz w:val="24"/>
          <w:szCs w:val="24"/>
        </w:rPr>
        <w:t>p value</w:t>
      </w:r>
      <w:r w:rsidR="001D170A" w:rsidRPr="00747EFA">
        <w:rPr>
          <w:rFonts w:ascii="Times New Roman" w:hAnsi="Times New Roman"/>
          <w:i/>
          <w:sz w:val="24"/>
          <w:szCs w:val="24"/>
        </w:rPr>
        <w:t xml:space="preserve"> </w:t>
      </w:r>
      <w:r w:rsidR="001D170A">
        <w:rPr>
          <w:rFonts w:ascii="Times New Roman" w:hAnsi="Times New Roman"/>
          <w:i/>
          <w:iCs/>
          <w:sz w:val="24"/>
          <w:szCs w:val="24"/>
        </w:rPr>
        <w:t>(Asymp.Sig.(2-tailed</w:t>
      </w:r>
      <w:r w:rsidR="001D170A" w:rsidRPr="002E1756">
        <w:rPr>
          <w:rFonts w:ascii="Times New Roman" w:hAnsi="Times New Roman"/>
          <w:i/>
          <w:iCs/>
          <w:sz w:val="24"/>
          <w:szCs w:val="24"/>
        </w:rPr>
        <w:t>)</w:t>
      </w:r>
      <w:r w:rsidR="001D170A" w:rsidRPr="002E1756">
        <w:rPr>
          <w:rFonts w:ascii="Times New Roman" w:hAnsi="Times New Roman"/>
          <w:sz w:val="24"/>
          <w:szCs w:val="24"/>
        </w:rPr>
        <w:t xml:space="preserve">: 0,000 sedangkan </w:t>
      </w:r>
      <w:r w:rsidR="001D170A">
        <w:rPr>
          <w:rFonts w:ascii="Times New Roman" w:hAnsi="Times New Roman"/>
          <w:sz w:val="24"/>
          <w:szCs w:val="24"/>
        </w:rPr>
        <w:t>α</w:t>
      </w:r>
      <w:r w:rsidR="001D170A" w:rsidRPr="002E1756">
        <w:rPr>
          <w:rFonts w:ascii="Times New Roman" w:hAnsi="Times New Roman"/>
          <w:sz w:val="24"/>
          <w:szCs w:val="24"/>
        </w:rPr>
        <w:t xml:space="preserve"> = 0</w:t>
      </w:r>
      <w:r w:rsidR="001D170A">
        <w:rPr>
          <w:rFonts w:ascii="Times New Roman" w:hAnsi="Times New Roman"/>
          <w:sz w:val="24"/>
          <w:szCs w:val="24"/>
        </w:rPr>
        <w:t>,</w:t>
      </w:r>
      <w:r w:rsidR="001D170A" w:rsidRPr="002E1756">
        <w:rPr>
          <w:rFonts w:ascii="Times New Roman" w:hAnsi="Times New Roman"/>
          <w:sz w:val="24"/>
          <w:szCs w:val="24"/>
        </w:rPr>
        <w:t>0</w:t>
      </w:r>
      <w:r w:rsidR="001D170A">
        <w:rPr>
          <w:rFonts w:ascii="Times New Roman" w:hAnsi="Times New Roman"/>
          <w:sz w:val="24"/>
          <w:szCs w:val="24"/>
        </w:rPr>
        <w:t>5. N</w:t>
      </w:r>
      <w:r w:rsidR="001D170A" w:rsidRPr="002E1756">
        <w:rPr>
          <w:rFonts w:ascii="Times New Roman" w:hAnsi="Times New Roman"/>
          <w:sz w:val="24"/>
          <w:szCs w:val="24"/>
        </w:rPr>
        <w:t xml:space="preserve">ilai </w:t>
      </w:r>
      <w:r w:rsidR="001D170A" w:rsidRPr="00DB4552">
        <w:rPr>
          <w:rFonts w:ascii="Times New Roman" w:hAnsi="Times New Roman"/>
          <w:i/>
          <w:sz w:val="24"/>
          <w:szCs w:val="24"/>
        </w:rPr>
        <w:t>p value</w:t>
      </w:r>
      <w:r w:rsidR="001D170A" w:rsidRPr="00747EFA">
        <w:rPr>
          <w:rFonts w:ascii="Times New Roman" w:hAnsi="Times New Roman"/>
          <w:i/>
          <w:sz w:val="24"/>
          <w:szCs w:val="24"/>
        </w:rPr>
        <w:t xml:space="preserve"> </w:t>
      </w:r>
      <w:r w:rsidR="001D170A" w:rsidRPr="002E1756">
        <w:rPr>
          <w:rFonts w:ascii="Times New Roman" w:hAnsi="Times New Roman"/>
          <w:sz w:val="24"/>
          <w:szCs w:val="24"/>
        </w:rPr>
        <w:t>&lt;</w:t>
      </w:r>
      <w:r w:rsidR="001D170A" w:rsidRPr="00747EFA">
        <w:rPr>
          <w:rFonts w:ascii="Times New Roman" w:hAnsi="Times New Roman"/>
          <w:sz w:val="24"/>
          <w:szCs w:val="24"/>
        </w:rPr>
        <w:t xml:space="preserve"> </w:t>
      </w:r>
      <w:r w:rsidR="001D170A" w:rsidRPr="00D92B2F">
        <w:rPr>
          <w:rFonts w:ascii="Times New Roman" w:hAnsi="Times New Roman"/>
          <w:sz w:val="24"/>
          <w:szCs w:val="24"/>
        </w:rPr>
        <w:t>α</w:t>
      </w:r>
      <w:r w:rsidR="001D170A" w:rsidRPr="002E1756">
        <w:rPr>
          <w:rFonts w:ascii="Times New Roman" w:hAnsi="Times New Roman"/>
          <w:sz w:val="24"/>
          <w:szCs w:val="24"/>
        </w:rPr>
        <w:t xml:space="preserve"> yang berarti </w:t>
      </w:r>
      <w:r w:rsidR="001D170A">
        <w:rPr>
          <w:rFonts w:ascii="Times New Roman" w:hAnsi="Times New Roman"/>
          <w:sz w:val="24"/>
          <w:szCs w:val="24"/>
        </w:rPr>
        <w:t xml:space="preserve"> H</w:t>
      </w:r>
      <w:r w:rsidR="001D170A" w:rsidRPr="002E1756">
        <w:rPr>
          <w:rFonts w:ascii="Times New Roman" w:hAnsi="Times New Roman"/>
          <w:sz w:val="24"/>
          <w:szCs w:val="24"/>
        </w:rPr>
        <w:t>o</w:t>
      </w:r>
      <w:r w:rsidR="001D170A">
        <w:rPr>
          <w:rFonts w:ascii="Times New Roman" w:hAnsi="Times New Roman"/>
          <w:sz w:val="24"/>
          <w:szCs w:val="24"/>
        </w:rPr>
        <w:t xml:space="preserve"> di</w:t>
      </w:r>
      <w:r w:rsidR="001D170A" w:rsidRPr="002E1756">
        <w:rPr>
          <w:rFonts w:ascii="Times New Roman" w:hAnsi="Times New Roman"/>
          <w:sz w:val="24"/>
          <w:szCs w:val="24"/>
        </w:rPr>
        <w:t>tolak dan Ha di</w:t>
      </w:r>
      <w:r w:rsidR="001D170A">
        <w:rPr>
          <w:rFonts w:ascii="Times New Roman" w:hAnsi="Times New Roman"/>
          <w:sz w:val="24"/>
          <w:szCs w:val="24"/>
        </w:rPr>
        <w:t>terima</w:t>
      </w:r>
      <w:r w:rsidR="001D170A" w:rsidRPr="002E1756">
        <w:rPr>
          <w:rFonts w:ascii="Times New Roman" w:hAnsi="Times New Roman"/>
          <w:sz w:val="24"/>
          <w:szCs w:val="24"/>
        </w:rPr>
        <w:t>, maka b</w:t>
      </w:r>
      <w:r w:rsidR="001D170A">
        <w:rPr>
          <w:rFonts w:ascii="Times New Roman" w:hAnsi="Times New Roman"/>
          <w:sz w:val="24"/>
          <w:szCs w:val="24"/>
        </w:rPr>
        <w:t xml:space="preserve">erdasarkan hasil </w:t>
      </w:r>
      <w:r w:rsidR="001D170A" w:rsidRPr="00C53C13">
        <w:rPr>
          <w:rFonts w:ascii="Times New Roman" w:hAnsi="Times New Roman"/>
          <w:i/>
          <w:sz w:val="24"/>
          <w:szCs w:val="24"/>
        </w:rPr>
        <w:t>test statistik</w:t>
      </w:r>
      <w:r w:rsidR="001D170A">
        <w:rPr>
          <w:rFonts w:ascii="Times New Roman" w:hAnsi="Times New Roman"/>
          <w:sz w:val="24"/>
          <w:szCs w:val="24"/>
        </w:rPr>
        <w:t xml:space="preserve">  di atas artinya ada peningkatan kepatuhan perawat terhadap penerapan SPO pencegahan risiko pasien jatuh setelah dilakukan kegiatan DRK.</w:t>
      </w:r>
    </w:p>
    <w:p w:rsidR="001D170A" w:rsidRPr="00747EFA" w:rsidRDefault="001D170A" w:rsidP="001D170A">
      <w:pPr>
        <w:autoSpaceDE w:val="0"/>
        <w:autoSpaceDN w:val="0"/>
        <w:adjustRightInd w:val="0"/>
        <w:spacing w:after="0" w:line="360" w:lineRule="auto"/>
        <w:ind w:left="446" w:firstLine="720"/>
        <w:jc w:val="both"/>
        <w:rPr>
          <w:rFonts w:ascii="Times New Roman" w:hAnsi="Times New Roman"/>
          <w:sz w:val="24"/>
          <w:szCs w:val="24"/>
        </w:rPr>
      </w:pPr>
      <w:r w:rsidRPr="00E90675">
        <w:rPr>
          <w:rFonts w:ascii="Times New Roman" w:hAnsi="Times New Roman"/>
          <w:sz w:val="24"/>
          <w:szCs w:val="24"/>
        </w:rPr>
        <w:t xml:space="preserve"> Pada</w:t>
      </w:r>
      <w:r>
        <w:rPr>
          <w:rFonts w:ascii="Times New Roman" w:hAnsi="Times New Roman"/>
          <w:sz w:val="24"/>
          <w:szCs w:val="24"/>
        </w:rPr>
        <w:t xml:space="preserve"> </w:t>
      </w:r>
      <w:r w:rsidRPr="00E90675">
        <w:rPr>
          <w:rFonts w:ascii="Times New Roman" w:hAnsi="Times New Roman"/>
          <w:sz w:val="24"/>
          <w:szCs w:val="24"/>
        </w:rPr>
        <w:t>kelompok  kontrol diperoleh sebanyak 5 orang turun, 4 orang memperoleh nilai tetap, 7 orang memperoleh nilai naik. Ha</w:t>
      </w:r>
      <w:r>
        <w:rPr>
          <w:rFonts w:ascii="Times New Roman" w:hAnsi="Times New Roman"/>
          <w:sz w:val="24"/>
          <w:szCs w:val="24"/>
        </w:rPr>
        <w:t xml:space="preserve">sil statistik diperoleh nilai Z: - 0,834 dan  </w:t>
      </w:r>
      <w:r w:rsidRPr="00D92B2F">
        <w:rPr>
          <w:rFonts w:ascii="Times New Roman" w:hAnsi="Times New Roman"/>
          <w:i/>
          <w:iCs/>
          <w:sz w:val="24"/>
          <w:szCs w:val="24"/>
        </w:rPr>
        <w:t xml:space="preserve">p value </w:t>
      </w:r>
      <w:r>
        <w:rPr>
          <w:rFonts w:ascii="Times New Roman" w:hAnsi="Times New Roman"/>
          <w:i/>
          <w:iCs/>
          <w:sz w:val="24"/>
          <w:szCs w:val="24"/>
        </w:rPr>
        <w:t xml:space="preserve">(Asymp.Sig.(2-tailed) </w:t>
      </w:r>
      <w:r w:rsidRPr="00D92B2F">
        <w:rPr>
          <w:rFonts w:ascii="Times New Roman" w:hAnsi="Times New Roman"/>
          <w:i/>
          <w:iCs/>
          <w:sz w:val="24"/>
          <w:szCs w:val="24"/>
        </w:rPr>
        <w:t xml:space="preserve">= </w:t>
      </w:r>
      <w:r>
        <w:rPr>
          <w:rFonts w:ascii="Times New Roman" w:hAnsi="Times New Roman"/>
          <w:sz w:val="24"/>
          <w:szCs w:val="24"/>
        </w:rPr>
        <w:t>0, 404 dan α = 0, 05. N</w:t>
      </w:r>
      <w:r w:rsidRPr="00E90675">
        <w:rPr>
          <w:rFonts w:ascii="Times New Roman" w:hAnsi="Times New Roman"/>
          <w:sz w:val="24"/>
          <w:szCs w:val="24"/>
        </w:rPr>
        <w:t xml:space="preserve">ilai </w:t>
      </w:r>
      <w:r w:rsidRPr="00E90675">
        <w:rPr>
          <w:rFonts w:ascii="Times New Roman" w:hAnsi="Times New Roman"/>
          <w:i/>
          <w:sz w:val="24"/>
          <w:szCs w:val="24"/>
        </w:rPr>
        <w:t>p value</w:t>
      </w:r>
      <w:r>
        <w:rPr>
          <w:rFonts w:ascii="Times New Roman" w:hAnsi="Times New Roman"/>
          <w:sz w:val="24"/>
          <w:szCs w:val="24"/>
        </w:rPr>
        <w:t xml:space="preserve"> &gt; </w:t>
      </w:r>
      <w:r w:rsidRPr="00D92B2F">
        <w:rPr>
          <w:rFonts w:ascii="Times New Roman" w:hAnsi="Times New Roman"/>
          <w:sz w:val="24"/>
          <w:szCs w:val="24"/>
        </w:rPr>
        <w:t>α</w:t>
      </w:r>
      <w:r w:rsidRPr="00E90675">
        <w:rPr>
          <w:rFonts w:ascii="Times New Roman" w:hAnsi="Times New Roman"/>
          <w:sz w:val="24"/>
          <w:szCs w:val="24"/>
        </w:rPr>
        <w:t xml:space="preserve"> yang berarti </w:t>
      </w:r>
      <w:r>
        <w:rPr>
          <w:rFonts w:ascii="Times New Roman" w:hAnsi="Times New Roman"/>
          <w:sz w:val="24"/>
          <w:szCs w:val="24"/>
        </w:rPr>
        <w:t xml:space="preserve"> Ha ditolak</w:t>
      </w:r>
      <w:r w:rsidRPr="00E90675">
        <w:rPr>
          <w:rFonts w:ascii="Times New Roman" w:hAnsi="Times New Roman"/>
          <w:sz w:val="24"/>
          <w:szCs w:val="24"/>
        </w:rPr>
        <w:t xml:space="preserve">, maka pada kelompok </w:t>
      </w:r>
      <w:r>
        <w:rPr>
          <w:rFonts w:ascii="Times New Roman" w:hAnsi="Times New Roman"/>
          <w:sz w:val="24"/>
          <w:szCs w:val="24"/>
        </w:rPr>
        <w:t xml:space="preserve">kontrol tidak ada </w:t>
      </w:r>
      <w:r w:rsidRPr="00E90675">
        <w:rPr>
          <w:rFonts w:ascii="Times New Roman" w:hAnsi="Times New Roman"/>
          <w:sz w:val="24"/>
          <w:szCs w:val="24"/>
        </w:rPr>
        <w:t xml:space="preserve">perubahan  </w:t>
      </w:r>
      <w:r>
        <w:rPr>
          <w:rFonts w:ascii="Times New Roman" w:hAnsi="Times New Roman"/>
          <w:sz w:val="24"/>
          <w:szCs w:val="24"/>
        </w:rPr>
        <w:t>kepatuhan perawat terhadap penerapan SPO pencegahan risiko pasien jatuh</w:t>
      </w:r>
      <w:r w:rsidRPr="00E90675">
        <w:rPr>
          <w:rFonts w:ascii="Times New Roman" w:hAnsi="Times New Roman"/>
          <w:sz w:val="24"/>
          <w:szCs w:val="24"/>
        </w:rPr>
        <w:t xml:space="preserve"> karena tidak </w:t>
      </w:r>
      <w:r>
        <w:rPr>
          <w:rFonts w:ascii="Times New Roman" w:hAnsi="Times New Roman"/>
          <w:sz w:val="24"/>
          <w:szCs w:val="24"/>
        </w:rPr>
        <w:t xml:space="preserve">ada intervensi. </w:t>
      </w:r>
    </w:p>
    <w:p w:rsidR="00657196" w:rsidRPr="00A66B3C" w:rsidRDefault="00657196" w:rsidP="004516A2">
      <w:pPr>
        <w:spacing w:after="0" w:line="360" w:lineRule="auto"/>
        <w:jc w:val="both"/>
        <w:rPr>
          <w:rFonts w:ascii="Arial" w:hAnsi="Arial" w:cs="Arial"/>
          <w:b/>
          <w:lang w:val="en-US"/>
        </w:rPr>
      </w:pPr>
    </w:p>
    <w:p w:rsidR="004516A2" w:rsidRPr="005F4096" w:rsidRDefault="004516A2" w:rsidP="004516A2">
      <w:pPr>
        <w:spacing w:after="0" w:line="360" w:lineRule="auto"/>
        <w:jc w:val="both"/>
        <w:rPr>
          <w:rFonts w:ascii="Arial" w:hAnsi="Arial" w:cs="Arial"/>
          <w:b/>
          <w:lang w:val="en-US"/>
        </w:rPr>
      </w:pPr>
      <w:r>
        <w:rPr>
          <w:rFonts w:ascii="Arial" w:hAnsi="Arial" w:cs="Arial"/>
          <w:b/>
        </w:rPr>
        <w:t>PEM</w:t>
      </w:r>
      <w:r>
        <w:rPr>
          <w:rFonts w:ascii="Arial" w:hAnsi="Arial" w:cs="Arial"/>
          <w:b/>
          <w:lang w:val="en-US"/>
        </w:rPr>
        <w:t>BAHASAN</w:t>
      </w:r>
    </w:p>
    <w:p w:rsidR="00595B19" w:rsidRDefault="00595B19" w:rsidP="00595B19">
      <w:pPr>
        <w:pStyle w:val="ListParagraph"/>
        <w:numPr>
          <w:ilvl w:val="0"/>
          <w:numId w:val="2"/>
        </w:numPr>
        <w:spacing w:after="0" w:line="48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Kepatuhan Perawat terhadap Penerapan SPO Pencegahan Risiko Pasien Jatuh sebelum dilakukan DRK pada Kelompok Intervensi dan Kelompok Kontrol.</w:t>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sidRPr="00F14A36">
        <w:rPr>
          <w:rFonts w:ascii="Times New Roman" w:eastAsia="Calibri" w:hAnsi="Times New Roman" w:cs="Times New Roman"/>
          <w:sz w:val="24"/>
          <w:szCs w:val="24"/>
        </w:rPr>
        <w:t>Hasil analisis</w:t>
      </w:r>
      <w:r>
        <w:rPr>
          <w:rFonts w:ascii="Times New Roman" w:eastAsia="Calibri" w:hAnsi="Times New Roman" w:cs="Times New Roman"/>
          <w:sz w:val="24"/>
          <w:szCs w:val="24"/>
        </w:rPr>
        <w:t xml:space="preserve"> </w:t>
      </w:r>
      <w:r w:rsidRPr="00F14A36">
        <w:rPr>
          <w:rFonts w:ascii="Times New Roman" w:eastAsia="Calibri" w:hAnsi="Times New Roman" w:cs="Times New Roman"/>
          <w:sz w:val="24"/>
          <w:szCs w:val="24"/>
        </w:rPr>
        <w:t xml:space="preserve">pada kelompok intervensi </w:t>
      </w:r>
      <w:r>
        <w:rPr>
          <w:rFonts w:ascii="Times New Roman" w:eastAsia="Calibri" w:hAnsi="Times New Roman" w:cs="Times New Roman"/>
          <w:sz w:val="24"/>
          <w:szCs w:val="24"/>
        </w:rPr>
        <w:t xml:space="preserve">maupun kelompok kontrol </w:t>
      </w:r>
      <w:r w:rsidRPr="00F14A36">
        <w:rPr>
          <w:rFonts w:ascii="Times New Roman" w:eastAsia="Calibri" w:hAnsi="Times New Roman" w:cs="Times New Roman"/>
          <w:sz w:val="24"/>
          <w:szCs w:val="24"/>
        </w:rPr>
        <w:t xml:space="preserve">menunjukkan hasil </w:t>
      </w:r>
      <w:r>
        <w:rPr>
          <w:rFonts w:ascii="Times New Roman" w:eastAsia="Calibri" w:hAnsi="Times New Roman" w:cs="Times New Roman"/>
          <w:sz w:val="24"/>
          <w:szCs w:val="24"/>
        </w:rPr>
        <w:t xml:space="preserve">bahwa kepatuhan perawat masih kurang patuh </w:t>
      </w:r>
      <w:r w:rsidRPr="00F14A36">
        <w:rPr>
          <w:rFonts w:ascii="Times New Roman" w:eastAsia="Calibri" w:hAnsi="Times New Roman" w:cs="Times New Roman"/>
          <w:sz w:val="24"/>
          <w:szCs w:val="24"/>
        </w:rPr>
        <w:t xml:space="preserve">yaitu </w:t>
      </w:r>
      <w:r w:rsidRPr="00F14A36">
        <w:rPr>
          <w:rFonts w:ascii="Times New Roman" w:eastAsia="Calibri" w:hAnsi="Times New Roman" w:cs="Times New Roman"/>
          <w:sz w:val="24"/>
          <w:szCs w:val="24"/>
        </w:rPr>
        <w:lastRenderedPageBreak/>
        <w:t xml:space="preserve">rentang nilai </w:t>
      </w:r>
      <w:r>
        <w:rPr>
          <w:rFonts w:ascii="Times New Roman" w:eastAsia="Calibri" w:hAnsi="Times New Roman" w:cs="Times New Roman"/>
          <w:sz w:val="24"/>
          <w:szCs w:val="24"/>
        </w:rPr>
        <w:t xml:space="preserve">kelompok intervensi antara </w:t>
      </w:r>
      <w:r w:rsidRPr="00F14A36">
        <w:rPr>
          <w:rFonts w:ascii="Times New Roman" w:eastAsia="Calibri" w:hAnsi="Times New Roman" w:cs="Times New Roman"/>
          <w:sz w:val="24"/>
          <w:szCs w:val="24"/>
        </w:rPr>
        <w:t>55 – 85 dengan nilai rerata 67,81</w:t>
      </w:r>
      <w:r>
        <w:rPr>
          <w:rFonts w:ascii="Times New Roman" w:eastAsia="Calibri" w:hAnsi="Times New Roman" w:cs="Times New Roman"/>
          <w:sz w:val="24"/>
          <w:szCs w:val="24"/>
        </w:rPr>
        <w:t xml:space="preserve"> dan kelompok kontrol rentang nilai 55 – 80 dengan nilai rerata 66,56. </w:t>
      </w:r>
    </w:p>
    <w:p w:rsidR="00595B19" w:rsidRDefault="001C0395" w:rsidP="00595B19">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Item SPO yang</w:t>
      </w:r>
      <w:r w:rsidR="00595B19" w:rsidRPr="0037603A">
        <w:rPr>
          <w:rFonts w:ascii="Times New Roman" w:eastAsia="Calibri" w:hAnsi="Times New Roman" w:cs="Times New Roman"/>
          <w:sz w:val="24"/>
          <w:szCs w:val="24"/>
        </w:rPr>
        <w:t xml:space="preserve"> masih rendah kepatuhan penerapannya adal</w:t>
      </w:r>
      <w:r w:rsidR="00595B19">
        <w:rPr>
          <w:rFonts w:ascii="Times New Roman" w:eastAsia="Calibri" w:hAnsi="Times New Roman" w:cs="Times New Roman"/>
          <w:sz w:val="24"/>
          <w:szCs w:val="24"/>
        </w:rPr>
        <w:t xml:space="preserve">ah pada langkah bahwa perawat </w:t>
      </w:r>
      <w:r>
        <w:rPr>
          <w:rFonts w:ascii="Times New Roman" w:eastAsia="Calibri" w:hAnsi="Times New Roman" w:cs="Times New Roman"/>
          <w:sz w:val="24"/>
          <w:szCs w:val="24"/>
        </w:rPr>
        <w:t>“</w:t>
      </w:r>
      <w:r w:rsidR="00595B19">
        <w:rPr>
          <w:rFonts w:ascii="Times New Roman" w:eastAsia="Calibri" w:hAnsi="Times New Roman" w:cs="Times New Roman"/>
          <w:sz w:val="24"/>
          <w:szCs w:val="24"/>
        </w:rPr>
        <w:t xml:space="preserve"> m</w:t>
      </w:r>
      <w:r w:rsidR="00595B19" w:rsidRPr="0037603A">
        <w:rPr>
          <w:rFonts w:ascii="Times New Roman" w:eastAsia="Calibri" w:hAnsi="Times New Roman" w:cs="Times New Roman"/>
          <w:sz w:val="24"/>
          <w:szCs w:val="24"/>
        </w:rPr>
        <w:t xml:space="preserve">enginformasikan kepada pasien </w:t>
      </w:r>
      <w:r w:rsidR="00595B19">
        <w:rPr>
          <w:rFonts w:ascii="Times New Roman" w:eastAsia="Calibri" w:hAnsi="Times New Roman" w:cs="Times New Roman"/>
          <w:sz w:val="24"/>
          <w:szCs w:val="24"/>
        </w:rPr>
        <w:t xml:space="preserve">tentang </w:t>
      </w:r>
      <w:r w:rsidR="00595B19" w:rsidRPr="0037603A">
        <w:rPr>
          <w:rFonts w:ascii="Times New Roman" w:eastAsia="Calibri" w:hAnsi="Times New Roman" w:cs="Times New Roman"/>
          <w:sz w:val="24"/>
          <w:szCs w:val="24"/>
        </w:rPr>
        <w:t>tujuan kegiatan pengkajian risiko jatuh dengan menggunakan ba</w:t>
      </w:r>
      <w:r>
        <w:rPr>
          <w:rFonts w:ascii="Times New Roman" w:eastAsia="Calibri" w:hAnsi="Times New Roman" w:cs="Times New Roman"/>
          <w:sz w:val="24"/>
          <w:szCs w:val="24"/>
        </w:rPr>
        <w:t>hasa yang diterima oleh pasien”</w:t>
      </w:r>
      <w:r w:rsidR="00595B19">
        <w:rPr>
          <w:rFonts w:ascii="Times New Roman" w:eastAsia="Calibri" w:hAnsi="Times New Roman" w:cs="Times New Roman"/>
          <w:sz w:val="24"/>
          <w:szCs w:val="24"/>
        </w:rPr>
        <w:t xml:space="preserve"> Pada </w:t>
      </w:r>
      <w:r>
        <w:rPr>
          <w:rFonts w:ascii="Times New Roman" w:eastAsia="Calibri" w:hAnsi="Times New Roman" w:cs="Times New Roman"/>
          <w:sz w:val="24"/>
          <w:szCs w:val="24"/>
        </w:rPr>
        <w:t>item ini</w:t>
      </w:r>
      <w:r w:rsidR="00595B19">
        <w:rPr>
          <w:rFonts w:ascii="Times New Roman" w:eastAsia="Calibri" w:hAnsi="Times New Roman" w:cs="Times New Roman"/>
          <w:sz w:val="24"/>
          <w:szCs w:val="24"/>
        </w:rPr>
        <w:t xml:space="preserve"> perawat kelompok intervensi yang telah melakukan hanya 75% dan </w:t>
      </w:r>
      <w:r w:rsidR="00595B19" w:rsidRPr="006A2E82">
        <w:rPr>
          <w:rFonts w:ascii="Times New Roman" w:eastAsia="Calibri" w:hAnsi="Times New Roman" w:cs="Times New Roman"/>
          <w:sz w:val="24"/>
          <w:szCs w:val="24"/>
        </w:rPr>
        <w:t xml:space="preserve">pada kelompok kontrol juga </w:t>
      </w:r>
      <w:r w:rsidR="00595B19">
        <w:rPr>
          <w:rFonts w:ascii="Times New Roman" w:eastAsia="Calibri" w:hAnsi="Times New Roman" w:cs="Times New Roman"/>
          <w:sz w:val="24"/>
          <w:szCs w:val="24"/>
        </w:rPr>
        <w:t xml:space="preserve">kurang patuh yaitu: 62,5%. </w:t>
      </w:r>
    </w:p>
    <w:p w:rsidR="00595B19" w:rsidRPr="00B94196" w:rsidRDefault="001C0395" w:rsidP="00595B19">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Yang kedua adalah item</w:t>
      </w:r>
      <w:r w:rsidR="00595B19" w:rsidRPr="00B94196">
        <w:rPr>
          <w:rFonts w:ascii="Times New Roman" w:eastAsia="Calibri" w:hAnsi="Times New Roman" w:cs="Times New Roman"/>
          <w:sz w:val="24"/>
          <w:szCs w:val="24"/>
        </w:rPr>
        <w:t xml:space="preserve"> “perawat melakukan pendokumentasian hasil pengkajian ke dalam catatan medik pasien secara lengkap”, tetapi dari hasil observasi pada kelompok intervensi hanya 75% perawat yang patuh, sedangkan perawat kelompok kontrol sedikit lebih patuh yaitu 87,5%. Pada kelompok kontrol </w:t>
      </w:r>
      <w:r>
        <w:rPr>
          <w:rFonts w:ascii="Times New Roman" w:eastAsia="Calibri" w:hAnsi="Times New Roman" w:cs="Times New Roman"/>
          <w:sz w:val="24"/>
          <w:szCs w:val="24"/>
        </w:rPr>
        <w:t>item</w:t>
      </w:r>
      <w:r w:rsidR="00595B19" w:rsidRPr="00B94196">
        <w:rPr>
          <w:rFonts w:ascii="Times New Roman" w:eastAsia="Calibri" w:hAnsi="Times New Roman" w:cs="Times New Roman"/>
          <w:sz w:val="24"/>
          <w:szCs w:val="24"/>
        </w:rPr>
        <w:t xml:space="preserve"> yang kepatuhanya masih kurang adalah “</w:t>
      </w:r>
      <w:r w:rsidR="00595B19">
        <w:rPr>
          <w:rFonts w:ascii="Times New Roman" w:eastAsia="Calibri" w:hAnsi="Times New Roman" w:cs="Times New Roman"/>
          <w:sz w:val="24"/>
          <w:szCs w:val="24"/>
        </w:rPr>
        <w:t xml:space="preserve"> </w:t>
      </w:r>
      <w:r w:rsidR="00595B19" w:rsidRPr="00B94196">
        <w:rPr>
          <w:rFonts w:ascii="Times New Roman" w:eastAsia="Calibri" w:hAnsi="Times New Roman" w:cs="Times New Roman"/>
          <w:sz w:val="24"/>
          <w:szCs w:val="24"/>
        </w:rPr>
        <w:t xml:space="preserve">Perawat menentukan tingkat risiko pasien jatuh (ringan, sedang dan berat)” dari hasil observasi 56,25% yang patuh melakukan langkah ini. </w:t>
      </w:r>
    </w:p>
    <w:p w:rsidR="00595B19" w:rsidRDefault="001C0395" w:rsidP="00595B19">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Yang ketig</w:t>
      </w:r>
      <w:r w:rsidR="00392AAF">
        <w:rPr>
          <w:rFonts w:ascii="Times New Roman" w:eastAsia="Calibri" w:hAnsi="Times New Roman" w:cs="Times New Roman"/>
          <w:sz w:val="24"/>
          <w:szCs w:val="24"/>
        </w:rPr>
        <w:t>a</w:t>
      </w:r>
      <w:r w:rsidR="00595B19">
        <w:rPr>
          <w:rFonts w:ascii="Times New Roman" w:eastAsia="Calibri" w:hAnsi="Times New Roman" w:cs="Times New Roman"/>
          <w:sz w:val="24"/>
          <w:szCs w:val="24"/>
        </w:rPr>
        <w:t xml:space="preserve"> pada </w:t>
      </w:r>
      <w:r w:rsidR="00595B19" w:rsidRPr="00A8583E">
        <w:rPr>
          <w:rFonts w:ascii="Times New Roman" w:eastAsia="Calibri" w:hAnsi="Times New Roman" w:cs="Times New Roman"/>
          <w:sz w:val="24"/>
          <w:szCs w:val="24"/>
        </w:rPr>
        <w:t xml:space="preserve"> kelompok intervensi </w:t>
      </w:r>
      <w:r>
        <w:rPr>
          <w:rFonts w:ascii="Times New Roman" w:eastAsia="Calibri" w:hAnsi="Times New Roman" w:cs="Times New Roman"/>
          <w:sz w:val="24"/>
          <w:szCs w:val="24"/>
        </w:rPr>
        <w:t xml:space="preserve">item </w:t>
      </w:r>
      <w:r w:rsidR="00595B19" w:rsidRPr="00A8583E">
        <w:rPr>
          <w:rFonts w:ascii="Times New Roman" w:eastAsia="Calibri" w:hAnsi="Times New Roman" w:cs="Times New Roman"/>
          <w:sz w:val="24"/>
          <w:szCs w:val="24"/>
        </w:rPr>
        <w:t>yang masih rendah kepatuhanya adalah</w:t>
      </w:r>
      <w:r w:rsidR="00595B19">
        <w:rPr>
          <w:rFonts w:ascii="Times New Roman" w:eastAsia="Calibri" w:hAnsi="Times New Roman" w:cs="Times New Roman"/>
          <w:sz w:val="24"/>
          <w:szCs w:val="24"/>
        </w:rPr>
        <w:t xml:space="preserve"> </w:t>
      </w:r>
      <w:r w:rsidR="00595B19" w:rsidRPr="00A8583E">
        <w:rPr>
          <w:rFonts w:ascii="Times New Roman" w:eastAsia="Calibri" w:hAnsi="Times New Roman" w:cs="Times New Roman"/>
          <w:sz w:val="24"/>
          <w:szCs w:val="24"/>
        </w:rPr>
        <w:t>langkah “Perawat memasang gelang identifikas</w:t>
      </w:r>
      <w:r>
        <w:rPr>
          <w:rFonts w:ascii="Times New Roman" w:eastAsia="Calibri" w:hAnsi="Times New Roman" w:cs="Times New Roman"/>
          <w:sz w:val="24"/>
          <w:szCs w:val="24"/>
        </w:rPr>
        <w:t>a</w:t>
      </w:r>
      <w:r w:rsidR="00595B19" w:rsidRPr="00A8583E">
        <w:rPr>
          <w:rFonts w:ascii="Times New Roman" w:eastAsia="Calibri" w:hAnsi="Times New Roman" w:cs="Times New Roman"/>
          <w:sz w:val="24"/>
          <w:szCs w:val="24"/>
        </w:rPr>
        <w:t xml:space="preserve">i pasien risiko jatuh dengan tanda warna kuning pada pergelangan tangan yaitu 43,75%. Sedangkan pada kelompok </w:t>
      </w:r>
      <w:r w:rsidR="00595B19">
        <w:rPr>
          <w:rFonts w:ascii="Times New Roman" w:eastAsia="Calibri" w:hAnsi="Times New Roman" w:cs="Times New Roman"/>
          <w:sz w:val="24"/>
          <w:szCs w:val="24"/>
        </w:rPr>
        <w:t>k</w:t>
      </w:r>
      <w:r w:rsidR="00595B19" w:rsidRPr="00A8583E">
        <w:rPr>
          <w:rFonts w:ascii="Times New Roman" w:eastAsia="Calibri" w:hAnsi="Times New Roman" w:cs="Times New Roman"/>
          <w:sz w:val="24"/>
          <w:szCs w:val="24"/>
        </w:rPr>
        <w:t xml:space="preserve">ontrol </w:t>
      </w:r>
      <w:r w:rsidR="00595B19">
        <w:rPr>
          <w:rFonts w:ascii="Times New Roman" w:eastAsia="Calibri" w:hAnsi="Times New Roman" w:cs="Times New Roman"/>
          <w:sz w:val="24"/>
          <w:szCs w:val="24"/>
        </w:rPr>
        <w:t>68,75%</w:t>
      </w:r>
      <w:r w:rsidR="00595B19" w:rsidRPr="00A8583E">
        <w:rPr>
          <w:rFonts w:ascii="Times New Roman" w:eastAsia="Calibri" w:hAnsi="Times New Roman" w:cs="Times New Roman"/>
          <w:sz w:val="24"/>
          <w:szCs w:val="24"/>
        </w:rPr>
        <w:t xml:space="preserve">. Langkah </w:t>
      </w:r>
      <w:r w:rsidR="00595B19">
        <w:rPr>
          <w:rFonts w:ascii="Times New Roman" w:eastAsia="Calibri" w:hAnsi="Times New Roman" w:cs="Times New Roman"/>
          <w:sz w:val="24"/>
          <w:szCs w:val="24"/>
        </w:rPr>
        <w:t xml:space="preserve">lain yang masih kurang patuh yakni pada langkah </w:t>
      </w:r>
      <w:r w:rsidR="00595B19" w:rsidRPr="00A8583E">
        <w:rPr>
          <w:rFonts w:ascii="Times New Roman" w:eastAsia="Calibri" w:hAnsi="Times New Roman" w:cs="Times New Roman"/>
          <w:sz w:val="24"/>
          <w:szCs w:val="24"/>
        </w:rPr>
        <w:t xml:space="preserve">perawat “Memberikan tanda pencegahan risiko jatuh dengan memasang label segitiga kuning di papan tempat tidur pasien, </w:t>
      </w:r>
      <w:r w:rsidR="00595B19">
        <w:rPr>
          <w:rFonts w:ascii="Times New Roman" w:eastAsia="Calibri" w:hAnsi="Times New Roman" w:cs="Times New Roman"/>
          <w:sz w:val="24"/>
          <w:szCs w:val="24"/>
        </w:rPr>
        <w:t xml:space="preserve">hasil observasi </w:t>
      </w:r>
      <w:r w:rsidR="00595B19" w:rsidRPr="00A8583E">
        <w:rPr>
          <w:rFonts w:ascii="Times New Roman" w:eastAsia="Calibri" w:hAnsi="Times New Roman" w:cs="Times New Roman"/>
          <w:sz w:val="24"/>
          <w:szCs w:val="24"/>
        </w:rPr>
        <w:t>pada kelompok intervensi 31,25% sedang pada kelompok k</w:t>
      </w:r>
      <w:r w:rsidR="00595B19">
        <w:rPr>
          <w:rFonts w:ascii="Times New Roman" w:eastAsia="Calibri" w:hAnsi="Times New Roman" w:cs="Times New Roman"/>
          <w:sz w:val="24"/>
          <w:szCs w:val="24"/>
        </w:rPr>
        <w:t>ontrol 6,25%.</w:t>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sidRPr="00A8583E">
        <w:rPr>
          <w:rFonts w:ascii="Times New Roman" w:eastAsia="Calibri" w:hAnsi="Times New Roman" w:cs="Times New Roman"/>
          <w:sz w:val="24"/>
          <w:szCs w:val="24"/>
        </w:rPr>
        <w:lastRenderedPageBreak/>
        <w:t>Langkah</w:t>
      </w:r>
      <w:r>
        <w:rPr>
          <w:rFonts w:ascii="Times New Roman" w:eastAsia="Calibri" w:hAnsi="Times New Roman" w:cs="Times New Roman"/>
          <w:sz w:val="24"/>
          <w:szCs w:val="24"/>
        </w:rPr>
        <w:t xml:space="preserve"> SPO terkait dengan </w:t>
      </w:r>
      <w:r w:rsidRPr="00A8583E">
        <w:rPr>
          <w:rFonts w:ascii="Times New Roman" w:eastAsia="Calibri" w:hAnsi="Times New Roman" w:cs="Times New Roman"/>
          <w:sz w:val="24"/>
          <w:szCs w:val="24"/>
        </w:rPr>
        <w:t xml:space="preserve">“perawat membuat tulisan di </w:t>
      </w:r>
      <w:r w:rsidRPr="00A8583E">
        <w:rPr>
          <w:rFonts w:ascii="Times New Roman" w:eastAsia="Calibri" w:hAnsi="Times New Roman" w:cs="Times New Roman"/>
          <w:i/>
          <w:sz w:val="24"/>
          <w:szCs w:val="24"/>
        </w:rPr>
        <w:t>whiteboard</w:t>
      </w:r>
      <w:r w:rsidRPr="00A8583E">
        <w:rPr>
          <w:rFonts w:ascii="Times New Roman" w:eastAsia="Calibri" w:hAnsi="Times New Roman" w:cs="Times New Roman"/>
          <w:sz w:val="24"/>
          <w:szCs w:val="24"/>
        </w:rPr>
        <w:t xml:space="preserve"> pada nurse station dan pada buku rekam medik pasien </w:t>
      </w:r>
      <w:r>
        <w:rPr>
          <w:rFonts w:ascii="Times New Roman" w:eastAsia="Calibri" w:hAnsi="Times New Roman" w:cs="Times New Roman"/>
          <w:sz w:val="24"/>
          <w:szCs w:val="24"/>
        </w:rPr>
        <w:t xml:space="preserve">yang berisiko jatuh serta </w:t>
      </w:r>
      <w:r w:rsidRPr="00A8583E">
        <w:rPr>
          <w:rFonts w:ascii="Times New Roman" w:eastAsia="Calibri" w:hAnsi="Times New Roman" w:cs="Times New Roman"/>
          <w:sz w:val="24"/>
          <w:szCs w:val="24"/>
        </w:rPr>
        <w:t xml:space="preserve">menginformasikan kepada perawat yang lain saat pergantian shift”, pada kelompok intervensi </w:t>
      </w:r>
      <w:r>
        <w:rPr>
          <w:rFonts w:ascii="Times New Roman" w:eastAsia="Calibri" w:hAnsi="Times New Roman" w:cs="Times New Roman"/>
          <w:sz w:val="24"/>
          <w:szCs w:val="24"/>
        </w:rPr>
        <w:t xml:space="preserve">juga rendah kepatuhanya yaitu </w:t>
      </w:r>
      <w:r w:rsidRPr="00A8583E">
        <w:rPr>
          <w:rFonts w:ascii="Times New Roman" w:eastAsia="Calibri" w:hAnsi="Times New Roman" w:cs="Times New Roman"/>
          <w:sz w:val="24"/>
          <w:szCs w:val="24"/>
        </w:rPr>
        <w:t xml:space="preserve">18,75% sedangkan pada kelompok kontrol </w:t>
      </w:r>
      <w:r>
        <w:rPr>
          <w:rFonts w:ascii="Times New Roman" w:eastAsia="Calibri" w:hAnsi="Times New Roman" w:cs="Times New Roman"/>
          <w:sz w:val="24"/>
          <w:szCs w:val="24"/>
        </w:rPr>
        <w:t xml:space="preserve">juga rendah yaitu </w:t>
      </w:r>
      <w:r w:rsidRPr="00A8583E">
        <w:rPr>
          <w:rFonts w:ascii="Times New Roman" w:eastAsia="Calibri" w:hAnsi="Times New Roman" w:cs="Times New Roman"/>
          <w:sz w:val="24"/>
          <w:szCs w:val="24"/>
        </w:rPr>
        <w:t xml:space="preserve">6,25%. </w:t>
      </w:r>
      <w:r>
        <w:rPr>
          <w:rFonts w:ascii="Times New Roman" w:eastAsia="Calibri" w:hAnsi="Times New Roman" w:cs="Times New Roman"/>
          <w:sz w:val="24"/>
          <w:szCs w:val="24"/>
        </w:rPr>
        <w:t xml:space="preserve">Kelompok intervensi dan kelompok kontrol pada aspek ini kepatuhanya masih kurang, sesuai hasil observasi kekurangpatuhan perawat karena menganggap bahwa aspek ini kurang penting selain itu karena kesibukan rutinitas perawat. </w:t>
      </w:r>
    </w:p>
    <w:p w:rsidR="00392AAF" w:rsidRDefault="00392AAF" w:rsidP="00392AAF">
      <w:pPr>
        <w:pStyle w:val="ListParagraph"/>
        <w:spacing w:after="200" w:line="480" w:lineRule="auto"/>
        <w:ind w:firstLine="720"/>
        <w:jc w:val="both"/>
        <w:rPr>
          <w:rFonts w:ascii="Times New Roman" w:eastAsia="Calibri" w:hAnsi="Times New Roman" w:cs="Times New Roman"/>
          <w:sz w:val="24"/>
          <w:szCs w:val="24"/>
        </w:rPr>
      </w:pPr>
      <w:r w:rsidRPr="00031638">
        <w:rPr>
          <w:rFonts w:ascii="Times New Roman" w:eastAsia="Calibri" w:hAnsi="Times New Roman" w:cs="Times New Roman"/>
          <w:sz w:val="24"/>
          <w:szCs w:val="24"/>
        </w:rPr>
        <w:t xml:space="preserve">Langkah </w:t>
      </w:r>
      <w:r>
        <w:rPr>
          <w:rFonts w:ascii="Times New Roman" w:eastAsia="Calibri" w:hAnsi="Times New Roman" w:cs="Times New Roman"/>
          <w:sz w:val="24"/>
          <w:szCs w:val="24"/>
        </w:rPr>
        <w:t xml:space="preserve">perawat </w:t>
      </w:r>
      <w:r w:rsidRPr="00031638">
        <w:rPr>
          <w:rFonts w:ascii="Times New Roman" w:eastAsia="Calibri" w:hAnsi="Times New Roman" w:cs="Times New Roman"/>
          <w:sz w:val="24"/>
          <w:szCs w:val="24"/>
        </w:rPr>
        <w:t>“</w:t>
      </w:r>
      <w:r>
        <w:rPr>
          <w:rFonts w:ascii="Times New Roman" w:eastAsia="Calibri" w:hAnsi="Times New Roman" w:cs="Times New Roman"/>
          <w:sz w:val="24"/>
          <w:szCs w:val="24"/>
        </w:rPr>
        <w:t>Melakukan asesmen ulang ri</w:t>
      </w:r>
      <w:r w:rsidRPr="00031638">
        <w:rPr>
          <w:rFonts w:ascii="Times New Roman" w:eastAsia="Calibri" w:hAnsi="Times New Roman" w:cs="Times New Roman"/>
          <w:sz w:val="24"/>
          <w:szCs w:val="24"/>
        </w:rPr>
        <w:t>siko jatuh yang bisa meningkatkan skor risiko jatuh dan menginformasikan kondisi pasien risiko jatuh pada saat timbang terima” pada kelompok intervensi kepatuhan</w:t>
      </w:r>
      <w:r>
        <w:rPr>
          <w:rFonts w:ascii="Times New Roman" w:eastAsia="Calibri" w:hAnsi="Times New Roman" w:cs="Times New Roman"/>
          <w:sz w:val="24"/>
          <w:szCs w:val="24"/>
        </w:rPr>
        <w:t>n</w:t>
      </w:r>
      <w:r w:rsidRPr="00031638">
        <w:rPr>
          <w:rFonts w:ascii="Times New Roman" w:eastAsia="Calibri" w:hAnsi="Times New Roman" w:cs="Times New Roman"/>
          <w:sz w:val="24"/>
          <w:szCs w:val="24"/>
        </w:rPr>
        <w:t xml:space="preserve">ya </w:t>
      </w:r>
      <w:r>
        <w:rPr>
          <w:rFonts w:ascii="Times New Roman" w:eastAsia="Calibri" w:hAnsi="Times New Roman" w:cs="Times New Roman"/>
          <w:sz w:val="24"/>
          <w:szCs w:val="24"/>
        </w:rPr>
        <w:t>rendah (</w:t>
      </w:r>
      <w:r w:rsidRPr="00031638">
        <w:rPr>
          <w:rFonts w:ascii="Times New Roman" w:eastAsia="Calibri" w:hAnsi="Times New Roman" w:cs="Times New Roman"/>
          <w:sz w:val="24"/>
          <w:szCs w:val="24"/>
        </w:rPr>
        <w:t>31, 25%</w:t>
      </w:r>
      <w:r>
        <w:rPr>
          <w:rFonts w:ascii="Times New Roman" w:eastAsia="Calibri" w:hAnsi="Times New Roman" w:cs="Times New Roman"/>
          <w:sz w:val="24"/>
          <w:szCs w:val="24"/>
        </w:rPr>
        <w:t>)</w:t>
      </w:r>
      <w:r w:rsidRPr="000316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begitu pula </w:t>
      </w:r>
      <w:r w:rsidRPr="00031638">
        <w:rPr>
          <w:rFonts w:ascii="Times New Roman" w:eastAsia="Calibri" w:hAnsi="Times New Roman" w:cs="Times New Roman"/>
          <w:sz w:val="24"/>
          <w:szCs w:val="24"/>
        </w:rPr>
        <w:t xml:space="preserve"> pada kelompok </w:t>
      </w:r>
      <w:r>
        <w:rPr>
          <w:rFonts w:ascii="Times New Roman" w:eastAsia="Calibri" w:hAnsi="Times New Roman" w:cs="Times New Roman"/>
          <w:sz w:val="24"/>
          <w:szCs w:val="24"/>
        </w:rPr>
        <w:t>kontrol juga rendah</w:t>
      </w:r>
      <w:r w:rsidRPr="0003163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31638">
        <w:rPr>
          <w:rFonts w:ascii="Times New Roman" w:eastAsia="Calibri" w:hAnsi="Times New Roman" w:cs="Times New Roman"/>
          <w:sz w:val="24"/>
          <w:szCs w:val="24"/>
        </w:rPr>
        <w:t>25%</w:t>
      </w:r>
      <w:r>
        <w:rPr>
          <w:rFonts w:ascii="Times New Roman" w:eastAsia="Calibri" w:hAnsi="Times New Roman" w:cs="Times New Roman"/>
          <w:sz w:val="24"/>
          <w:szCs w:val="24"/>
        </w:rPr>
        <w:t>)</w:t>
      </w:r>
      <w:r w:rsidRPr="00031638">
        <w:rPr>
          <w:rFonts w:ascii="Times New Roman" w:eastAsia="Calibri" w:hAnsi="Times New Roman" w:cs="Times New Roman"/>
          <w:sz w:val="24"/>
          <w:szCs w:val="24"/>
        </w:rPr>
        <w:t>.</w:t>
      </w:r>
    </w:p>
    <w:p w:rsidR="00595B19" w:rsidRPr="00392AAF" w:rsidRDefault="00595B19" w:rsidP="00392AAF">
      <w:pPr>
        <w:pStyle w:val="ListParagraph"/>
        <w:spacing w:after="200" w:line="480" w:lineRule="auto"/>
        <w:ind w:firstLine="720"/>
        <w:jc w:val="both"/>
        <w:rPr>
          <w:rFonts w:ascii="Times New Roman" w:eastAsia="Calibri" w:hAnsi="Times New Roman" w:cs="Times New Roman"/>
          <w:sz w:val="24"/>
          <w:szCs w:val="24"/>
        </w:rPr>
      </w:pPr>
      <w:r w:rsidRPr="00392AAF">
        <w:rPr>
          <w:rFonts w:ascii="Times New Roman" w:eastAsia="Calibri" w:hAnsi="Times New Roman" w:cs="Times New Roman"/>
          <w:sz w:val="24"/>
          <w:szCs w:val="24"/>
        </w:rPr>
        <w:t xml:space="preserve">Berdasarkan standar pelaksanaan manajemen  risiko jatuh yang harus dilakukan oleh perawat </w:t>
      </w:r>
      <w:r w:rsidR="001C0395" w:rsidRPr="00392AAF">
        <w:rPr>
          <w:rFonts w:ascii="Times New Roman" w:eastAsia="Calibri" w:hAnsi="Times New Roman" w:cs="Times New Roman"/>
          <w:sz w:val="24"/>
          <w:szCs w:val="24"/>
        </w:rPr>
        <w:t xml:space="preserve">item pada SPO tersebut </w:t>
      </w:r>
      <w:r w:rsidRPr="00392AAF">
        <w:rPr>
          <w:rFonts w:ascii="Times New Roman" w:eastAsia="Calibri" w:hAnsi="Times New Roman" w:cs="Times New Roman"/>
          <w:sz w:val="24"/>
          <w:szCs w:val="24"/>
        </w:rPr>
        <w:t xml:space="preserve"> merupakan langkah dalam SPO pencegahan risiko pasien jatuh yang harus dilakukan untuk memberikan tanda pada pasien yang memiliki risiko jatuh sehingga tim kesehatan mengetahui bahwa pasien tersebut merupakan pasien dengan risiko jatuh, perawat bisa selalu memantau dan melakukan tindakan pencegahan.</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"Departemen Kesehatan RI", "given" : "", "non-dropping-particle" : "", "parse-names" : false, "suffix" : "" } ], "container-title" : "KKP RS", "id" : "ITEM-1", "issue" : "inciden KTD", "issued" : { "date-parts" : [ [ "2008" ] ] }, "page" : "17", "title" : "Panduan Nasional Keselamatan Pasien Rumah Sakit", "type" : "article-journal", "volume" : "82" }, "uris" : [ "http://www.mendeley.com/documents/?uuid=b14ead50-c41f-4e29-8e68-044d52a1b608" ] } ], "mendeley" : { "formattedCitation" : "&lt;sup&gt;3&lt;/sup&gt;", "plainTextFormattedCitation" : "3", "previouslyFormattedCitation" : "&lt;sup&gt;3&lt;/sup&gt;"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3</w:t>
      </w:r>
      <w:r w:rsidR="00156BBB">
        <w:rPr>
          <w:rFonts w:ascii="Times New Roman" w:eastAsia="Calibri" w:hAnsi="Times New Roman" w:cs="Times New Roman"/>
          <w:sz w:val="24"/>
          <w:szCs w:val="24"/>
        </w:rPr>
        <w:fldChar w:fldCharType="end"/>
      </w:r>
      <w:r w:rsidRPr="00392AAF">
        <w:rPr>
          <w:rFonts w:ascii="Times New Roman" w:eastAsia="Calibri" w:hAnsi="Times New Roman" w:cs="Times New Roman"/>
          <w:sz w:val="24"/>
          <w:szCs w:val="24"/>
        </w:rPr>
        <w:t xml:space="preserve"> Peningkatan kepatuhan perawat terhadap penerapan SPO pencegahan risko jatuh selalu diperlukan dengan cara membangun kinerja </w:t>
      </w:r>
      <w:r w:rsidRPr="00392AAF">
        <w:rPr>
          <w:rFonts w:ascii="Times New Roman" w:eastAsia="Calibri" w:hAnsi="Times New Roman" w:cs="Times New Roman"/>
          <w:sz w:val="24"/>
          <w:szCs w:val="24"/>
        </w:rPr>
        <w:lastRenderedPageBreak/>
        <w:t>perawat melalui berbagai kegiatan keperawatan hal ini merupakan langkah dari pendekatan manajemen.</w:t>
      </w:r>
    </w:p>
    <w:p w:rsidR="00595B19" w:rsidRPr="00392AAF" w:rsidRDefault="00595B19" w:rsidP="00392AAF">
      <w:pPr>
        <w:pStyle w:val="ListParagraph"/>
        <w:spacing w:after="200" w:line="480" w:lineRule="auto"/>
        <w:ind w:firstLine="720"/>
        <w:jc w:val="both"/>
        <w:rPr>
          <w:rFonts w:ascii="Times New Roman" w:eastAsia="Calibri" w:hAnsi="Times New Roman" w:cs="Times New Roman"/>
          <w:sz w:val="24"/>
          <w:szCs w:val="24"/>
        </w:rPr>
      </w:pPr>
      <w:r w:rsidRPr="00031638">
        <w:rPr>
          <w:rFonts w:ascii="Times New Roman" w:eastAsia="Calibri" w:hAnsi="Times New Roman" w:cs="Times New Roman"/>
          <w:sz w:val="24"/>
          <w:szCs w:val="24"/>
        </w:rPr>
        <w:t xml:space="preserve"> </w:t>
      </w:r>
      <w:r w:rsidRPr="00392AAF">
        <w:rPr>
          <w:rFonts w:ascii="Times New Roman" w:eastAsia="Calibri" w:hAnsi="Times New Roman" w:cs="Times New Roman"/>
          <w:sz w:val="24"/>
          <w:szCs w:val="24"/>
        </w:rPr>
        <w:t>Mengubah kepatuhan perawat membutuhkan pengetahuan tentang faktor – faktor yang mempengaruhi kepatuhan perawat yaitu baik faktor internal maupun faktor eksternal,</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9</w:t>
      </w:r>
      <w:r w:rsidR="00156BBB">
        <w:rPr>
          <w:rFonts w:ascii="Times New Roman" w:eastAsia="Calibri" w:hAnsi="Times New Roman" w:cs="Times New Roman"/>
          <w:sz w:val="24"/>
          <w:szCs w:val="24"/>
        </w:rPr>
        <w:fldChar w:fldCharType="end"/>
      </w:r>
      <w:r w:rsidRPr="00392AAF">
        <w:rPr>
          <w:rFonts w:ascii="Times New Roman" w:eastAsia="Calibri" w:hAnsi="Times New Roman" w:cs="Times New Roman"/>
          <w:sz w:val="24"/>
          <w:szCs w:val="24"/>
        </w:rPr>
        <w:t xml:space="preserve"> oleh karena itu diperlukan pendekatan manajeman dengan berbagai kegiatan untuk meningkatkan kinerja perawat sehingga diharapkan bisa meningkatkan kepatuhan perawat dalam penerapan SPO pencegahan risiko pasien jatuh. </w:t>
      </w:r>
    </w:p>
    <w:p w:rsidR="00595B19" w:rsidRPr="00AC2EBE" w:rsidRDefault="00595B19" w:rsidP="00595B19">
      <w:pPr>
        <w:pStyle w:val="ListParagraph"/>
        <w:spacing w:after="200" w:line="480" w:lineRule="auto"/>
        <w:ind w:firstLine="720"/>
        <w:jc w:val="both"/>
        <w:rPr>
          <w:rFonts w:ascii="Times New Roman" w:eastAsia="Calibri" w:hAnsi="Times New Roman" w:cs="Times New Roman"/>
          <w:sz w:val="24"/>
          <w:szCs w:val="24"/>
        </w:rPr>
      </w:pPr>
    </w:p>
    <w:p w:rsidR="00595B19" w:rsidRPr="002A1EEC" w:rsidRDefault="00595B19" w:rsidP="00595B19">
      <w:pPr>
        <w:pStyle w:val="ListParagraph"/>
        <w:numPr>
          <w:ilvl w:val="0"/>
          <w:numId w:val="2"/>
        </w:numPr>
        <w:spacing w:after="200" w:line="48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Kepatuhan Perawat terhadap Penerapan SPO Pencegahan Risiko pasien Jatuh Sesudah dilakukan DRK pada Kelompok Intervensi dan Kelompok Kontrol.</w:t>
      </w:r>
    </w:p>
    <w:p w:rsidR="00595B19" w:rsidRPr="00BA4913" w:rsidRDefault="00595B19" w:rsidP="00595B19">
      <w:pPr>
        <w:pStyle w:val="ListParagraph"/>
        <w:spacing w:after="200" w:line="480" w:lineRule="auto"/>
        <w:ind w:firstLine="720"/>
        <w:jc w:val="both"/>
        <w:rPr>
          <w:rFonts w:ascii="Times New Roman" w:eastAsia="Calibri" w:hAnsi="Times New Roman" w:cs="Times New Roman"/>
          <w:sz w:val="24"/>
          <w:szCs w:val="24"/>
        </w:rPr>
      </w:pPr>
      <w:r w:rsidRPr="00BA4913">
        <w:rPr>
          <w:rFonts w:ascii="Times New Roman" w:eastAsia="Calibri" w:hAnsi="Times New Roman" w:cs="Times New Roman"/>
          <w:sz w:val="24"/>
          <w:szCs w:val="24"/>
        </w:rPr>
        <w:t>Pelaksanaan penerapan SPO pencegahan risiko pasien jatuh</w:t>
      </w:r>
      <w:r>
        <w:rPr>
          <w:rFonts w:ascii="Times New Roman" w:eastAsia="Calibri" w:hAnsi="Times New Roman" w:cs="Times New Roman"/>
          <w:sz w:val="24"/>
          <w:szCs w:val="24"/>
        </w:rPr>
        <w:t xml:space="preserve"> </w:t>
      </w:r>
      <w:r w:rsidRPr="00BA4913">
        <w:rPr>
          <w:rFonts w:ascii="Times New Roman" w:eastAsia="Calibri" w:hAnsi="Times New Roman" w:cs="Times New Roman"/>
          <w:sz w:val="24"/>
          <w:szCs w:val="24"/>
        </w:rPr>
        <w:t xml:space="preserve">yang dilakukan oleh sekelompok perawat disuatu ruangan </w:t>
      </w:r>
      <w:r>
        <w:rPr>
          <w:rFonts w:ascii="Times New Roman" w:eastAsia="Calibri" w:hAnsi="Times New Roman" w:cs="Times New Roman"/>
          <w:sz w:val="24"/>
          <w:szCs w:val="24"/>
        </w:rPr>
        <w:t xml:space="preserve">sebagai kelompok inetervensi </w:t>
      </w:r>
      <w:r w:rsidRPr="00BA4913">
        <w:rPr>
          <w:rFonts w:ascii="Times New Roman" w:eastAsia="Calibri" w:hAnsi="Times New Roman" w:cs="Times New Roman"/>
          <w:sz w:val="24"/>
          <w:szCs w:val="24"/>
        </w:rPr>
        <w:t>setelah melakukan keg</w:t>
      </w:r>
      <w:r>
        <w:rPr>
          <w:rFonts w:ascii="Times New Roman" w:eastAsia="Calibri" w:hAnsi="Times New Roman" w:cs="Times New Roman"/>
          <w:sz w:val="24"/>
          <w:szCs w:val="24"/>
        </w:rPr>
        <w:t xml:space="preserve">iatan DRK mengalami peningkatan nilai rerata 94, </w:t>
      </w:r>
      <w:r w:rsidRPr="00BA4913">
        <w:rPr>
          <w:rFonts w:ascii="Times New Roman" w:eastAsia="Calibri" w:hAnsi="Times New Roman" w:cs="Times New Roman"/>
          <w:sz w:val="24"/>
          <w:szCs w:val="24"/>
        </w:rPr>
        <w:t>38 dengan rentang nilai 85 - 100.</w:t>
      </w:r>
      <w:r>
        <w:rPr>
          <w:rFonts w:ascii="Times New Roman" w:eastAsia="Calibri" w:hAnsi="Times New Roman" w:cs="Times New Roman"/>
          <w:sz w:val="24"/>
          <w:szCs w:val="24"/>
        </w:rPr>
        <w:t xml:space="preserve"> </w:t>
      </w:r>
      <w:r w:rsidRPr="00BA4913">
        <w:rPr>
          <w:rFonts w:ascii="Times New Roman" w:eastAsia="Calibri" w:hAnsi="Times New Roman" w:cs="Times New Roman"/>
          <w:sz w:val="24"/>
          <w:szCs w:val="24"/>
        </w:rPr>
        <w:t>Perlakuan yang dilakukan pada kelom</w:t>
      </w:r>
      <w:r>
        <w:rPr>
          <w:rFonts w:ascii="Times New Roman" w:eastAsia="Calibri" w:hAnsi="Times New Roman" w:cs="Times New Roman"/>
          <w:sz w:val="24"/>
          <w:szCs w:val="24"/>
        </w:rPr>
        <w:t xml:space="preserve">pok intervensi dalam penelitian ini </w:t>
      </w:r>
      <w:r w:rsidRPr="00BA4913">
        <w:rPr>
          <w:rFonts w:ascii="Times New Roman" w:eastAsia="Calibri" w:hAnsi="Times New Roman" w:cs="Times New Roman"/>
          <w:sz w:val="24"/>
          <w:szCs w:val="24"/>
        </w:rPr>
        <w:t xml:space="preserve">yaitu dengan memberikan latihan DRK secara umum, </w:t>
      </w:r>
      <w:r>
        <w:rPr>
          <w:rFonts w:ascii="Times New Roman" w:eastAsia="Calibri" w:hAnsi="Times New Roman" w:cs="Times New Roman"/>
          <w:i/>
          <w:sz w:val="24"/>
          <w:szCs w:val="24"/>
        </w:rPr>
        <w:t xml:space="preserve">role </w:t>
      </w:r>
      <w:r w:rsidRPr="00BA4913">
        <w:rPr>
          <w:rFonts w:ascii="Times New Roman" w:eastAsia="Calibri" w:hAnsi="Times New Roman" w:cs="Times New Roman"/>
          <w:i/>
          <w:sz w:val="24"/>
          <w:szCs w:val="24"/>
        </w:rPr>
        <w:t>play</w:t>
      </w:r>
      <w:r w:rsidRPr="00BA4913">
        <w:rPr>
          <w:rFonts w:ascii="Times New Roman" w:eastAsia="Calibri" w:hAnsi="Times New Roman" w:cs="Times New Roman"/>
          <w:sz w:val="24"/>
          <w:szCs w:val="24"/>
        </w:rPr>
        <w:t xml:space="preserve"> dan pendampingan sampai dengan DRK mandiri oleh kelompok intervensi </w:t>
      </w:r>
      <w:r>
        <w:rPr>
          <w:rFonts w:ascii="Times New Roman" w:eastAsia="Calibri" w:hAnsi="Times New Roman" w:cs="Times New Roman"/>
          <w:sz w:val="24"/>
          <w:szCs w:val="24"/>
        </w:rPr>
        <w:t xml:space="preserve">dengan tema tentang </w:t>
      </w:r>
      <w:r w:rsidRPr="00BA4913">
        <w:rPr>
          <w:rFonts w:ascii="Times New Roman" w:eastAsia="Calibri" w:hAnsi="Times New Roman" w:cs="Times New Roman"/>
          <w:sz w:val="24"/>
          <w:szCs w:val="24"/>
        </w:rPr>
        <w:t>pelaksanaan</w:t>
      </w:r>
      <w:r>
        <w:rPr>
          <w:rFonts w:ascii="Times New Roman" w:eastAsia="Calibri" w:hAnsi="Times New Roman" w:cs="Times New Roman"/>
          <w:sz w:val="24"/>
          <w:szCs w:val="24"/>
        </w:rPr>
        <w:t xml:space="preserve"> </w:t>
      </w:r>
      <w:r w:rsidRPr="00BA4913">
        <w:rPr>
          <w:rFonts w:ascii="Times New Roman" w:eastAsia="Calibri" w:hAnsi="Times New Roman" w:cs="Times New Roman"/>
          <w:sz w:val="24"/>
          <w:szCs w:val="24"/>
        </w:rPr>
        <w:t>penerapan SPO pencegahan risiko pasien jatu</w:t>
      </w:r>
      <w:r>
        <w:rPr>
          <w:rFonts w:ascii="Times New Roman" w:eastAsia="Calibri" w:hAnsi="Times New Roman" w:cs="Times New Roman"/>
          <w:sz w:val="24"/>
          <w:szCs w:val="24"/>
        </w:rPr>
        <w:t>h</w:t>
      </w:r>
      <w:r w:rsidRPr="00BA491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sidRPr="00DB05D3">
        <w:rPr>
          <w:rFonts w:ascii="Times New Roman" w:eastAsia="Calibri" w:hAnsi="Times New Roman" w:cs="Times New Roman"/>
          <w:sz w:val="24"/>
          <w:szCs w:val="24"/>
        </w:rPr>
        <w:t>Berdasarkan hasil observasi langsung terkait kepatuhan perawat terhadap penerapan SPO pencegahan risiko pasien jatuh pada kelompok intervensi setelah perlakuan menunjukkan bahwa terja</w:t>
      </w:r>
      <w:r>
        <w:rPr>
          <w:rFonts w:ascii="Times New Roman" w:eastAsia="Calibri" w:hAnsi="Times New Roman" w:cs="Times New Roman"/>
          <w:sz w:val="24"/>
          <w:szCs w:val="24"/>
        </w:rPr>
        <w:t xml:space="preserve">di peningkatan pada </w:t>
      </w:r>
      <w:r>
        <w:rPr>
          <w:rFonts w:ascii="Times New Roman" w:eastAsia="Calibri" w:hAnsi="Times New Roman" w:cs="Times New Roman"/>
          <w:sz w:val="24"/>
          <w:szCs w:val="24"/>
        </w:rPr>
        <w:lastRenderedPageBreak/>
        <w:t xml:space="preserve">aspek Sikap, Etika dan Komunikasi. Penelitian yang dilakukan di Jember </w:t>
      </w:r>
      <w:r w:rsidRPr="00DD3847">
        <w:rPr>
          <w:rFonts w:ascii="Times New Roman" w:eastAsia="Calibri" w:hAnsi="Times New Roman" w:cs="Times New Roman"/>
          <w:sz w:val="24"/>
          <w:szCs w:val="24"/>
        </w:rPr>
        <w:t xml:space="preserve">menunjukkan bahwa mayoritas pasien yang mendapatkan penjelasan oleh perawat sebagai peran </w:t>
      </w:r>
      <w:r w:rsidRPr="003628E0">
        <w:rPr>
          <w:rFonts w:ascii="Times New Roman" w:eastAsia="Calibri" w:hAnsi="Times New Roman" w:cs="Times New Roman"/>
          <w:i/>
          <w:sz w:val="24"/>
          <w:szCs w:val="24"/>
        </w:rPr>
        <w:t>educator</w:t>
      </w:r>
      <w:r w:rsidRPr="00DD3847">
        <w:rPr>
          <w:rFonts w:ascii="Times New Roman" w:eastAsia="Calibri" w:hAnsi="Times New Roman" w:cs="Times New Roman"/>
          <w:sz w:val="24"/>
          <w:szCs w:val="24"/>
        </w:rPr>
        <w:t>, pasien akan  merasa aman.</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9</w:t>
      </w:r>
      <w:r w:rsidR="00156BBB">
        <w:rPr>
          <w:rFonts w:ascii="Times New Roman" w:eastAsia="Calibri" w:hAnsi="Times New Roman" w:cs="Times New Roman"/>
          <w:sz w:val="24"/>
          <w:szCs w:val="24"/>
        </w:rPr>
        <w:fldChar w:fldCharType="end"/>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Aspek teknik asesmen risiko pasien jatuh juga mengalami peningkatan yaitu pada kelompok intervensi 100% Sedangkan kelompok kontrol kedua langkah tersebut tidak terjadi peningkatan kepatuhan. Pada aspek teknis sesmen risiko pasien jatuh langkah menentukan tingkat risiko pasien jatuh dan mendokumentasikan ke dalam catatan medik pasien merupakan langkah yang harus dilakukan oleh perawat dengan baik. Monitoring serta evaluasi sangat diperlukan dalam pelaksanaannya di rumah sakit, hal ini sesuai dengan standar akreditasi rumah sakit yaitu bahwa dalam sasaran keselamatan pasien langkah ini untuk menentukan nilai risiko pasien jatuh dan selanjutnya untuk menentukan tindakan yang akan diberikan untuk mencegah risiko pasien jatuh.</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9</w:t>
      </w:r>
      <w:r w:rsidR="00156BBB">
        <w:rPr>
          <w:rFonts w:ascii="Times New Roman" w:eastAsia="Calibri" w:hAnsi="Times New Roman" w:cs="Times New Roman"/>
          <w:sz w:val="24"/>
          <w:szCs w:val="24"/>
        </w:rPr>
        <w:fldChar w:fldCharType="end"/>
      </w:r>
      <w:r w:rsidR="00156BBB">
        <w:rPr>
          <w:rFonts w:ascii="Times New Roman" w:eastAsia="Calibri" w:hAnsi="Times New Roman" w:cs="Times New Roman"/>
          <w:sz w:val="24"/>
          <w:szCs w:val="24"/>
        </w:rPr>
        <w:t xml:space="preserve"> </w:t>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Aspek setelah mendapatkan hasil MFS &gt; 45 dan </w:t>
      </w:r>
      <w:r w:rsidRPr="0025181D">
        <w:rPr>
          <w:rFonts w:ascii="Times New Roman" w:eastAsia="Calibri" w:hAnsi="Times New Roman" w:cs="Times New Roman"/>
          <w:i/>
          <w:sz w:val="24"/>
          <w:szCs w:val="24"/>
        </w:rPr>
        <w:t>humpty dumpty</w:t>
      </w:r>
      <w:r>
        <w:rPr>
          <w:rFonts w:ascii="Times New Roman" w:eastAsia="Calibri" w:hAnsi="Times New Roman" w:cs="Times New Roman"/>
          <w:sz w:val="24"/>
          <w:szCs w:val="24"/>
        </w:rPr>
        <w:t xml:space="preserve">&gt;12 maka perawat melakukan tindakan pencegahan risiko jatuh. Pada aspek ini menunjukan bahwa pada kelompok intervensi </w:t>
      </w:r>
      <w:r w:rsidRPr="0025181D">
        <w:rPr>
          <w:rFonts w:ascii="Times New Roman" w:eastAsia="Calibri" w:hAnsi="Times New Roman" w:cs="Times New Roman"/>
          <w:sz w:val="24"/>
          <w:szCs w:val="24"/>
        </w:rPr>
        <w:t>75%</w:t>
      </w:r>
      <w:r w:rsidR="00392A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Hasil penelitian menunjukan bahwa terjadi peningkatan dari 18, 75% menjadi 93,75%. </w:t>
      </w:r>
      <w:r w:rsidRPr="0040177F">
        <w:rPr>
          <w:rFonts w:ascii="Times New Roman" w:eastAsia="Calibri" w:hAnsi="Times New Roman" w:cs="Times New Roman"/>
          <w:sz w:val="24"/>
          <w:szCs w:val="24"/>
        </w:rPr>
        <w:t xml:space="preserve">Sedangkan pada kelompok kontrol ketiga langkah ini tidak mengalami peningkatan bahkan ada yang menunjukan penurunan kepatuhan perawat. </w:t>
      </w:r>
    </w:p>
    <w:p w:rsidR="00595B19" w:rsidRDefault="00595B19" w:rsidP="00595B19">
      <w:pPr>
        <w:pStyle w:val="ListParagraph"/>
        <w:spacing w:after="200" w:line="480" w:lineRule="auto"/>
        <w:ind w:firstLine="720"/>
        <w:jc w:val="both"/>
        <w:rPr>
          <w:rFonts w:ascii="Times New Roman" w:eastAsia="Calibri" w:hAnsi="Times New Roman" w:cs="Times New Roman"/>
          <w:sz w:val="24"/>
          <w:szCs w:val="24"/>
        </w:rPr>
      </w:pPr>
      <w:r w:rsidRPr="0040177F">
        <w:rPr>
          <w:rFonts w:ascii="Times New Roman" w:eastAsia="Calibri" w:hAnsi="Times New Roman" w:cs="Times New Roman"/>
          <w:sz w:val="24"/>
          <w:szCs w:val="24"/>
        </w:rPr>
        <w:t xml:space="preserve">Pasien dengan risiko jatuh harus diketahui dan dimengerti oleh seluruh petugas kesehatan termasuk perawat sebagai tenaga kesehatan </w:t>
      </w:r>
      <w:r w:rsidRPr="0040177F">
        <w:rPr>
          <w:rFonts w:ascii="Times New Roman" w:eastAsia="Calibri" w:hAnsi="Times New Roman" w:cs="Times New Roman"/>
          <w:sz w:val="24"/>
          <w:szCs w:val="24"/>
        </w:rPr>
        <w:lastRenderedPageBreak/>
        <w:t xml:space="preserve">yang memberikan perawatan selama 24 jam oleh karena itu pemasangan label segitiga kuning pada tempat tidur pasien atau depan kamar pasien atau pada papan daftar pasien sangatlah penting dan diperlukan sehingga petugas kesehatan bisa memantau, memberikan perhatian khusus untuk mencegah kejadian tidak diharapkan yaitu kejadian pasien jatuh. </w:t>
      </w:r>
    </w:p>
    <w:p w:rsidR="00595B19" w:rsidRPr="0040177F" w:rsidRDefault="00595B19" w:rsidP="00595B19">
      <w:pPr>
        <w:pStyle w:val="ListParagraph"/>
        <w:spacing w:before="240" w:after="200" w:line="480" w:lineRule="auto"/>
        <w:ind w:firstLine="720"/>
        <w:jc w:val="both"/>
        <w:rPr>
          <w:rFonts w:ascii="Times New Roman" w:eastAsia="Calibri" w:hAnsi="Times New Roman" w:cs="Times New Roman"/>
          <w:sz w:val="24"/>
          <w:szCs w:val="24"/>
        </w:rPr>
      </w:pPr>
      <w:r w:rsidRPr="0040177F">
        <w:rPr>
          <w:rFonts w:ascii="Times New Roman" w:eastAsia="Calibri" w:hAnsi="Times New Roman" w:cs="Times New Roman"/>
          <w:sz w:val="24"/>
          <w:szCs w:val="24"/>
        </w:rPr>
        <w:t xml:space="preserve">Kepatuhan perawat pada aspek ini sangat diperlukan, sehingga dibutuhkan pemantauan, monitoring dan evaluasi secara terus menerus melalui kegiatan dalam kelompok keperawatan. Langkah ini sesuai dengan petunjuk dari Komite Keselamatan Pasien RS dan dari </w:t>
      </w:r>
      <w:r w:rsidRPr="0040177F">
        <w:rPr>
          <w:rFonts w:ascii="Times New Roman" w:eastAsia="Calibri" w:hAnsi="Times New Roman" w:cs="Times New Roman"/>
          <w:i/>
          <w:sz w:val="24"/>
          <w:szCs w:val="24"/>
        </w:rPr>
        <w:t>JCI</w:t>
      </w:r>
      <w:r w:rsidRPr="0040177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FC7B05">
        <w:rPr>
          <w:rFonts w:ascii="Times New Roman" w:hAnsi="Times New Roman" w:cs="Times New Roman"/>
          <w:i/>
          <w:sz w:val="24"/>
          <w:szCs w:val="24"/>
        </w:rPr>
        <w:t>Joint Commission International</w:t>
      </w:r>
      <w:r>
        <w:rPr>
          <w:rFonts w:ascii="Times New Roman" w:eastAsia="Calibri" w:hAnsi="Times New Roman" w:cs="Times New Roman"/>
          <w:sz w:val="24"/>
          <w:szCs w:val="24"/>
        </w:rPr>
        <w:t xml:space="preserve"> ) </w:t>
      </w:r>
      <w:r w:rsidRPr="0040177F">
        <w:rPr>
          <w:rFonts w:ascii="Times New Roman" w:eastAsia="Calibri" w:hAnsi="Times New Roman" w:cs="Times New Roman"/>
          <w:sz w:val="24"/>
          <w:szCs w:val="24"/>
        </w:rPr>
        <w:t>yaitu merupakan tahap implement</w:t>
      </w:r>
      <w:r>
        <w:rPr>
          <w:rFonts w:ascii="Times New Roman" w:eastAsia="Calibri" w:hAnsi="Times New Roman" w:cs="Times New Roman"/>
          <w:sz w:val="24"/>
          <w:szCs w:val="24"/>
        </w:rPr>
        <w:t>asi di rawat inap pada pasien ri</w:t>
      </w:r>
      <w:r w:rsidRPr="0040177F">
        <w:rPr>
          <w:rFonts w:ascii="Times New Roman" w:eastAsia="Calibri" w:hAnsi="Times New Roman" w:cs="Times New Roman"/>
          <w:sz w:val="24"/>
          <w:szCs w:val="24"/>
        </w:rPr>
        <w:t>siko jatuh yang meliputi proses identifikasi dan penilaian pasien serta memberikan tanda identifikasi khusus kepada pasien dengan risiko jatuh.</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"KARS", "given" : "KKP-RS", "non-dropping-particle" : "", "parse-names" : false, "suffix" : "" } ], "container-title" : "PERSI", "id" : "ITEM-1", "issued" : { "date-parts" : [ [ "2011" ] ] }, "title" : "Workshop Keselamatan Pasien dan Manajemen Resiko Klinis di Rumah Sakit", "type" : "article-newspaper" }, "uris" : [ "http://www.mendeley.com/documents/?uuid=64c4f69f-420c-434b-bd8e-13ce28af5a0f" ] } ], "mendeley" : { "formattedCitation" : "&lt;sup&gt;4&lt;/sup&gt;", "plainTextFormattedCitation" : "4", "previouslyFormattedCitation" : "&lt;sup&gt;4&lt;/sup&gt;"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4</w:t>
      </w:r>
      <w:r w:rsidR="00156BBB">
        <w:rPr>
          <w:rFonts w:ascii="Times New Roman" w:eastAsia="Calibri" w:hAnsi="Times New Roman" w:cs="Times New Roman"/>
          <w:sz w:val="24"/>
          <w:szCs w:val="24"/>
        </w:rPr>
        <w:fldChar w:fldCharType="end"/>
      </w:r>
      <w:r w:rsidRPr="0040177F">
        <w:rPr>
          <w:rFonts w:ascii="Times New Roman" w:eastAsia="Calibri" w:hAnsi="Times New Roman" w:cs="Times New Roman"/>
          <w:sz w:val="24"/>
          <w:szCs w:val="24"/>
        </w:rPr>
        <w:t xml:space="preserve"> </w:t>
      </w:r>
    </w:p>
    <w:p w:rsidR="00595B19" w:rsidRPr="00353797" w:rsidRDefault="00595B19" w:rsidP="00353797">
      <w:pPr>
        <w:pStyle w:val="ListParagraph"/>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Aspek monitoring pasien risiko jatuh. Pada aspek ini kelompok intervensi menunujukkan bahwa 100% “</w:t>
      </w:r>
      <w:r w:rsidRPr="00533217">
        <w:rPr>
          <w:rFonts w:ascii="Times New Roman" w:eastAsia="Calibri" w:hAnsi="Times New Roman" w:cs="Times New Roman"/>
          <w:sz w:val="24"/>
          <w:szCs w:val="24"/>
        </w:rPr>
        <w:t xml:space="preserve">perawat melakukan observasi secara teratur terkait kenyamanan dan keamanan pasien terhadap risiko jatuh selama 24 </w:t>
      </w:r>
      <w:r>
        <w:rPr>
          <w:rFonts w:ascii="Times New Roman" w:eastAsia="Calibri" w:hAnsi="Times New Roman" w:cs="Times New Roman"/>
          <w:sz w:val="24"/>
          <w:szCs w:val="24"/>
        </w:rPr>
        <w:t xml:space="preserve">jam”  </w:t>
      </w:r>
      <w:r w:rsidRPr="00A009A6">
        <w:rPr>
          <w:rFonts w:ascii="Times New Roman" w:eastAsia="Calibri" w:hAnsi="Times New Roman" w:cs="Times New Roman"/>
          <w:sz w:val="24"/>
          <w:szCs w:val="24"/>
        </w:rPr>
        <w:t>Sedangkan perawat kelompok kontrol pada aspek ini ada yang mengalami peningkatan kepatuhan</w:t>
      </w:r>
      <w:r w:rsidR="00353797">
        <w:rPr>
          <w:rFonts w:ascii="Times New Roman" w:eastAsia="Calibri" w:hAnsi="Times New Roman" w:cs="Times New Roman"/>
          <w:sz w:val="24"/>
          <w:szCs w:val="24"/>
        </w:rPr>
        <w:t xml:space="preserve"> </w:t>
      </w:r>
      <w:r w:rsidRPr="00A009A6">
        <w:rPr>
          <w:rFonts w:ascii="Times New Roman" w:eastAsia="Calibri" w:hAnsi="Times New Roman" w:cs="Times New Roman"/>
          <w:sz w:val="24"/>
          <w:szCs w:val="24"/>
        </w:rPr>
        <w:t xml:space="preserve">namun demikian secara umum pada aspek ini kelompok kontrol tidak mengalami penigkatan bahkan ada yang menurun. </w:t>
      </w:r>
      <w:r w:rsidRPr="00353797">
        <w:rPr>
          <w:rFonts w:ascii="Times New Roman" w:eastAsia="Calibri" w:hAnsi="Times New Roman" w:cs="Times New Roman"/>
          <w:sz w:val="24"/>
          <w:szCs w:val="24"/>
        </w:rPr>
        <w:t xml:space="preserve">Peningkatan kepatuhan perawat terhadap pelaksanaan aspek monitoring pasien risiko jatuh pada kelompok intervensi sesuai dengan peningkatan kepatuhan perawat pada aspek tindakan setelah mendapatkan skor MFS dan </w:t>
      </w:r>
      <w:r w:rsidRPr="00353797">
        <w:rPr>
          <w:rFonts w:ascii="Times New Roman" w:eastAsia="Calibri" w:hAnsi="Times New Roman" w:cs="Times New Roman"/>
          <w:i/>
          <w:sz w:val="24"/>
          <w:szCs w:val="24"/>
        </w:rPr>
        <w:t xml:space="preserve">humpty dumpty </w:t>
      </w:r>
      <w:r w:rsidRPr="00353797">
        <w:rPr>
          <w:rFonts w:ascii="Times New Roman" w:eastAsia="Calibri" w:hAnsi="Times New Roman" w:cs="Times New Roman"/>
          <w:sz w:val="24"/>
          <w:szCs w:val="24"/>
        </w:rPr>
        <w:t xml:space="preserve">yaitu perawat </w:t>
      </w:r>
      <w:r w:rsidRPr="00353797">
        <w:rPr>
          <w:rFonts w:ascii="Times New Roman" w:eastAsia="Calibri" w:hAnsi="Times New Roman" w:cs="Times New Roman"/>
          <w:sz w:val="24"/>
          <w:szCs w:val="24"/>
        </w:rPr>
        <w:lastRenderedPageBreak/>
        <w:t>telah patuh memberi tanda kuning pada gelang identitas pasien, memberi tanda segitiga kuning serta mendokumentasikan pasien dengan risiko jatuh didalam catatan medik pasien sehingga perawat bisa melakukan monitoring pasien risiko jatuh dengan baik. Kepatuhan perawat pada kelompok intervensi terhadap penerapan SPO pencegahan risiko pasien jatuh mengalami peni</w:t>
      </w:r>
      <w:r w:rsidR="00392AAF" w:rsidRPr="00353797">
        <w:rPr>
          <w:rFonts w:ascii="Times New Roman" w:eastAsia="Calibri" w:hAnsi="Times New Roman" w:cs="Times New Roman"/>
          <w:sz w:val="24"/>
          <w:szCs w:val="24"/>
        </w:rPr>
        <w:t>n</w:t>
      </w:r>
      <w:r w:rsidRPr="00353797">
        <w:rPr>
          <w:rFonts w:ascii="Times New Roman" w:eastAsia="Calibri" w:hAnsi="Times New Roman" w:cs="Times New Roman"/>
          <w:sz w:val="24"/>
          <w:szCs w:val="24"/>
        </w:rPr>
        <w:t xml:space="preserve">gkatan signifikan terhadap empat aspek prosedur pencegahan risiko pasien jatuh sesudah dilakukan kegiatan DRK bila dibandingkan dengan kelompok kontrol yang tidak dilakukan kegiatan DRK. </w:t>
      </w:r>
    </w:p>
    <w:p w:rsidR="00595B19" w:rsidRPr="00353797" w:rsidRDefault="00595B19" w:rsidP="00595B19">
      <w:pPr>
        <w:pStyle w:val="ListParagraph"/>
        <w:numPr>
          <w:ilvl w:val="0"/>
          <w:numId w:val="2"/>
        </w:numPr>
        <w:spacing w:after="0" w:line="48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Kegiatan DRK Meningkatkan Kepatuhan Perawat terhadap   P</w:t>
      </w:r>
      <w:r w:rsidRPr="00E42497">
        <w:rPr>
          <w:rFonts w:ascii="Times New Roman" w:eastAsia="Calibri" w:hAnsi="Times New Roman" w:cs="Times New Roman"/>
          <w:b/>
          <w:sz w:val="24"/>
          <w:szCs w:val="24"/>
        </w:rPr>
        <w:t>enerapan SPO</w:t>
      </w:r>
      <w:r>
        <w:rPr>
          <w:rFonts w:ascii="Times New Roman" w:eastAsia="Calibri" w:hAnsi="Times New Roman" w:cs="Times New Roman"/>
          <w:b/>
          <w:sz w:val="24"/>
          <w:szCs w:val="24"/>
        </w:rPr>
        <w:t xml:space="preserve"> Pencegahan Risiko Pasien Jatuh </w:t>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sidRPr="00F14A36">
        <w:rPr>
          <w:rFonts w:ascii="Times New Roman" w:eastAsia="Calibri" w:hAnsi="Times New Roman" w:cs="Times New Roman"/>
          <w:sz w:val="24"/>
          <w:szCs w:val="24"/>
        </w:rPr>
        <w:t>Hasil analisis menunjukkan bahwa pada kelompok intervensi terjadi</w:t>
      </w:r>
      <w:r>
        <w:rPr>
          <w:rFonts w:ascii="Times New Roman" w:eastAsia="Calibri" w:hAnsi="Times New Roman" w:cs="Times New Roman"/>
          <w:sz w:val="24"/>
          <w:szCs w:val="24"/>
        </w:rPr>
        <w:t xml:space="preserve"> peningkatan nilai rata-rata 26, 56 dengan p </w:t>
      </w:r>
      <w:r w:rsidRPr="003977CC">
        <w:rPr>
          <w:rFonts w:ascii="Times New Roman" w:eastAsia="Calibri" w:hAnsi="Times New Roman" w:cs="Times New Roman"/>
          <w:i/>
          <w:sz w:val="24"/>
          <w:szCs w:val="24"/>
        </w:rPr>
        <w:t>value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0,000 </w:t>
      </w:r>
      <w:r w:rsidRPr="00F14A36">
        <w:rPr>
          <w:rFonts w:ascii="Times New Roman" w:eastAsia="Calibri" w:hAnsi="Times New Roman" w:cs="Times New Roman"/>
          <w:sz w:val="24"/>
          <w:szCs w:val="24"/>
        </w:rPr>
        <w:t>sedangkan pada kelompok kontrol peni</w:t>
      </w:r>
      <w:r>
        <w:rPr>
          <w:rFonts w:ascii="Times New Roman" w:eastAsia="Calibri" w:hAnsi="Times New Roman" w:cs="Times New Roman"/>
          <w:sz w:val="24"/>
          <w:szCs w:val="24"/>
        </w:rPr>
        <w:t xml:space="preserve">ngkatan nilai rata-rata hanya 2, </w:t>
      </w:r>
      <w:r w:rsidRPr="00F14A36">
        <w:rPr>
          <w:rFonts w:ascii="Times New Roman" w:eastAsia="Calibri" w:hAnsi="Times New Roman" w:cs="Times New Roman"/>
          <w:sz w:val="24"/>
          <w:szCs w:val="24"/>
        </w:rPr>
        <w:t>1</w:t>
      </w:r>
      <w:r>
        <w:rPr>
          <w:rFonts w:ascii="Times New Roman" w:eastAsia="Calibri" w:hAnsi="Times New Roman" w:cs="Times New Roman"/>
          <w:sz w:val="24"/>
          <w:szCs w:val="24"/>
        </w:rPr>
        <w:t xml:space="preserve">8 dengan p </w:t>
      </w:r>
      <w:r w:rsidRPr="003977CC">
        <w:rPr>
          <w:rFonts w:ascii="Times New Roman" w:eastAsia="Calibri" w:hAnsi="Times New Roman" w:cs="Times New Roman"/>
          <w:i/>
          <w:sz w:val="24"/>
          <w:szCs w:val="24"/>
        </w:rPr>
        <w:t>valu</w:t>
      </w:r>
      <w:r>
        <w:rPr>
          <w:rFonts w:ascii="Times New Roman" w:eastAsia="Calibri" w:hAnsi="Times New Roman" w:cs="Times New Roman"/>
          <w:sz w:val="24"/>
          <w:szCs w:val="24"/>
        </w:rPr>
        <w:t xml:space="preserve">e: 0,404. </w:t>
      </w:r>
      <w:r w:rsidRPr="00F14A36">
        <w:rPr>
          <w:rFonts w:ascii="Times New Roman" w:eastAsia="Calibri" w:hAnsi="Times New Roman" w:cs="Times New Roman"/>
          <w:sz w:val="24"/>
          <w:szCs w:val="24"/>
        </w:rPr>
        <w:t xml:space="preserve">Hal ini membuktikan </w:t>
      </w:r>
      <w:r>
        <w:rPr>
          <w:rFonts w:ascii="Times New Roman" w:eastAsia="Calibri" w:hAnsi="Times New Roman" w:cs="Times New Roman"/>
          <w:sz w:val="24"/>
          <w:szCs w:val="24"/>
        </w:rPr>
        <w:t xml:space="preserve">bahwa </w:t>
      </w:r>
      <w:r w:rsidRPr="00F14A36">
        <w:rPr>
          <w:rFonts w:ascii="Times New Roman" w:eastAsia="Calibri" w:hAnsi="Times New Roman" w:cs="Times New Roman"/>
          <w:sz w:val="24"/>
          <w:szCs w:val="24"/>
        </w:rPr>
        <w:t>kegiata</w:t>
      </w:r>
      <w:r>
        <w:rPr>
          <w:rFonts w:ascii="Times New Roman" w:eastAsia="Calibri" w:hAnsi="Times New Roman" w:cs="Times New Roman"/>
          <w:sz w:val="24"/>
          <w:szCs w:val="24"/>
        </w:rPr>
        <w:t xml:space="preserve">n DRK dapat meningkatkan </w:t>
      </w:r>
      <w:r w:rsidRPr="00F14A36">
        <w:rPr>
          <w:rFonts w:ascii="Times New Roman" w:eastAsia="Calibri" w:hAnsi="Times New Roman" w:cs="Times New Roman"/>
          <w:sz w:val="24"/>
          <w:szCs w:val="24"/>
        </w:rPr>
        <w:t xml:space="preserve">terhadap </w:t>
      </w:r>
      <w:r>
        <w:rPr>
          <w:rFonts w:ascii="Times New Roman" w:eastAsia="Calibri" w:hAnsi="Times New Roman" w:cs="Times New Roman"/>
          <w:sz w:val="24"/>
          <w:szCs w:val="24"/>
        </w:rPr>
        <w:t xml:space="preserve">kepatuhan perawat dalam </w:t>
      </w:r>
      <w:r w:rsidRPr="00F14A36">
        <w:rPr>
          <w:rFonts w:ascii="Times New Roman" w:eastAsia="Calibri" w:hAnsi="Times New Roman" w:cs="Times New Roman"/>
          <w:sz w:val="24"/>
          <w:szCs w:val="24"/>
        </w:rPr>
        <w:t xml:space="preserve">penerapan SPO pencegahan risiko pasien jatuh di RS PKU Muhammadiyah Yogyakarta (p=0,000).      </w:t>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sidRPr="00F14A36">
        <w:rPr>
          <w:rFonts w:ascii="Times New Roman" w:eastAsia="Calibri" w:hAnsi="Times New Roman" w:cs="Times New Roman"/>
          <w:sz w:val="24"/>
          <w:szCs w:val="24"/>
        </w:rPr>
        <w:t xml:space="preserve">Perbedaan hasil analisis antara kelompok intervensi dan kelompok kontrol menunjukkan bahwa </w:t>
      </w:r>
      <w:r>
        <w:rPr>
          <w:rFonts w:ascii="Times New Roman" w:eastAsia="Calibri" w:hAnsi="Times New Roman" w:cs="Times New Roman"/>
          <w:sz w:val="24"/>
          <w:szCs w:val="24"/>
        </w:rPr>
        <w:t xml:space="preserve">masing – masing kelompok </w:t>
      </w:r>
      <w:r w:rsidRPr="00F14A36">
        <w:rPr>
          <w:rFonts w:ascii="Times New Roman" w:eastAsia="Calibri" w:hAnsi="Times New Roman" w:cs="Times New Roman"/>
          <w:sz w:val="24"/>
          <w:szCs w:val="24"/>
        </w:rPr>
        <w:t xml:space="preserve"> memberikan respon yang berbeda berdasarkan ada atau tidak adanya stimulus berupa perlakuan kegiatan DRK oleh kelompok perawat</w:t>
      </w:r>
      <w:r>
        <w:rPr>
          <w:rFonts w:ascii="Times New Roman" w:eastAsia="Calibri" w:hAnsi="Times New Roman" w:cs="Times New Roman"/>
          <w:sz w:val="24"/>
          <w:szCs w:val="24"/>
        </w:rPr>
        <w:t xml:space="preserve"> </w:t>
      </w:r>
      <w:r w:rsidRPr="00F14A36">
        <w:rPr>
          <w:rFonts w:ascii="Times New Roman" w:eastAsia="Calibri" w:hAnsi="Times New Roman" w:cs="Times New Roman"/>
          <w:sz w:val="24"/>
          <w:szCs w:val="24"/>
        </w:rPr>
        <w:t>di suatu ruangan.</w:t>
      </w:r>
      <w:r>
        <w:rPr>
          <w:rFonts w:ascii="Times New Roman" w:eastAsia="Calibri" w:hAnsi="Times New Roman" w:cs="Times New Roman"/>
          <w:sz w:val="24"/>
          <w:szCs w:val="24"/>
        </w:rPr>
        <w:t xml:space="preserve"> </w:t>
      </w:r>
      <w:r w:rsidRPr="00F14A36">
        <w:rPr>
          <w:rFonts w:ascii="Times New Roman" w:eastAsia="Calibri" w:hAnsi="Times New Roman" w:cs="Times New Roman"/>
          <w:sz w:val="24"/>
          <w:szCs w:val="24"/>
        </w:rPr>
        <w:t xml:space="preserve">DRK  merupakan proses kegiatan yang dapat memacu anggota unit kerja untuk </w:t>
      </w:r>
      <w:r w:rsidRPr="00F14A36">
        <w:rPr>
          <w:rFonts w:ascii="Times New Roman" w:eastAsia="Calibri" w:hAnsi="Times New Roman" w:cs="Times New Roman"/>
          <w:sz w:val="24"/>
          <w:szCs w:val="24"/>
        </w:rPr>
        <w:lastRenderedPageBreak/>
        <w:t xml:space="preserve">berkontribusi secara aktif dan positif agar tujuan </w:t>
      </w:r>
      <w:r>
        <w:rPr>
          <w:rFonts w:ascii="Times New Roman" w:eastAsia="Calibri" w:hAnsi="Times New Roman" w:cs="Times New Roman"/>
          <w:sz w:val="24"/>
          <w:szCs w:val="24"/>
        </w:rPr>
        <w:t xml:space="preserve">bisa </w:t>
      </w:r>
      <w:r w:rsidRPr="00F14A36">
        <w:rPr>
          <w:rFonts w:ascii="Times New Roman" w:eastAsia="Calibri" w:hAnsi="Times New Roman" w:cs="Times New Roman"/>
          <w:sz w:val="24"/>
          <w:szCs w:val="24"/>
        </w:rPr>
        <w:t>tercapai.</w:t>
      </w:r>
      <w:r>
        <w:rPr>
          <w:rFonts w:ascii="Times New Roman" w:eastAsia="Calibri" w:hAnsi="Times New Roman" w:cs="Times New Roman"/>
          <w:sz w:val="24"/>
          <w:szCs w:val="24"/>
        </w:rPr>
        <w:t xml:space="preserve"> </w:t>
      </w:r>
      <w:r w:rsidRPr="00F14A36">
        <w:rPr>
          <w:rFonts w:ascii="Times New Roman" w:eastAsia="Calibri" w:hAnsi="Times New Roman" w:cs="Times New Roman"/>
          <w:sz w:val="24"/>
          <w:szCs w:val="24"/>
        </w:rPr>
        <w:t xml:space="preserve">DRK yang dilakukan dengan baik, terus menerus dan konsisten berdampak positif bagi kualitas perawatan, hal ini karena dengan kegiatan DRK peserta dapat instropeksi </w:t>
      </w:r>
      <w:r>
        <w:rPr>
          <w:rFonts w:ascii="Times New Roman" w:eastAsia="Calibri" w:hAnsi="Times New Roman" w:cs="Times New Roman"/>
          <w:sz w:val="24"/>
          <w:szCs w:val="24"/>
        </w:rPr>
        <w:t xml:space="preserve">dan merefleksikan </w:t>
      </w:r>
      <w:r w:rsidRPr="00F14A36">
        <w:rPr>
          <w:rFonts w:ascii="Times New Roman" w:eastAsia="Calibri" w:hAnsi="Times New Roman" w:cs="Times New Roman"/>
          <w:sz w:val="24"/>
          <w:szCs w:val="24"/>
        </w:rPr>
        <w:t>t</w:t>
      </w:r>
      <w:r>
        <w:rPr>
          <w:rFonts w:ascii="Times New Roman" w:eastAsia="Calibri" w:hAnsi="Times New Roman" w:cs="Times New Roman"/>
          <w:sz w:val="24"/>
          <w:szCs w:val="24"/>
        </w:rPr>
        <w:t xml:space="preserve">erhadap tindakan yang dilakukan sesuai dengan standar </w:t>
      </w:r>
      <w:r w:rsidRPr="00F14A36">
        <w:rPr>
          <w:rFonts w:ascii="Times New Roman" w:eastAsia="Calibri" w:hAnsi="Times New Roman" w:cs="Times New Roman"/>
          <w:sz w:val="24"/>
          <w:szCs w:val="24"/>
        </w:rPr>
        <w:t xml:space="preserve">dan </w:t>
      </w:r>
      <w:r>
        <w:rPr>
          <w:rFonts w:ascii="Times New Roman" w:eastAsia="Calibri" w:hAnsi="Times New Roman" w:cs="Times New Roman"/>
          <w:sz w:val="24"/>
          <w:szCs w:val="24"/>
        </w:rPr>
        <w:t>uraian tugasnya.</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9</w:t>
      </w:r>
      <w:r w:rsidR="00156BBB">
        <w:rPr>
          <w:rFonts w:ascii="Times New Roman" w:eastAsia="Calibri" w:hAnsi="Times New Roman" w:cs="Times New Roman"/>
          <w:sz w:val="24"/>
          <w:szCs w:val="24"/>
        </w:rPr>
        <w:fldChar w:fldCharType="end"/>
      </w:r>
      <w:r w:rsidR="00156B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Perawat juga </w:t>
      </w:r>
      <w:r w:rsidRPr="00F14A36">
        <w:rPr>
          <w:rFonts w:ascii="Times New Roman" w:eastAsia="Calibri" w:hAnsi="Times New Roman" w:cs="Times New Roman"/>
          <w:sz w:val="24"/>
          <w:szCs w:val="24"/>
        </w:rPr>
        <w:t xml:space="preserve">termotivasi untuk selalu melakukan perubahan </w:t>
      </w:r>
      <w:r>
        <w:rPr>
          <w:rFonts w:ascii="Times New Roman" w:eastAsia="Calibri" w:hAnsi="Times New Roman" w:cs="Times New Roman"/>
          <w:sz w:val="24"/>
          <w:szCs w:val="24"/>
        </w:rPr>
        <w:t xml:space="preserve">dengan belajar dari pengalamannya selama melakukan tindakan keperawatan sehingga bisa berdampak </w:t>
      </w:r>
      <w:r w:rsidRPr="00F14A36">
        <w:rPr>
          <w:rFonts w:ascii="Times New Roman" w:eastAsia="Calibri" w:hAnsi="Times New Roman" w:cs="Times New Roman"/>
          <w:sz w:val="24"/>
          <w:szCs w:val="24"/>
        </w:rPr>
        <w:t>terhadap peningkatan kinerja.</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"Mawardipamungkas Dedi", "given" : "", "non-dropping-particle" : "", "parse-names" : false, "suffix" : "" } ], "id" : "ITEM-1", "issued" : { "date-parts" : [ [ "2011" ] ] }, "title" : "Dukungan Stakeholder Terhadap Pelaksanaan Diskusi Refleksi Kasus Di Rumah Sakit Jog", "type" : "article" }, "uris" : [ "http://www.mendeley.com/documents/?uuid=3d5dbb46-eb4b-4ef5-b9ac-ef3cf6b9df2d" ] } ], "mendeley" : { "formattedCitation" : "&lt;sup&gt;9&lt;/sup&gt;", "plainTextFormattedCitation" : "9", "previouslyFormattedCitation" : "&lt;sup&gt;9&lt;/sup&gt;"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9</w:t>
      </w:r>
      <w:r w:rsidR="00156BBB">
        <w:rPr>
          <w:rFonts w:ascii="Times New Roman" w:eastAsia="Calibri" w:hAnsi="Times New Roman" w:cs="Times New Roman"/>
          <w:sz w:val="24"/>
          <w:szCs w:val="24"/>
        </w:rPr>
        <w:fldChar w:fldCharType="end"/>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sidRPr="00F14A36">
        <w:rPr>
          <w:rFonts w:ascii="Times New Roman" w:eastAsia="Calibri" w:hAnsi="Times New Roman" w:cs="Times New Roman"/>
          <w:sz w:val="24"/>
          <w:szCs w:val="24"/>
        </w:rPr>
        <w:t xml:space="preserve">Berdasarkan hasil penelitian maka dapat diketahui bahwa penerapan kegiatan DRK yang dilakukan oleh kelompok  perawat dapat meningkatkan pelaksanaan penerapan SPO pencegahan risiko pasien jatuh di </w:t>
      </w:r>
      <w:r>
        <w:rPr>
          <w:rFonts w:ascii="Times New Roman" w:eastAsia="Calibri" w:hAnsi="Times New Roman" w:cs="Times New Roman"/>
          <w:sz w:val="24"/>
          <w:szCs w:val="24"/>
        </w:rPr>
        <w:t>RS PKU Muhammadiyah Yogyakarta. Sebuah p</w:t>
      </w:r>
      <w:r w:rsidRPr="00F14A36">
        <w:rPr>
          <w:rFonts w:ascii="Times New Roman" w:eastAsia="Calibri" w:hAnsi="Times New Roman" w:cs="Times New Roman"/>
          <w:sz w:val="24"/>
          <w:szCs w:val="24"/>
        </w:rPr>
        <w:t xml:space="preserve">enelitian </w:t>
      </w:r>
      <w:r>
        <w:rPr>
          <w:rFonts w:ascii="Times New Roman" w:eastAsia="Calibri" w:hAnsi="Times New Roman" w:cs="Times New Roman"/>
          <w:sz w:val="24"/>
          <w:szCs w:val="24"/>
        </w:rPr>
        <w:t xml:space="preserve">lain yang dilakukan di Yogyakarta </w:t>
      </w:r>
      <w:r w:rsidRPr="00F14A36">
        <w:rPr>
          <w:rFonts w:ascii="Times New Roman" w:eastAsia="Calibri" w:hAnsi="Times New Roman" w:cs="Times New Roman"/>
          <w:sz w:val="24"/>
          <w:szCs w:val="24"/>
        </w:rPr>
        <w:t>menyatakan bahwa perawat merasa puas dengan pembelajaran melalui kegiatan DRK tetapi untuk konsistensi kegiatan DRK diperlukan adanya dukungan dari pimpinan serta perlu adanya monitoring dan evaluasi secara terus menerus.</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6</w:t>
      </w:r>
      <w:r w:rsidR="00156BBB">
        <w:rPr>
          <w:rFonts w:ascii="Times New Roman" w:eastAsia="Calibri" w:hAnsi="Times New Roman" w:cs="Times New Roman"/>
          <w:sz w:val="24"/>
          <w:szCs w:val="24"/>
        </w:rPr>
        <w:fldChar w:fldCharType="end"/>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sidRPr="00F14A36">
        <w:rPr>
          <w:rFonts w:ascii="Times New Roman" w:eastAsia="Calibri" w:hAnsi="Times New Roman" w:cs="Times New Roman"/>
          <w:sz w:val="24"/>
          <w:szCs w:val="24"/>
        </w:rPr>
        <w:t xml:space="preserve">Hasil penelitian lain yang dilakukan </w:t>
      </w:r>
      <w:r>
        <w:rPr>
          <w:rFonts w:ascii="Times New Roman" w:eastAsia="Calibri" w:hAnsi="Times New Roman" w:cs="Times New Roman"/>
          <w:sz w:val="24"/>
          <w:szCs w:val="24"/>
        </w:rPr>
        <w:t>di Pakistan</w:t>
      </w:r>
      <w:r w:rsidRPr="00F14A36">
        <w:rPr>
          <w:rFonts w:ascii="Times New Roman" w:eastAsia="Calibri" w:hAnsi="Times New Roman" w:cs="Times New Roman"/>
          <w:sz w:val="24"/>
          <w:szCs w:val="24"/>
        </w:rPr>
        <w:t xml:space="preserve"> menyatakan bahwa diskusi refleksi kasus berdampak positif yaitu mampu meningkatkan individu dalam membuat perencanaan dan efektif dalam upaya mengembangkan </w:t>
      </w:r>
      <w:r w:rsidR="00353797">
        <w:rPr>
          <w:rFonts w:ascii="Times New Roman" w:eastAsia="Calibri" w:hAnsi="Times New Roman" w:cs="Times New Roman"/>
          <w:sz w:val="24"/>
          <w:szCs w:val="24"/>
        </w:rPr>
        <w:t xml:space="preserve">peningkatan mutu keperawatan.  </w:t>
      </w:r>
      <w:r w:rsidRPr="00F14A36">
        <w:rPr>
          <w:rFonts w:ascii="Times New Roman" w:eastAsia="Calibri" w:hAnsi="Times New Roman" w:cs="Times New Roman"/>
          <w:sz w:val="24"/>
          <w:szCs w:val="24"/>
        </w:rPr>
        <w:t xml:space="preserve">Kelebihan dari kegiatan DRK diantaranya adalah dalam waktu yang tidak lama perawat dapat memperoleh pengetahuan dan keterampilan yang diperlukan, perawat memperoleh pengetahuan praktis, motivatif serta menumbuhkan </w:t>
      </w:r>
      <w:r w:rsidRPr="00F14A36">
        <w:rPr>
          <w:rFonts w:ascii="Times New Roman" w:eastAsia="Calibri" w:hAnsi="Times New Roman" w:cs="Times New Roman"/>
          <w:sz w:val="24"/>
          <w:szCs w:val="24"/>
        </w:rPr>
        <w:lastRenderedPageBreak/>
        <w:t>kebiasaan, disiplin diri dan kemandirian. Hal ini sesuai dengan tujuan DR</w:t>
      </w:r>
      <w:r>
        <w:rPr>
          <w:rFonts w:ascii="Times New Roman" w:eastAsia="Calibri" w:hAnsi="Times New Roman" w:cs="Times New Roman"/>
          <w:sz w:val="24"/>
          <w:szCs w:val="24"/>
        </w:rPr>
        <w:t>K seperti yang termaktub dalam P</w:t>
      </w:r>
      <w:r w:rsidRPr="00F14A36">
        <w:rPr>
          <w:rFonts w:ascii="Times New Roman" w:eastAsia="Calibri" w:hAnsi="Times New Roman" w:cs="Times New Roman"/>
          <w:sz w:val="24"/>
          <w:szCs w:val="24"/>
        </w:rPr>
        <w:t xml:space="preserve">ermenkes 836 </w:t>
      </w:r>
      <w:r>
        <w:rPr>
          <w:rFonts w:ascii="Times New Roman" w:eastAsia="Calibri" w:hAnsi="Times New Roman" w:cs="Times New Roman"/>
          <w:sz w:val="24"/>
          <w:szCs w:val="24"/>
        </w:rPr>
        <w:t xml:space="preserve">dan buku Pedoman Peningkatan Manajemen Kinerja dari DepKes </w:t>
      </w:r>
      <w:r w:rsidRPr="00F14A36">
        <w:rPr>
          <w:rFonts w:ascii="Times New Roman" w:eastAsia="Calibri" w:hAnsi="Times New Roman" w:cs="Times New Roman"/>
          <w:sz w:val="24"/>
          <w:szCs w:val="24"/>
        </w:rPr>
        <w:t>yaitu bahwa DRK mempunyai tujuan mengembangkan profesionalisme perawat yang meliputi: meningkatkan aktualisasi diri, membangkitkan motivasi belajar dan sebagai wahana untuk</w:t>
      </w:r>
      <w:r>
        <w:rPr>
          <w:rFonts w:ascii="Times New Roman" w:eastAsia="Calibri" w:hAnsi="Times New Roman" w:cs="Times New Roman"/>
          <w:sz w:val="24"/>
          <w:szCs w:val="24"/>
        </w:rPr>
        <w:t xml:space="preserve"> menyelesaikan masalah yang men</w:t>
      </w:r>
      <w:r w:rsidRPr="00F14A36">
        <w:rPr>
          <w:rFonts w:ascii="Times New Roman" w:eastAsia="Calibri" w:hAnsi="Times New Roman" w:cs="Times New Roman"/>
          <w:sz w:val="24"/>
          <w:szCs w:val="24"/>
        </w:rPr>
        <w:t>g</w:t>
      </w:r>
      <w:r>
        <w:rPr>
          <w:rFonts w:ascii="Times New Roman" w:eastAsia="Calibri" w:hAnsi="Times New Roman" w:cs="Times New Roman"/>
          <w:sz w:val="24"/>
          <w:szCs w:val="24"/>
        </w:rPr>
        <w:t>a</w:t>
      </w:r>
      <w:r w:rsidRPr="00F14A36">
        <w:rPr>
          <w:rFonts w:ascii="Times New Roman" w:eastAsia="Calibri" w:hAnsi="Times New Roman" w:cs="Times New Roman"/>
          <w:sz w:val="24"/>
          <w:szCs w:val="24"/>
        </w:rPr>
        <w:t>cu pada standar keper</w:t>
      </w:r>
      <w:r>
        <w:rPr>
          <w:rFonts w:ascii="Times New Roman" w:eastAsia="Calibri" w:hAnsi="Times New Roman" w:cs="Times New Roman"/>
          <w:sz w:val="24"/>
          <w:szCs w:val="24"/>
        </w:rPr>
        <w:t>awatan dan SPO yang telah ditet</w:t>
      </w:r>
      <w:r w:rsidRPr="00F14A36">
        <w:rPr>
          <w:rFonts w:ascii="Times New Roman" w:eastAsia="Calibri" w:hAnsi="Times New Roman" w:cs="Times New Roman"/>
          <w:sz w:val="24"/>
          <w:szCs w:val="24"/>
        </w:rPr>
        <w:t>apkan.</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"KEPMENKES RI NO: 836/MENKES/SK/VI/2005", "given" : "NO:", "non-dropping-particle" : "", "parse-names" : false, "suffix" : "" } ], "id" : "ITEM-1", "issued" : { "date-parts" : [ [ "2005" ] ] }, "title" : "Pengembangan Manajemen Kinerja Perawat dan Bidan", "type" : "article" }, "uris" : [ "http://www.mendeley.com/documents/?uuid=b9b8d5e9-0d9a-40ff-ab18-16375e022289" ] } ], "mendeley" : { "formattedCitation" : "&lt;sup&gt;8&lt;/sup&gt;", "plainTextFormattedCitation" : "8", "previouslyFormattedCitation" : "&lt;sup&gt;8&lt;/sup&gt;"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8</w:t>
      </w:r>
      <w:r w:rsidR="00156BBB">
        <w:rPr>
          <w:rFonts w:ascii="Times New Roman" w:eastAsia="Calibri" w:hAnsi="Times New Roman" w:cs="Times New Roman"/>
          <w:sz w:val="24"/>
          <w:szCs w:val="24"/>
        </w:rPr>
        <w:fldChar w:fldCharType="end"/>
      </w:r>
      <w:r w:rsidRPr="00F14A36">
        <w:rPr>
          <w:rFonts w:ascii="Times New Roman" w:eastAsia="Calibri" w:hAnsi="Times New Roman" w:cs="Times New Roman"/>
          <w:sz w:val="24"/>
          <w:szCs w:val="24"/>
        </w:rPr>
        <w:t xml:space="preserve"> </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6</w:t>
      </w:r>
      <w:r w:rsidR="00156BBB">
        <w:rPr>
          <w:rFonts w:ascii="Times New Roman" w:eastAsia="Calibri" w:hAnsi="Times New Roman" w:cs="Times New Roman"/>
          <w:sz w:val="24"/>
          <w:szCs w:val="24"/>
        </w:rPr>
        <w:fldChar w:fldCharType="end"/>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sidRPr="004B3DD1">
        <w:rPr>
          <w:rFonts w:ascii="Times New Roman" w:eastAsia="Calibri" w:hAnsi="Times New Roman" w:cs="Times New Roman"/>
          <w:sz w:val="24"/>
          <w:szCs w:val="24"/>
        </w:rPr>
        <w:t xml:space="preserve">Dalam penelitian ini DRK digunakan oleh kelompok perawat sebagai proses belajar untuk menyelesaikan masalah yang menarik untuk ditindak lanjuti. </w:t>
      </w:r>
      <w:r>
        <w:rPr>
          <w:rFonts w:ascii="Times New Roman" w:eastAsia="Calibri" w:hAnsi="Times New Roman" w:cs="Times New Roman"/>
          <w:sz w:val="24"/>
          <w:szCs w:val="24"/>
        </w:rPr>
        <w:t xml:space="preserve">Kegiatan </w:t>
      </w:r>
      <w:r w:rsidRPr="004B3DD1">
        <w:rPr>
          <w:rFonts w:ascii="Times New Roman" w:eastAsia="Calibri" w:hAnsi="Times New Roman" w:cs="Times New Roman"/>
          <w:sz w:val="24"/>
          <w:szCs w:val="24"/>
        </w:rPr>
        <w:t xml:space="preserve">melakukan DRK </w:t>
      </w:r>
      <w:r>
        <w:rPr>
          <w:rFonts w:ascii="Times New Roman" w:eastAsia="Calibri" w:hAnsi="Times New Roman" w:cs="Times New Roman"/>
          <w:sz w:val="24"/>
          <w:szCs w:val="24"/>
        </w:rPr>
        <w:t xml:space="preserve">secara kontinu </w:t>
      </w:r>
      <w:r w:rsidRPr="004B3DD1">
        <w:rPr>
          <w:rFonts w:ascii="Times New Roman" w:eastAsia="Calibri" w:hAnsi="Times New Roman" w:cs="Times New Roman"/>
          <w:sz w:val="24"/>
          <w:szCs w:val="24"/>
        </w:rPr>
        <w:t>perawat dapat memperoleh ketrampilan klinis dan profesion</w:t>
      </w:r>
      <w:r>
        <w:rPr>
          <w:rFonts w:ascii="Times New Roman" w:eastAsia="Calibri" w:hAnsi="Times New Roman" w:cs="Times New Roman"/>
          <w:sz w:val="24"/>
          <w:szCs w:val="24"/>
        </w:rPr>
        <w:t>a</w:t>
      </w:r>
      <w:r w:rsidRPr="004B3DD1">
        <w:rPr>
          <w:rFonts w:ascii="Times New Roman" w:eastAsia="Calibri" w:hAnsi="Times New Roman" w:cs="Times New Roman"/>
          <w:sz w:val="24"/>
          <w:szCs w:val="24"/>
        </w:rPr>
        <w:t>lisme. Refleksi kasus merupakan pendekatan pembelajaran klinis dan metakognitif sehingga dapat membentuk kebiasaan.</w:t>
      </w:r>
      <w:r w:rsidR="00156BBB">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"Ahmad", "given" : "I.", "non-dropping-particle" : "", "parse-names" : false, "suffix" : "" }, { "dropping-particle" : "", "family" : "Said", "given" : "H.B.", "non-dropping-particle" : "", "parse-names" : false, "suffix" : "" }, { "dropping-particle" : "", "family" : "Zeb", "given" : "A.", "non-dropping-particle" : "", "parse-names" : false, "suffix" : "" }, { "dropping-particle" : "", "family" : "Rehman", "given" : "S.", "non-dropping-particle" : "", "parse-names" : false, "suffix" : "" }, { "dropping-particle" : "", "family" : "Ahmad", "given" : "S.", "non-dropping-particle" : "", "parse-names" : false, "suffix" : "" }, { "dropping-particle" : "", "family" : "Khan", "given" : "W.", "non-dropping-particle" : "", "parse-names" : false, "suffix" : "" } ], "container-title" : "Academic Research International", "id" : "ITEM-1", "issue" : "1", "issued" : { "date-parts" : [ [ "2013" ] ] }, "page" : "73-81", "title" : "How reflective practice improves teachers' classroom teaching skill? Case of community based schools in district Chitral, Khyber Pakhtunkhwa", "type" : "article-journal", "volume" : "4" }, "uris" : [ "http://www.mendeley.com/documents/?uuid=216f1ef6-ad17-4615-b168-0d2e1509f934" ] } ], "mendeley" : { "formattedCitation" : "&lt;sup&gt;6&lt;/sup&gt;", "plainTextFormattedCitation" : "6", "previouslyFormattedCitation" : "&lt;sup&gt;6&lt;/sup&gt;" }, "properties" : {  }, "schema" : "https://github.com/citation-style-language/schema/raw/master/csl-citation.json" }</w:instrText>
      </w:r>
      <w:r w:rsidR="00156BBB">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6</w:t>
      </w:r>
      <w:r w:rsidR="00156BBB">
        <w:rPr>
          <w:rFonts w:ascii="Times New Roman" w:eastAsia="Calibri" w:hAnsi="Times New Roman" w:cs="Times New Roman"/>
          <w:sz w:val="24"/>
          <w:szCs w:val="24"/>
        </w:rPr>
        <w:fldChar w:fldCharType="end"/>
      </w:r>
      <w:r w:rsidR="00156BBB">
        <w:rPr>
          <w:rFonts w:ascii="Times New Roman" w:eastAsia="Calibri" w:hAnsi="Times New Roman" w:cs="Times New Roman"/>
          <w:sz w:val="24"/>
          <w:szCs w:val="24"/>
        </w:rPr>
        <w:t>.</w:t>
      </w:r>
      <w:r w:rsidR="003F5634" w:rsidRPr="004B3DD1">
        <w:rPr>
          <w:rFonts w:ascii="Times New Roman" w:eastAsia="Calibri" w:hAnsi="Times New Roman" w:cs="Times New Roman"/>
          <w:sz w:val="24"/>
          <w:szCs w:val="24"/>
        </w:rPr>
        <w:fldChar w:fldCharType="begin" w:fldLock="1"/>
      </w:r>
      <w:r w:rsidR="00156BBB">
        <w:rPr>
          <w:rFonts w:ascii="Times New Roman" w:eastAsia="Calibri" w:hAnsi="Times New Roman" w:cs="Times New Roman"/>
          <w:sz w:val="24"/>
          <w:szCs w:val="24"/>
        </w:rPr>
        <w:instrText>ADDIN CSL_CITATION { "citationItems" : [ { "id" : "ITEM-1", "itemData" : { "author" : [ { "dropping-particle" : "", "family" : "Depkes", "given" : "", "non-dropping-particle" : "", "parse-names" : false, "suffix" : "" } ], "id" : "ITEM-1", "issued" : { "date-parts" : [ [ "2009" ] ] }, "publisher" : "SEA \u2013 NURS \u2013 429, 1N O OSD 001/1.2. WHO", "title" : "Pedoman Pelatihan Pengembangan Kinerja Klinik \" Refleksi Diskusi Kasus \"", "type" : "article" }, "uris" : [ "http://www.mendeley.com/documents/?uuid=82d884aa-4e9e-420a-b6d1-9983e446254e" ] } ], "mendeley" : { "formattedCitation" : "&lt;sup&gt;10&lt;/sup&gt;", "plainTextFormattedCitation" : "10", "previouslyFormattedCitation" : "&lt;sup&gt;10&lt;/sup&gt;" }, "properties" : {  }, "schema" : "https://github.com/citation-style-language/schema/raw/master/csl-citation.json" }</w:instrText>
      </w:r>
      <w:r w:rsidR="003F5634" w:rsidRPr="004B3DD1">
        <w:rPr>
          <w:rFonts w:ascii="Times New Roman" w:eastAsia="Calibri" w:hAnsi="Times New Roman" w:cs="Times New Roman"/>
          <w:sz w:val="24"/>
          <w:szCs w:val="24"/>
        </w:rPr>
        <w:fldChar w:fldCharType="separate"/>
      </w:r>
      <w:r w:rsidR="00156BBB" w:rsidRPr="00156BBB">
        <w:rPr>
          <w:rFonts w:ascii="Times New Roman" w:eastAsia="Calibri" w:hAnsi="Times New Roman" w:cs="Times New Roman"/>
          <w:noProof/>
          <w:sz w:val="24"/>
          <w:szCs w:val="24"/>
          <w:vertAlign w:val="superscript"/>
        </w:rPr>
        <w:t>10</w:t>
      </w:r>
      <w:r w:rsidR="003F5634" w:rsidRPr="004B3DD1">
        <w:rPr>
          <w:rFonts w:ascii="Times New Roman" w:eastAsia="Calibri" w:hAnsi="Times New Roman" w:cs="Times New Roman"/>
          <w:sz w:val="24"/>
          <w:szCs w:val="24"/>
        </w:rPr>
        <w:fldChar w:fldCharType="end"/>
      </w:r>
    </w:p>
    <w:p w:rsidR="00595B19" w:rsidRDefault="00595B19" w:rsidP="00595B19">
      <w:pPr>
        <w:pStyle w:val="ListParagraph"/>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Peningkatan kinerja perawat di Rumah Sakit perlu selalu dilakukan oleh manajemen agar perawat lebih professional. Peningkatan kepatuhan perawat juga sangat diperlukan, untuk itu perlu adanya dorongan secara terus menerus agar staf keperawatan selalu patuh terhadap penerapan SPO yang sudah ditentukan.  </w:t>
      </w:r>
      <w:r w:rsidRPr="00F14A36">
        <w:rPr>
          <w:rFonts w:ascii="Times New Roman" w:eastAsia="Calibri" w:hAnsi="Times New Roman" w:cs="Times New Roman"/>
          <w:sz w:val="24"/>
          <w:szCs w:val="24"/>
        </w:rPr>
        <w:t>Pelaksanaan penerapan SPO pencegahan risiko pasien jatuh menjadi</w:t>
      </w:r>
      <w:r>
        <w:rPr>
          <w:rFonts w:ascii="Times New Roman" w:eastAsia="Calibri" w:hAnsi="Times New Roman" w:cs="Times New Roman"/>
          <w:sz w:val="24"/>
          <w:szCs w:val="24"/>
        </w:rPr>
        <w:t xml:space="preserve"> meningkat melalui kegiatan DRK, karena materi yang di</w:t>
      </w:r>
      <w:r w:rsidRPr="00F14A36">
        <w:rPr>
          <w:rFonts w:ascii="Times New Roman" w:eastAsia="Calibri" w:hAnsi="Times New Roman" w:cs="Times New Roman"/>
          <w:sz w:val="24"/>
          <w:szCs w:val="24"/>
        </w:rPr>
        <w:t xml:space="preserve">angkat dalam DRK lebih melekat dalam </w:t>
      </w:r>
      <w:r>
        <w:rPr>
          <w:rFonts w:ascii="Times New Roman" w:eastAsia="Calibri" w:hAnsi="Times New Roman" w:cs="Times New Roman"/>
          <w:sz w:val="24"/>
          <w:szCs w:val="24"/>
        </w:rPr>
        <w:t xml:space="preserve">pikiran, </w:t>
      </w:r>
      <w:r w:rsidRPr="00F14A36">
        <w:rPr>
          <w:rFonts w:ascii="Times New Roman" w:eastAsia="Calibri" w:hAnsi="Times New Roman" w:cs="Times New Roman"/>
          <w:sz w:val="24"/>
          <w:szCs w:val="24"/>
        </w:rPr>
        <w:t xml:space="preserve">yang pada akhirnya membentuk kebiasaaan perawat </w:t>
      </w:r>
      <w:r>
        <w:rPr>
          <w:rFonts w:ascii="Times New Roman" w:eastAsia="Calibri" w:hAnsi="Times New Roman" w:cs="Times New Roman"/>
          <w:sz w:val="24"/>
          <w:szCs w:val="24"/>
        </w:rPr>
        <w:t>sehingga</w:t>
      </w:r>
      <w:r w:rsidRPr="00F14A36">
        <w:rPr>
          <w:rFonts w:ascii="Times New Roman" w:eastAsia="Calibri" w:hAnsi="Times New Roman" w:cs="Times New Roman"/>
          <w:sz w:val="24"/>
          <w:szCs w:val="24"/>
        </w:rPr>
        <w:t xml:space="preserve"> pelaksanaan perawatan pada pasien </w:t>
      </w:r>
      <w:r>
        <w:rPr>
          <w:rFonts w:ascii="Times New Roman" w:eastAsia="Calibri" w:hAnsi="Times New Roman" w:cs="Times New Roman"/>
          <w:sz w:val="24"/>
          <w:szCs w:val="24"/>
        </w:rPr>
        <w:t xml:space="preserve">dengan </w:t>
      </w:r>
      <w:r w:rsidRPr="00F14A36">
        <w:rPr>
          <w:rFonts w:ascii="Times New Roman" w:eastAsia="Calibri" w:hAnsi="Times New Roman" w:cs="Times New Roman"/>
          <w:sz w:val="24"/>
          <w:szCs w:val="24"/>
        </w:rPr>
        <w:t>risiko jatuh</w:t>
      </w:r>
      <w:r>
        <w:rPr>
          <w:rFonts w:ascii="Times New Roman" w:eastAsia="Calibri" w:hAnsi="Times New Roman" w:cs="Times New Roman"/>
          <w:sz w:val="24"/>
          <w:szCs w:val="24"/>
        </w:rPr>
        <w:t xml:space="preserve"> perawat selalu</w:t>
      </w:r>
      <w:r w:rsidRPr="00F14A36">
        <w:rPr>
          <w:rFonts w:ascii="Times New Roman" w:eastAsia="Calibri" w:hAnsi="Times New Roman" w:cs="Times New Roman"/>
          <w:sz w:val="24"/>
          <w:szCs w:val="24"/>
        </w:rPr>
        <w:t xml:space="preserve"> menerapkan SPO </w:t>
      </w:r>
      <w:r>
        <w:rPr>
          <w:rFonts w:ascii="Times New Roman" w:eastAsia="Calibri" w:hAnsi="Times New Roman" w:cs="Times New Roman"/>
          <w:sz w:val="24"/>
          <w:szCs w:val="24"/>
        </w:rPr>
        <w:t xml:space="preserve">dengan baik dan patuh untuk dilaksanakan. </w:t>
      </w:r>
    </w:p>
    <w:p w:rsidR="004516A2" w:rsidRDefault="004516A2" w:rsidP="004516A2">
      <w:pPr>
        <w:spacing w:after="0" w:line="360" w:lineRule="auto"/>
        <w:jc w:val="both"/>
        <w:rPr>
          <w:rFonts w:ascii="Arial" w:hAnsi="Arial" w:cs="Arial"/>
          <w:b/>
          <w:lang w:val="en-US"/>
        </w:rPr>
      </w:pPr>
      <w:r w:rsidRPr="005B2D18">
        <w:rPr>
          <w:rFonts w:ascii="Arial" w:hAnsi="Arial" w:cs="Arial"/>
          <w:b/>
        </w:rPr>
        <w:lastRenderedPageBreak/>
        <w:t>SIMPULAN</w:t>
      </w:r>
      <w:r>
        <w:rPr>
          <w:rFonts w:ascii="Arial" w:hAnsi="Arial" w:cs="Arial"/>
          <w:b/>
          <w:lang w:val="en-US"/>
        </w:rPr>
        <w:t xml:space="preserve"> DAN SARAN</w:t>
      </w:r>
    </w:p>
    <w:p w:rsidR="00595B19" w:rsidRPr="00EA6BC1" w:rsidRDefault="00595B19" w:rsidP="00595B19">
      <w:pPr>
        <w:pStyle w:val="ListParagraph"/>
        <w:numPr>
          <w:ilvl w:val="0"/>
          <w:numId w:val="3"/>
        </w:numPr>
        <w:tabs>
          <w:tab w:val="left" w:pos="0"/>
        </w:tabs>
        <w:spacing w:after="0" w:line="480" w:lineRule="auto"/>
        <w:ind w:left="540" w:hanging="540"/>
        <w:jc w:val="both"/>
        <w:rPr>
          <w:rFonts w:ascii="Times New Roman" w:eastAsia="Calibri" w:hAnsi="Times New Roman" w:cs="Times New Roman"/>
          <w:b/>
          <w:sz w:val="24"/>
          <w:szCs w:val="24"/>
        </w:rPr>
      </w:pPr>
      <w:r>
        <w:rPr>
          <w:rFonts w:ascii="Arial" w:hAnsi="Arial" w:cs="Arial"/>
          <w:b/>
        </w:rPr>
        <w:tab/>
      </w:r>
      <w:r w:rsidRPr="00EA6BC1">
        <w:rPr>
          <w:rFonts w:ascii="Times New Roman" w:eastAsia="Calibri" w:hAnsi="Times New Roman" w:cs="Times New Roman"/>
          <w:b/>
          <w:sz w:val="24"/>
          <w:szCs w:val="24"/>
        </w:rPr>
        <w:t>Simpulan</w:t>
      </w:r>
    </w:p>
    <w:p w:rsidR="00595B19" w:rsidRPr="006E2F64" w:rsidRDefault="00595B19" w:rsidP="00595B19">
      <w:pPr>
        <w:pStyle w:val="ListParagraph"/>
        <w:numPr>
          <w:ilvl w:val="0"/>
          <w:numId w:val="4"/>
        </w:numPr>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Nilai rata – rata kepatuhan perawat terhadap penerapan SPO pencegahan risiko pasien jatuh sebelum DRK pada kelompok intervensi adalah</w:t>
      </w:r>
      <w:r w:rsidRPr="002D37C1">
        <w:rPr>
          <w:rFonts w:ascii="Times New Roman" w:hAnsi="Times New Roman" w:cs="Times New Roman"/>
          <w:sz w:val="24"/>
          <w:szCs w:val="24"/>
        </w:rPr>
        <w:t xml:space="preserve"> 67,81</w:t>
      </w:r>
      <w:r>
        <w:rPr>
          <w:rFonts w:ascii="Times New Roman" w:hAnsi="Times New Roman" w:cs="Times New Roman"/>
          <w:sz w:val="24"/>
          <w:szCs w:val="24"/>
        </w:rPr>
        <w:t xml:space="preserve"> dengan nilsi minimum 55 dan maksimum 85. Nilai rata – rata rata – rata kelompok kontrol adalah 66,56 dengan nilai minimum 55 dan nilai maksimum 80. </w:t>
      </w:r>
    </w:p>
    <w:p w:rsidR="00595B19" w:rsidRPr="003A5D7A" w:rsidRDefault="00595B19" w:rsidP="00595B19">
      <w:pPr>
        <w:pStyle w:val="ListParagraph"/>
        <w:numPr>
          <w:ilvl w:val="0"/>
          <w:numId w:val="4"/>
        </w:numPr>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Nilai </w:t>
      </w:r>
      <w:r w:rsidR="00353797">
        <w:rPr>
          <w:rFonts w:ascii="Times New Roman" w:hAnsi="Times New Roman" w:cs="Times New Roman"/>
          <w:sz w:val="24"/>
          <w:szCs w:val="24"/>
        </w:rPr>
        <w:t>rerata</w:t>
      </w:r>
      <w:r>
        <w:rPr>
          <w:rFonts w:ascii="Times New Roman" w:hAnsi="Times New Roman" w:cs="Times New Roman"/>
          <w:sz w:val="24"/>
          <w:szCs w:val="24"/>
        </w:rPr>
        <w:t xml:space="preserve"> kepatuhan perawat terhadap penerapan SPO pencegahan risiko pasien jatuh </w:t>
      </w:r>
      <w:r w:rsidRPr="002D37C1">
        <w:rPr>
          <w:rFonts w:ascii="Times New Roman" w:hAnsi="Times New Roman" w:cs="Times New Roman"/>
          <w:sz w:val="24"/>
          <w:szCs w:val="24"/>
        </w:rPr>
        <w:t>sesudah DRK</w:t>
      </w:r>
      <w:r>
        <w:rPr>
          <w:rFonts w:ascii="Times New Roman" w:hAnsi="Times New Roman" w:cs="Times New Roman"/>
          <w:sz w:val="24"/>
          <w:szCs w:val="24"/>
        </w:rPr>
        <w:t xml:space="preserve"> pada kelompok intervensi adalah </w:t>
      </w:r>
      <w:r w:rsidRPr="002D37C1">
        <w:rPr>
          <w:rFonts w:ascii="Times New Roman" w:hAnsi="Times New Roman" w:cs="Times New Roman"/>
          <w:sz w:val="24"/>
          <w:szCs w:val="24"/>
        </w:rPr>
        <w:t>94,</w:t>
      </w:r>
      <w:r>
        <w:rPr>
          <w:rFonts w:ascii="Times New Roman" w:hAnsi="Times New Roman" w:cs="Times New Roman"/>
          <w:sz w:val="24"/>
          <w:szCs w:val="24"/>
        </w:rPr>
        <w:t xml:space="preserve"> </w:t>
      </w:r>
      <w:r w:rsidRPr="002D37C1">
        <w:rPr>
          <w:rFonts w:ascii="Times New Roman" w:hAnsi="Times New Roman" w:cs="Times New Roman"/>
          <w:sz w:val="24"/>
          <w:szCs w:val="24"/>
        </w:rPr>
        <w:t>38</w:t>
      </w:r>
      <w:r>
        <w:rPr>
          <w:rFonts w:ascii="Times New Roman" w:hAnsi="Times New Roman" w:cs="Times New Roman"/>
          <w:sz w:val="24"/>
          <w:szCs w:val="24"/>
        </w:rPr>
        <w:t xml:space="preserve"> dengan nilai minimum 85 dan nilai maksimum 100. Nilai rata – rata pada kelompok kontrol adalah 68,75 dengan nilai minimum 55 dan nilai maksimum 90. </w:t>
      </w:r>
    </w:p>
    <w:p w:rsidR="00595B19" w:rsidRPr="003A5D7A" w:rsidRDefault="00595B19" w:rsidP="00595B19">
      <w:pPr>
        <w:pStyle w:val="ListParagraph"/>
        <w:numPr>
          <w:ilvl w:val="0"/>
          <w:numId w:val="4"/>
        </w:numPr>
        <w:spacing w:after="0" w:line="480" w:lineRule="auto"/>
        <w:jc w:val="both"/>
        <w:rPr>
          <w:rFonts w:ascii="Times New Roman" w:eastAsia="Calibri" w:hAnsi="Times New Roman" w:cs="Times New Roman"/>
          <w:sz w:val="24"/>
          <w:szCs w:val="24"/>
        </w:rPr>
      </w:pPr>
      <w:r w:rsidRPr="002D37C1">
        <w:rPr>
          <w:rFonts w:ascii="Times New Roman" w:hAnsi="Times New Roman" w:cs="Times New Roman"/>
          <w:sz w:val="24"/>
          <w:szCs w:val="24"/>
        </w:rPr>
        <w:t>Kepatuhan</w:t>
      </w:r>
      <w:r>
        <w:rPr>
          <w:rFonts w:ascii="Times New Roman" w:hAnsi="Times New Roman" w:cs="Times New Roman"/>
          <w:sz w:val="24"/>
          <w:szCs w:val="24"/>
        </w:rPr>
        <w:t xml:space="preserve"> </w:t>
      </w:r>
      <w:r w:rsidRPr="002D37C1">
        <w:rPr>
          <w:rFonts w:ascii="Times New Roman" w:hAnsi="Times New Roman" w:cs="Times New Roman"/>
          <w:sz w:val="24"/>
          <w:szCs w:val="24"/>
        </w:rPr>
        <w:t>perawat</w:t>
      </w:r>
      <w:r>
        <w:rPr>
          <w:rFonts w:ascii="Times New Roman" w:hAnsi="Times New Roman" w:cs="Times New Roman"/>
          <w:sz w:val="24"/>
          <w:szCs w:val="24"/>
        </w:rPr>
        <w:t xml:space="preserve"> </w:t>
      </w:r>
      <w:r w:rsidRPr="002D37C1">
        <w:rPr>
          <w:rFonts w:ascii="Times New Roman" w:hAnsi="Times New Roman" w:cs="Times New Roman"/>
          <w:sz w:val="24"/>
          <w:szCs w:val="24"/>
        </w:rPr>
        <w:t>terhadap</w:t>
      </w:r>
      <w:r>
        <w:rPr>
          <w:rFonts w:ascii="Times New Roman" w:hAnsi="Times New Roman" w:cs="Times New Roman"/>
          <w:sz w:val="24"/>
          <w:szCs w:val="24"/>
        </w:rPr>
        <w:t xml:space="preserve"> </w:t>
      </w:r>
      <w:r w:rsidRPr="002D37C1">
        <w:rPr>
          <w:rFonts w:ascii="Times New Roman" w:hAnsi="Times New Roman" w:cs="Times New Roman"/>
          <w:sz w:val="24"/>
          <w:szCs w:val="24"/>
        </w:rPr>
        <w:t>penerapan SPO pencegahan</w:t>
      </w:r>
      <w:r>
        <w:rPr>
          <w:rFonts w:ascii="Times New Roman" w:hAnsi="Times New Roman" w:cs="Times New Roman"/>
          <w:sz w:val="24"/>
          <w:szCs w:val="24"/>
        </w:rPr>
        <w:t xml:space="preserve"> </w:t>
      </w:r>
      <w:r w:rsidRPr="002D37C1">
        <w:rPr>
          <w:rFonts w:ascii="Times New Roman" w:hAnsi="Times New Roman" w:cs="Times New Roman"/>
          <w:sz w:val="24"/>
          <w:szCs w:val="24"/>
        </w:rPr>
        <w:t>risiko</w:t>
      </w:r>
      <w:r>
        <w:rPr>
          <w:rFonts w:ascii="Times New Roman" w:hAnsi="Times New Roman" w:cs="Times New Roman"/>
          <w:sz w:val="24"/>
          <w:szCs w:val="24"/>
        </w:rPr>
        <w:t xml:space="preserve"> </w:t>
      </w:r>
      <w:r w:rsidRPr="002D37C1">
        <w:rPr>
          <w:rFonts w:ascii="Times New Roman" w:hAnsi="Times New Roman" w:cs="Times New Roman"/>
          <w:sz w:val="24"/>
          <w:szCs w:val="24"/>
        </w:rPr>
        <w:t>pasien</w:t>
      </w:r>
      <w:r>
        <w:rPr>
          <w:rFonts w:ascii="Times New Roman" w:hAnsi="Times New Roman" w:cs="Times New Roman"/>
          <w:sz w:val="24"/>
          <w:szCs w:val="24"/>
        </w:rPr>
        <w:t xml:space="preserve"> </w:t>
      </w:r>
      <w:r w:rsidRPr="002D37C1">
        <w:rPr>
          <w:rFonts w:ascii="Times New Roman" w:hAnsi="Times New Roman" w:cs="Times New Roman"/>
          <w:sz w:val="24"/>
          <w:szCs w:val="24"/>
        </w:rPr>
        <w:t>jatuh</w:t>
      </w:r>
      <w:r>
        <w:rPr>
          <w:rFonts w:ascii="Times New Roman" w:hAnsi="Times New Roman" w:cs="Times New Roman"/>
          <w:sz w:val="24"/>
          <w:szCs w:val="24"/>
        </w:rPr>
        <w:t xml:space="preserve"> pada kelompok intervensi menjadi meningkat setelah melakukan kegiatan DRK. </w:t>
      </w:r>
    </w:p>
    <w:p w:rsidR="00595B19" w:rsidRPr="00B4759E" w:rsidRDefault="00595B19" w:rsidP="00595B19">
      <w:pPr>
        <w:pStyle w:val="ListParagraph"/>
        <w:numPr>
          <w:ilvl w:val="0"/>
          <w:numId w:val="4"/>
        </w:numPr>
        <w:spacing w:after="0" w:line="480" w:lineRule="auto"/>
        <w:jc w:val="both"/>
        <w:rPr>
          <w:rFonts w:ascii="Times New Roman" w:eastAsia="Calibri" w:hAnsi="Times New Roman" w:cs="Times New Roman"/>
          <w:i/>
          <w:sz w:val="24"/>
          <w:szCs w:val="24"/>
        </w:rPr>
      </w:pPr>
      <w:r w:rsidRPr="006E2F64">
        <w:rPr>
          <w:rFonts w:ascii="Times New Roman" w:hAnsi="Times New Roman" w:cs="Times New Roman"/>
          <w:sz w:val="24"/>
          <w:szCs w:val="24"/>
        </w:rPr>
        <w:t xml:space="preserve">Ada perbedaan peningkatan kepatuhan perawat terhadap penerapan SPO pencegahan risiko pasien jatuh </w:t>
      </w:r>
      <w:r>
        <w:rPr>
          <w:rFonts w:ascii="Times New Roman" w:hAnsi="Times New Roman" w:cs="Times New Roman"/>
          <w:sz w:val="24"/>
          <w:szCs w:val="24"/>
        </w:rPr>
        <w:t xml:space="preserve">sebelum dan sesudah dilakukan DRK pada kelompok intervensi dengan nilai </w:t>
      </w:r>
      <w:r w:rsidRPr="00B4759E">
        <w:rPr>
          <w:rFonts w:ascii="Times New Roman" w:hAnsi="Times New Roman" w:cs="Times New Roman"/>
          <w:i/>
          <w:sz w:val="24"/>
          <w:szCs w:val="24"/>
        </w:rPr>
        <w:t xml:space="preserve">p value </w:t>
      </w:r>
      <w:r>
        <w:rPr>
          <w:rFonts w:ascii="Times New Roman" w:hAnsi="Times New Roman" w:cs="Times New Roman"/>
          <w:sz w:val="24"/>
          <w:szCs w:val="24"/>
        </w:rPr>
        <w:t xml:space="preserve">= 0,000 sedangkan pada kelompok kontrol diperoleh nilai </w:t>
      </w:r>
      <w:r w:rsidRPr="00B4759E">
        <w:rPr>
          <w:rFonts w:ascii="Times New Roman" w:hAnsi="Times New Roman" w:cs="Times New Roman"/>
          <w:i/>
          <w:sz w:val="24"/>
          <w:szCs w:val="24"/>
        </w:rPr>
        <w:t>p value</w:t>
      </w:r>
      <w:r>
        <w:rPr>
          <w:rFonts w:ascii="Times New Roman" w:hAnsi="Times New Roman" w:cs="Times New Roman"/>
          <w:sz w:val="24"/>
          <w:szCs w:val="24"/>
        </w:rPr>
        <w:t xml:space="preserve"> = 0,404 sehingga tidak ada perbedaan peningkatan kepatuhan perawat sebelum dan sesudah. Jadi kegiatan DRK berpengaruh terhadap peningkatan kepatuhan perawat terhadap penerapan SPO pencegahan risiko pasien jatuh.</w:t>
      </w:r>
    </w:p>
    <w:p w:rsidR="00595B19" w:rsidRDefault="00595B19" w:rsidP="00595B19">
      <w:pPr>
        <w:pStyle w:val="ListParagraph"/>
        <w:spacing w:after="0" w:line="480" w:lineRule="auto"/>
        <w:ind w:left="900"/>
        <w:jc w:val="both"/>
        <w:rPr>
          <w:rFonts w:ascii="Times New Roman" w:eastAsia="Calibri" w:hAnsi="Times New Roman" w:cs="Times New Roman"/>
          <w:sz w:val="24"/>
          <w:szCs w:val="24"/>
        </w:rPr>
      </w:pPr>
    </w:p>
    <w:p w:rsidR="00695BF7" w:rsidRDefault="00695BF7">
      <w:pPr>
        <w:widowControl w:val="0"/>
        <w:autoSpaceDE w:val="0"/>
        <w:autoSpaceDN w:val="0"/>
        <w:adjustRightInd w:val="0"/>
        <w:spacing w:after="0" w:line="240" w:lineRule="auto"/>
        <w:rPr>
          <w:rFonts w:ascii="Times New Roman" w:hAnsi="Times New Roman"/>
          <w:sz w:val="24"/>
          <w:szCs w:val="24"/>
          <w:lang w:val="en-US"/>
        </w:rPr>
      </w:pPr>
    </w:p>
    <w:p w:rsidR="00695BF7" w:rsidRPr="00091942" w:rsidRDefault="00695BF7" w:rsidP="00695BF7">
      <w:pPr>
        <w:pStyle w:val="ListParagraph"/>
        <w:numPr>
          <w:ilvl w:val="0"/>
          <w:numId w:val="3"/>
        </w:numPr>
        <w:tabs>
          <w:tab w:val="left" w:pos="450"/>
        </w:tabs>
        <w:spacing w:after="0" w:line="480" w:lineRule="auto"/>
        <w:ind w:left="540" w:hanging="540"/>
        <w:jc w:val="both"/>
        <w:rPr>
          <w:rFonts w:ascii="Times New Roman" w:eastAsia="Calibri" w:hAnsi="Times New Roman" w:cs="Times New Roman"/>
          <w:b/>
          <w:sz w:val="24"/>
          <w:szCs w:val="24"/>
        </w:rPr>
      </w:pPr>
      <w:r w:rsidRPr="00091942">
        <w:rPr>
          <w:rFonts w:ascii="Times New Roman" w:eastAsia="Calibri" w:hAnsi="Times New Roman" w:cs="Times New Roman"/>
          <w:b/>
          <w:sz w:val="24"/>
          <w:szCs w:val="24"/>
        </w:rPr>
        <w:lastRenderedPageBreak/>
        <w:t>Saran</w:t>
      </w:r>
    </w:p>
    <w:p w:rsidR="00695BF7" w:rsidRDefault="00695BF7" w:rsidP="00695BF7">
      <w:pPr>
        <w:numPr>
          <w:ilvl w:val="0"/>
          <w:numId w:val="5"/>
        </w:numPr>
        <w:tabs>
          <w:tab w:val="left" w:pos="450"/>
          <w:tab w:val="left" w:pos="990"/>
          <w:tab w:val="left" w:pos="1260"/>
        </w:tabs>
        <w:spacing w:after="0" w:line="480" w:lineRule="auto"/>
        <w:ind w:firstLine="0"/>
        <w:jc w:val="both"/>
        <w:rPr>
          <w:rFonts w:ascii="Times New Roman" w:hAnsi="Times New Roman"/>
          <w:sz w:val="24"/>
          <w:szCs w:val="24"/>
        </w:rPr>
      </w:pPr>
      <w:r>
        <w:rPr>
          <w:rFonts w:ascii="Times New Roman" w:hAnsi="Times New Roman"/>
          <w:sz w:val="24"/>
          <w:szCs w:val="24"/>
        </w:rPr>
        <w:t xml:space="preserve">Bagi profesi perawat </w:t>
      </w:r>
    </w:p>
    <w:p w:rsidR="00695BF7" w:rsidRDefault="00695BF7" w:rsidP="00695BF7">
      <w:pPr>
        <w:numPr>
          <w:ilvl w:val="0"/>
          <w:numId w:val="7"/>
        </w:numPr>
        <w:spacing w:after="0" w:line="480" w:lineRule="auto"/>
        <w:ind w:left="1260" w:hanging="270"/>
        <w:jc w:val="both"/>
        <w:rPr>
          <w:rFonts w:ascii="Times New Roman" w:hAnsi="Times New Roman"/>
          <w:sz w:val="24"/>
          <w:szCs w:val="24"/>
        </w:rPr>
      </w:pPr>
      <w:r>
        <w:rPr>
          <w:rFonts w:ascii="Times New Roman" w:hAnsi="Times New Roman"/>
          <w:sz w:val="24"/>
          <w:szCs w:val="24"/>
        </w:rPr>
        <w:t xml:space="preserve">Kepala Ruang atau </w:t>
      </w:r>
      <w:r w:rsidRPr="008062F7">
        <w:rPr>
          <w:rFonts w:ascii="Times New Roman" w:hAnsi="Times New Roman"/>
          <w:i/>
          <w:sz w:val="24"/>
          <w:szCs w:val="24"/>
        </w:rPr>
        <w:t>supervisor</w:t>
      </w:r>
      <w:r>
        <w:rPr>
          <w:rFonts w:ascii="Times New Roman" w:hAnsi="Times New Roman"/>
          <w:sz w:val="24"/>
          <w:szCs w:val="24"/>
        </w:rPr>
        <w:t xml:space="preserve"> diharapkan selalu melakukan kegiatan DRK untuk meningkatkan profesionalisme perawat perawat pelaksana.</w:t>
      </w:r>
    </w:p>
    <w:p w:rsidR="00695BF7" w:rsidRDefault="00695BF7" w:rsidP="00695BF7">
      <w:pPr>
        <w:numPr>
          <w:ilvl w:val="0"/>
          <w:numId w:val="7"/>
        </w:numPr>
        <w:tabs>
          <w:tab w:val="left" w:pos="450"/>
          <w:tab w:val="left" w:pos="990"/>
          <w:tab w:val="left" w:pos="1260"/>
        </w:tabs>
        <w:spacing w:after="0" w:line="480" w:lineRule="auto"/>
        <w:ind w:left="1260" w:hanging="270"/>
        <w:jc w:val="both"/>
        <w:rPr>
          <w:rFonts w:ascii="Times New Roman" w:hAnsi="Times New Roman"/>
          <w:sz w:val="24"/>
          <w:szCs w:val="24"/>
        </w:rPr>
      </w:pPr>
      <w:r>
        <w:rPr>
          <w:rFonts w:ascii="Times New Roman" w:hAnsi="Times New Roman"/>
          <w:sz w:val="24"/>
          <w:szCs w:val="24"/>
        </w:rPr>
        <w:t>Kelompok perawat pelaksana agar meningkatkan kepatuhannya dalam penerapan SPO yang ada dengan melakukan kegiatan DRK secara kontinu.</w:t>
      </w:r>
    </w:p>
    <w:p w:rsidR="00695BF7" w:rsidRDefault="00695BF7" w:rsidP="00695BF7">
      <w:pPr>
        <w:numPr>
          <w:ilvl w:val="0"/>
          <w:numId w:val="5"/>
        </w:numPr>
        <w:tabs>
          <w:tab w:val="left" w:pos="450"/>
          <w:tab w:val="left" w:pos="990"/>
          <w:tab w:val="left" w:pos="1260"/>
        </w:tabs>
        <w:spacing w:after="0" w:line="480" w:lineRule="auto"/>
        <w:ind w:firstLine="0"/>
        <w:jc w:val="both"/>
        <w:rPr>
          <w:rFonts w:ascii="Times New Roman" w:hAnsi="Times New Roman"/>
          <w:sz w:val="24"/>
          <w:szCs w:val="24"/>
        </w:rPr>
      </w:pPr>
      <w:r>
        <w:rPr>
          <w:rFonts w:ascii="Times New Roman" w:hAnsi="Times New Roman"/>
          <w:sz w:val="24"/>
          <w:szCs w:val="24"/>
        </w:rPr>
        <w:t>Bagi manajemen rumah sakit</w:t>
      </w:r>
    </w:p>
    <w:p w:rsidR="00695BF7" w:rsidRDefault="00695BF7" w:rsidP="00695BF7">
      <w:pPr>
        <w:numPr>
          <w:ilvl w:val="0"/>
          <w:numId w:val="8"/>
        </w:numPr>
        <w:spacing w:after="0" w:line="480" w:lineRule="auto"/>
        <w:ind w:left="1260" w:hanging="270"/>
        <w:jc w:val="both"/>
        <w:rPr>
          <w:rFonts w:ascii="Times New Roman" w:hAnsi="Times New Roman"/>
          <w:sz w:val="24"/>
          <w:szCs w:val="24"/>
        </w:rPr>
      </w:pPr>
      <w:r w:rsidRPr="00B85943">
        <w:rPr>
          <w:rFonts w:ascii="Times New Roman" w:hAnsi="Times New Roman"/>
          <w:sz w:val="24"/>
          <w:szCs w:val="24"/>
        </w:rPr>
        <w:t xml:space="preserve">Penerapan </w:t>
      </w:r>
      <w:r>
        <w:rPr>
          <w:rFonts w:ascii="Times New Roman" w:hAnsi="Times New Roman"/>
          <w:sz w:val="24"/>
          <w:szCs w:val="24"/>
        </w:rPr>
        <w:t xml:space="preserve">kegiatan </w:t>
      </w:r>
      <w:r w:rsidRPr="004F5C76">
        <w:rPr>
          <w:rFonts w:ascii="Times New Roman" w:hAnsi="Times New Roman"/>
          <w:sz w:val="24"/>
          <w:szCs w:val="24"/>
        </w:rPr>
        <w:t>DRK</w:t>
      </w:r>
      <w:r w:rsidRPr="00B85943">
        <w:rPr>
          <w:rFonts w:ascii="Times New Roman" w:hAnsi="Times New Roman"/>
          <w:i/>
          <w:iCs/>
          <w:sz w:val="24"/>
          <w:szCs w:val="24"/>
        </w:rPr>
        <w:t xml:space="preserve"> </w:t>
      </w:r>
      <w:r w:rsidRPr="00B85943">
        <w:rPr>
          <w:rFonts w:ascii="Times New Roman" w:hAnsi="Times New Roman"/>
          <w:sz w:val="24"/>
          <w:szCs w:val="24"/>
        </w:rPr>
        <w:t xml:space="preserve">sebaiknya </w:t>
      </w:r>
      <w:r>
        <w:rPr>
          <w:rFonts w:ascii="Times New Roman" w:hAnsi="Times New Roman"/>
          <w:sz w:val="24"/>
          <w:szCs w:val="24"/>
        </w:rPr>
        <w:t xml:space="preserve">dapat dijadikan </w:t>
      </w:r>
      <w:r w:rsidRPr="00B85943">
        <w:rPr>
          <w:rFonts w:ascii="Times New Roman" w:hAnsi="Times New Roman"/>
          <w:sz w:val="24"/>
          <w:szCs w:val="24"/>
        </w:rPr>
        <w:t xml:space="preserve">sebagai kebijakan bagi rumah sakit untuk untuk diterapkan di semua </w:t>
      </w:r>
      <w:r>
        <w:rPr>
          <w:rFonts w:ascii="Times New Roman" w:hAnsi="Times New Roman"/>
          <w:sz w:val="24"/>
          <w:szCs w:val="24"/>
        </w:rPr>
        <w:t xml:space="preserve">unit keperawatan. </w:t>
      </w:r>
    </w:p>
    <w:p w:rsidR="00695BF7" w:rsidRDefault="00695BF7" w:rsidP="00695BF7">
      <w:pPr>
        <w:numPr>
          <w:ilvl w:val="0"/>
          <w:numId w:val="8"/>
        </w:numPr>
        <w:tabs>
          <w:tab w:val="left" w:pos="450"/>
          <w:tab w:val="left" w:pos="990"/>
          <w:tab w:val="left" w:pos="1260"/>
        </w:tabs>
        <w:spacing w:after="0" w:line="480" w:lineRule="auto"/>
        <w:ind w:left="1260" w:hanging="270"/>
        <w:jc w:val="both"/>
        <w:rPr>
          <w:rFonts w:ascii="Times New Roman" w:hAnsi="Times New Roman"/>
          <w:sz w:val="24"/>
          <w:szCs w:val="24"/>
        </w:rPr>
      </w:pPr>
      <w:r>
        <w:rPr>
          <w:rFonts w:ascii="Times New Roman" w:hAnsi="Times New Roman"/>
          <w:sz w:val="24"/>
          <w:szCs w:val="24"/>
        </w:rPr>
        <w:t>M</w:t>
      </w:r>
      <w:r w:rsidRPr="00D85586">
        <w:rPr>
          <w:rFonts w:ascii="Times New Roman" w:hAnsi="Times New Roman"/>
          <w:sz w:val="24"/>
          <w:szCs w:val="24"/>
        </w:rPr>
        <w:t xml:space="preserve">engadakan pelatihan </w:t>
      </w:r>
      <w:r w:rsidRPr="004F5C76">
        <w:rPr>
          <w:rFonts w:ascii="Times New Roman" w:hAnsi="Times New Roman"/>
          <w:sz w:val="24"/>
          <w:szCs w:val="24"/>
        </w:rPr>
        <w:t>DRK</w:t>
      </w:r>
      <w:r w:rsidRPr="00D85586">
        <w:rPr>
          <w:rFonts w:ascii="Times New Roman" w:hAnsi="Times New Roman"/>
          <w:sz w:val="24"/>
          <w:szCs w:val="24"/>
        </w:rPr>
        <w:t xml:space="preserve"> untuk semua </w:t>
      </w:r>
      <w:r>
        <w:rPr>
          <w:rFonts w:ascii="Times New Roman" w:hAnsi="Times New Roman"/>
          <w:sz w:val="24"/>
          <w:szCs w:val="24"/>
        </w:rPr>
        <w:t>perawat agar mampu melakukan kegiatan DRK dengan baik sebagai metode peningkatan kinerja perawat.</w:t>
      </w:r>
    </w:p>
    <w:p w:rsidR="00695BF7" w:rsidRPr="00695BF7" w:rsidRDefault="00695BF7" w:rsidP="00695BF7">
      <w:pPr>
        <w:numPr>
          <w:ilvl w:val="0"/>
          <w:numId w:val="8"/>
        </w:numPr>
        <w:tabs>
          <w:tab w:val="left" w:pos="450"/>
          <w:tab w:val="left" w:pos="990"/>
          <w:tab w:val="left" w:pos="1260"/>
        </w:tabs>
        <w:spacing w:after="0" w:line="480" w:lineRule="auto"/>
        <w:ind w:left="1260" w:hanging="270"/>
        <w:jc w:val="both"/>
        <w:rPr>
          <w:rFonts w:ascii="Times New Roman" w:hAnsi="Times New Roman"/>
          <w:sz w:val="24"/>
          <w:szCs w:val="24"/>
        </w:rPr>
      </w:pPr>
      <w:r w:rsidRPr="00D85586">
        <w:rPr>
          <w:rFonts w:ascii="Times New Roman" w:hAnsi="Times New Roman"/>
          <w:sz w:val="24"/>
          <w:szCs w:val="24"/>
        </w:rPr>
        <w:t xml:space="preserve">Penerapan </w:t>
      </w:r>
      <w:r>
        <w:rPr>
          <w:rFonts w:ascii="Times New Roman" w:hAnsi="Times New Roman"/>
          <w:sz w:val="24"/>
          <w:szCs w:val="24"/>
        </w:rPr>
        <w:t xml:space="preserve">DRK </w:t>
      </w:r>
      <w:r w:rsidRPr="00D85586">
        <w:rPr>
          <w:rFonts w:ascii="Times New Roman" w:hAnsi="Times New Roman"/>
          <w:sz w:val="24"/>
          <w:szCs w:val="24"/>
        </w:rPr>
        <w:t>sebaiknya dilakukan secara konsisten</w:t>
      </w:r>
      <w:r>
        <w:rPr>
          <w:rFonts w:ascii="Times New Roman" w:hAnsi="Times New Roman"/>
          <w:sz w:val="24"/>
          <w:szCs w:val="24"/>
        </w:rPr>
        <w:t xml:space="preserve"> dan kontinue</w:t>
      </w:r>
      <w:r w:rsidRPr="00D85586">
        <w:rPr>
          <w:rFonts w:ascii="Times New Roman" w:hAnsi="Times New Roman"/>
          <w:sz w:val="24"/>
          <w:szCs w:val="24"/>
        </w:rPr>
        <w:t xml:space="preserve"> </w:t>
      </w:r>
      <w:r>
        <w:rPr>
          <w:rFonts w:ascii="Times New Roman" w:hAnsi="Times New Roman"/>
          <w:sz w:val="24"/>
          <w:szCs w:val="24"/>
        </w:rPr>
        <w:t xml:space="preserve">untuk semua unit </w:t>
      </w:r>
      <w:r w:rsidRPr="00D85586">
        <w:rPr>
          <w:rFonts w:ascii="Times New Roman" w:hAnsi="Times New Roman"/>
          <w:sz w:val="24"/>
          <w:szCs w:val="24"/>
        </w:rPr>
        <w:t xml:space="preserve">keperawatan di rumah sakit, mengingat </w:t>
      </w:r>
      <w:r>
        <w:rPr>
          <w:rFonts w:ascii="Times New Roman" w:hAnsi="Times New Roman"/>
          <w:sz w:val="24"/>
          <w:szCs w:val="24"/>
        </w:rPr>
        <w:t xml:space="preserve">DRK efektif </w:t>
      </w:r>
      <w:r w:rsidRPr="00D85586">
        <w:rPr>
          <w:rFonts w:ascii="Times New Roman" w:hAnsi="Times New Roman"/>
          <w:sz w:val="24"/>
          <w:szCs w:val="24"/>
        </w:rPr>
        <w:t xml:space="preserve">dapat </w:t>
      </w:r>
      <w:r>
        <w:rPr>
          <w:rFonts w:ascii="Times New Roman" w:hAnsi="Times New Roman"/>
          <w:sz w:val="24"/>
          <w:szCs w:val="24"/>
        </w:rPr>
        <w:t xml:space="preserve">meningkatkan kepatuhan perawat terhadap penerapan SPO </w:t>
      </w:r>
      <w:r w:rsidRPr="00D85586">
        <w:rPr>
          <w:rFonts w:ascii="Times New Roman" w:hAnsi="Times New Roman"/>
          <w:sz w:val="24"/>
          <w:szCs w:val="24"/>
        </w:rPr>
        <w:t>yang pada akhirnya akan berdampak pada kualitas dan mutu pelayanan keperawatan</w:t>
      </w:r>
    </w:p>
    <w:p w:rsidR="00695BF7" w:rsidRDefault="00695BF7" w:rsidP="00695BF7">
      <w:pPr>
        <w:numPr>
          <w:ilvl w:val="0"/>
          <w:numId w:val="5"/>
        </w:numPr>
        <w:tabs>
          <w:tab w:val="left" w:pos="450"/>
          <w:tab w:val="left" w:pos="990"/>
          <w:tab w:val="left" w:pos="1260"/>
        </w:tabs>
        <w:spacing w:after="0" w:line="480" w:lineRule="auto"/>
        <w:ind w:firstLine="0"/>
        <w:jc w:val="both"/>
        <w:rPr>
          <w:rFonts w:ascii="Times New Roman" w:hAnsi="Times New Roman"/>
          <w:sz w:val="24"/>
          <w:szCs w:val="24"/>
        </w:rPr>
      </w:pPr>
      <w:r>
        <w:rPr>
          <w:rFonts w:ascii="Times New Roman" w:hAnsi="Times New Roman"/>
          <w:sz w:val="24"/>
          <w:szCs w:val="24"/>
        </w:rPr>
        <w:t>Bagi institusi pendidikan</w:t>
      </w:r>
    </w:p>
    <w:p w:rsidR="00695BF7" w:rsidRPr="00760E7A" w:rsidRDefault="00695BF7" w:rsidP="00695BF7">
      <w:pPr>
        <w:spacing w:after="0" w:line="480" w:lineRule="auto"/>
        <w:ind w:left="1260"/>
        <w:jc w:val="both"/>
        <w:rPr>
          <w:rFonts w:ascii="Times New Roman" w:hAnsi="Times New Roman"/>
          <w:sz w:val="24"/>
          <w:szCs w:val="24"/>
        </w:rPr>
      </w:pPr>
      <w:r>
        <w:rPr>
          <w:rFonts w:ascii="Times New Roman" w:hAnsi="Times New Roman"/>
          <w:sz w:val="24"/>
          <w:szCs w:val="24"/>
        </w:rPr>
        <w:lastRenderedPageBreak/>
        <w:t>Proses pendidikan</w:t>
      </w:r>
      <w:r w:rsidRPr="00760E7A">
        <w:rPr>
          <w:rFonts w:ascii="Times New Roman" w:hAnsi="Times New Roman"/>
          <w:sz w:val="24"/>
          <w:szCs w:val="24"/>
        </w:rPr>
        <w:t xml:space="preserve"> sebaiknya </w:t>
      </w:r>
      <w:r>
        <w:rPr>
          <w:rFonts w:ascii="Times New Roman" w:hAnsi="Times New Roman"/>
          <w:sz w:val="24"/>
          <w:szCs w:val="24"/>
        </w:rPr>
        <w:t>melakukan simulasi DRK dalam proses pembelajaran</w:t>
      </w:r>
      <w:r w:rsidRPr="00760E7A">
        <w:rPr>
          <w:rFonts w:ascii="Times New Roman" w:hAnsi="Times New Roman"/>
          <w:sz w:val="24"/>
          <w:szCs w:val="24"/>
        </w:rPr>
        <w:t xml:space="preserve"> sehingga mahasiswa mampu melaksanakan kegiatan DRK </w:t>
      </w:r>
      <w:r>
        <w:rPr>
          <w:rFonts w:ascii="Times New Roman" w:hAnsi="Times New Roman"/>
          <w:sz w:val="24"/>
          <w:szCs w:val="24"/>
        </w:rPr>
        <w:t>pada saat</w:t>
      </w:r>
      <w:r w:rsidRPr="00760E7A">
        <w:rPr>
          <w:rFonts w:ascii="Times New Roman" w:hAnsi="Times New Roman"/>
          <w:sz w:val="24"/>
          <w:szCs w:val="24"/>
        </w:rPr>
        <w:t xml:space="preserve"> melaksanakan praktik keperawatan di layanan.</w:t>
      </w:r>
    </w:p>
    <w:p w:rsidR="00695BF7" w:rsidRDefault="00695BF7" w:rsidP="00695BF7">
      <w:pPr>
        <w:numPr>
          <w:ilvl w:val="0"/>
          <w:numId w:val="5"/>
        </w:numPr>
        <w:tabs>
          <w:tab w:val="left" w:pos="450"/>
          <w:tab w:val="left" w:pos="990"/>
          <w:tab w:val="left" w:pos="1260"/>
        </w:tabs>
        <w:spacing w:after="0" w:line="480" w:lineRule="auto"/>
        <w:ind w:firstLine="0"/>
        <w:jc w:val="both"/>
        <w:rPr>
          <w:rFonts w:ascii="Times New Roman" w:hAnsi="Times New Roman"/>
          <w:sz w:val="24"/>
          <w:szCs w:val="24"/>
        </w:rPr>
      </w:pPr>
      <w:r w:rsidRPr="00B85943">
        <w:rPr>
          <w:rFonts w:ascii="Times New Roman" w:hAnsi="Times New Roman"/>
          <w:sz w:val="24"/>
          <w:szCs w:val="24"/>
        </w:rPr>
        <w:t>Bagi peneliti selanjutnya</w:t>
      </w:r>
    </w:p>
    <w:p w:rsidR="00695BF7" w:rsidRPr="00353797" w:rsidRDefault="00695BF7" w:rsidP="00695BF7">
      <w:pPr>
        <w:tabs>
          <w:tab w:val="left" w:pos="450"/>
          <w:tab w:val="left" w:pos="990"/>
          <w:tab w:val="left" w:pos="1260"/>
        </w:tabs>
        <w:spacing w:after="0" w:line="480" w:lineRule="auto"/>
        <w:ind w:left="720"/>
        <w:jc w:val="both"/>
        <w:rPr>
          <w:rFonts w:ascii="Times New Roman" w:hAnsi="Times New Roman"/>
          <w:sz w:val="24"/>
          <w:szCs w:val="24"/>
          <w:lang w:val="en-US"/>
        </w:rPr>
      </w:pPr>
      <w:r>
        <w:rPr>
          <w:rFonts w:ascii="Times New Roman" w:hAnsi="Times New Roman"/>
          <w:sz w:val="24"/>
          <w:szCs w:val="24"/>
        </w:rPr>
        <w:tab/>
        <w:t>Hasil penelitian ini dapat menjadi dasar bagi peneliti selanjutnya untuk</w:t>
      </w:r>
      <w:r>
        <w:rPr>
          <w:rFonts w:ascii="Times New Roman" w:hAnsi="Times New Roman"/>
          <w:sz w:val="24"/>
          <w:szCs w:val="24"/>
          <w:lang w:val="en-US"/>
        </w:rPr>
        <w:t xml:space="preserve">: </w:t>
      </w:r>
    </w:p>
    <w:p w:rsidR="00695BF7" w:rsidRDefault="00695BF7" w:rsidP="00695BF7">
      <w:pPr>
        <w:numPr>
          <w:ilvl w:val="0"/>
          <w:numId w:val="6"/>
        </w:numPr>
        <w:tabs>
          <w:tab w:val="left" w:pos="450"/>
          <w:tab w:val="left" w:pos="990"/>
          <w:tab w:val="left" w:pos="1260"/>
        </w:tabs>
        <w:spacing w:after="0" w:line="480" w:lineRule="auto"/>
        <w:ind w:left="1260" w:hanging="270"/>
        <w:jc w:val="both"/>
        <w:rPr>
          <w:rFonts w:ascii="Times New Roman" w:hAnsi="Times New Roman"/>
          <w:sz w:val="24"/>
          <w:szCs w:val="24"/>
        </w:rPr>
      </w:pPr>
      <w:r w:rsidRPr="00760E7A">
        <w:rPr>
          <w:rFonts w:ascii="Times New Roman" w:hAnsi="Times New Roman"/>
          <w:sz w:val="24"/>
          <w:szCs w:val="24"/>
        </w:rPr>
        <w:t xml:space="preserve">Melibatkan lebih banyak unit / ruangan </w:t>
      </w:r>
      <w:r>
        <w:rPr>
          <w:rFonts w:ascii="Times New Roman" w:hAnsi="Times New Roman"/>
          <w:sz w:val="24"/>
          <w:szCs w:val="24"/>
        </w:rPr>
        <w:t xml:space="preserve"> dan perawat sebagai responden </w:t>
      </w:r>
      <w:r w:rsidRPr="00760E7A">
        <w:rPr>
          <w:rFonts w:ascii="Times New Roman" w:hAnsi="Times New Roman"/>
          <w:sz w:val="24"/>
          <w:szCs w:val="24"/>
        </w:rPr>
        <w:t xml:space="preserve">yang ada di rumah sakit dalam </w:t>
      </w:r>
      <w:r>
        <w:rPr>
          <w:rFonts w:ascii="Times New Roman" w:hAnsi="Times New Roman"/>
          <w:sz w:val="24"/>
          <w:szCs w:val="24"/>
        </w:rPr>
        <w:t>penelitian tentang konsep DRK</w:t>
      </w:r>
    </w:p>
    <w:p w:rsidR="00695BF7" w:rsidRPr="00760E7A" w:rsidRDefault="00695BF7" w:rsidP="00695BF7">
      <w:pPr>
        <w:numPr>
          <w:ilvl w:val="0"/>
          <w:numId w:val="6"/>
        </w:numPr>
        <w:tabs>
          <w:tab w:val="left" w:pos="450"/>
          <w:tab w:val="left" w:pos="990"/>
          <w:tab w:val="left" w:pos="1260"/>
        </w:tabs>
        <w:spacing w:after="0" w:line="480" w:lineRule="auto"/>
        <w:ind w:left="1260" w:hanging="270"/>
        <w:jc w:val="both"/>
        <w:rPr>
          <w:rFonts w:ascii="Times New Roman" w:hAnsi="Times New Roman"/>
          <w:sz w:val="24"/>
          <w:szCs w:val="24"/>
        </w:rPr>
      </w:pPr>
      <w:r w:rsidRPr="00760E7A">
        <w:rPr>
          <w:rFonts w:ascii="Times New Roman" w:hAnsi="Times New Roman"/>
          <w:sz w:val="24"/>
          <w:szCs w:val="24"/>
        </w:rPr>
        <w:t xml:space="preserve">Kegiatan </w:t>
      </w:r>
      <w:r>
        <w:rPr>
          <w:rFonts w:ascii="Times New Roman" w:hAnsi="Times New Roman"/>
          <w:sz w:val="24"/>
          <w:szCs w:val="24"/>
        </w:rPr>
        <w:t>DRK dilaksanakan</w:t>
      </w:r>
      <w:r w:rsidRPr="00760E7A">
        <w:rPr>
          <w:rFonts w:ascii="Times New Roman" w:hAnsi="Times New Roman"/>
          <w:sz w:val="24"/>
          <w:szCs w:val="24"/>
        </w:rPr>
        <w:t xml:space="preserve"> tidak hanya </w:t>
      </w:r>
      <w:r>
        <w:rPr>
          <w:rFonts w:ascii="Times New Roman" w:hAnsi="Times New Roman"/>
          <w:sz w:val="24"/>
          <w:szCs w:val="24"/>
        </w:rPr>
        <w:t>terkait masalah kepatuhan perawat terhadap penerapan SPO</w:t>
      </w:r>
      <w:r w:rsidRPr="00760E7A">
        <w:rPr>
          <w:rFonts w:ascii="Times New Roman" w:hAnsi="Times New Roman"/>
          <w:i/>
          <w:sz w:val="24"/>
          <w:szCs w:val="24"/>
        </w:rPr>
        <w:t xml:space="preserve"> </w:t>
      </w:r>
      <w:r w:rsidRPr="00760E7A">
        <w:rPr>
          <w:rFonts w:ascii="Times New Roman" w:hAnsi="Times New Roman"/>
          <w:sz w:val="24"/>
          <w:szCs w:val="24"/>
        </w:rPr>
        <w:t xml:space="preserve">saja melainkan </w:t>
      </w:r>
      <w:r>
        <w:rPr>
          <w:rFonts w:ascii="Times New Roman" w:hAnsi="Times New Roman"/>
          <w:sz w:val="24"/>
          <w:szCs w:val="24"/>
        </w:rPr>
        <w:t xml:space="preserve">dihubungkan dengan variabel </w:t>
      </w:r>
      <w:r w:rsidRPr="00760E7A">
        <w:rPr>
          <w:rFonts w:ascii="Times New Roman" w:hAnsi="Times New Roman"/>
          <w:sz w:val="24"/>
          <w:szCs w:val="24"/>
        </w:rPr>
        <w:t xml:space="preserve"> lain ataupun kegiatan </w:t>
      </w:r>
      <w:r>
        <w:rPr>
          <w:rFonts w:ascii="Times New Roman" w:hAnsi="Times New Roman"/>
          <w:sz w:val="24"/>
          <w:szCs w:val="24"/>
        </w:rPr>
        <w:t xml:space="preserve">lain </w:t>
      </w:r>
      <w:r w:rsidRPr="00760E7A">
        <w:rPr>
          <w:rFonts w:ascii="Times New Roman" w:hAnsi="Times New Roman"/>
          <w:sz w:val="24"/>
          <w:szCs w:val="24"/>
        </w:rPr>
        <w:t>yang ada di lingku</w:t>
      </w:r>
      <w:r>
        <w:rPr>
          <w:rFonts w:ascii="Times New Roman" w:hAnsi="Times New Roman"/>
          <w:sz w:val="24"/>
          <w:szCs w:val="24"/>
        </w:rPr>
        <w:t>p keperawatan baik masalah klinik maupun masalah manajerial</w:t>
      </w:r>
    </w:p>
    <w:p w:rsidR="00695BF7" w:rsidRPr="00695BF7" w:rsidRDefault="00695BF7" w:rsidP="00695BF7">
      <w:pPr>
        <w:numPr>
          <w:ilvl w:val="0"/>
          <w:numId w:val="6"/>
        </w:numPr>
        <w:tabs>
          <w:tab w:val="left" w:pos="450"/>
          <w:tab w:val="left" w:pos="990"/>
          <w:tab w:val="left" w:pos="1260"/>
        </w:tabs>
        <w:spacing w:after="0" w:line="480" w:lineRule="auto"/>
        <w:ind w:left="1260" w:hanging="270"/>
        <w:jc w:val="both"/>
        <w:rPr>
          <w:rFonts w:ascii="Times New Roman" w:hAnsi="Times New Roman"/>
          <w:sz w:val="24"/>
          <w:szCs w:val="24"/>
        </w:rPr>
      </w:pPr>
      <w:r>
        <w:rPr>
          <w:rFonts w:ascii="Times New Roman" w:hAnsi="Times New Roman"/>
          <w:sz w:val="24"/>
          <w:szCs w:val="24"/>
        </w:rPr>
        <w:t>Menggunakan responden yang lebih homogen pada kelompok kontrol maupun kelompok intervensi.</w:t>
      </w:r>
    </w:p>
    <w:p w:rsidR="00695BF7" w:rsidRPr="00595B19" w:rsidRDefault="00695BF7" w:rsidP="00695BF7">
      <w:pPr>
        <w:tabs>
          <w:tab w:val="left" w:pos="450"/>
          <w:tab w:val="left" w:pos="990"/>
          <w:tab w:val="left" w:pos="1260"/>
        </w:tabs>
        <w:spacing w:after="0" w:line="480" w:lineRule="auto"/>
        <w:ind w:left="1260"/>
        <w:jc w:val="both"/>
        <w:rPr>
          <w:rFonts w:ascii="Times New Roman" w:hAnsi="Times New Roman"/>
          <w:sz w:val="24"/>
          <w:szCs w:val="24"/>
        </w:rPr>
      </w:pPr>
    </w:p>
    <w:p w:rsidR="00695BF7" w:rsidRPr="005B2D18" w:rsidRDefault="00695BF7" w:rsidP="00695BF7">
      <w:pPr>
        <w:spacing w:after="0" w:line="360" w:lineRule="auto"/>
        <w:jc w:val="both"/>
        <w:rPr>
          <w:rFonts w:ascii="Arial" w:hAnsi="Arial" w:cs="Arial"/>
          <w:b/>
        </w:rPr>
      </w:pPr>
      <w:r w:rsidRPr="005B2D18">
        <w:rPr>
          <w:rFonts w:ascii="Arial" w:hAnsi="Arial" w:cs="Arial"/>
          <w:b/>
        </w:rPr>
        <w:t>UCAPAN TERIMAKASIH</w:t>
      </w:r>
    </w:p>
    <w:p w:rsidR="00695BF7" w:rsidRPr="004E7BE8" w:rsidRDefault="00695BF7" w:rsidP="00695BF7">
      <w:pPr>
        <w:spacing w:line="360" w:lineRule="auto"/>
        <w:ind w:firstLine="426"/>
        <w:jc w:val="both"/>
        <w:rPr>
          <w:rFonts w:ascii="Times New Roman" w:hAnsi="Times New Roman"/>
          <w:sz w:val="24"/>
          <w:szCs w:val="24"/>
        </w:rPr>
      </w:pPr>
      <w:r w:rsidRPr="004E7BE8">
        <w:rPr>
          <w:rFonts w:ascii="Times New Roman" w:hAnsi="Times New Roman"/>
          <w:sz w:val="24"/>
          <w:szCs w:val="24"/>
        </w:rPr>
        <w:t xml:space="preserve">Peneliti mengucapkan terimakasih kepada Ibu </w:t>
      </w:r>
      <w:r>
        <w:rPr>
          <w:rFonts w:ascii="Times New Roman" w:hAnsi="Times New Roman"/>
          <w:sz w:val="24"/>
          <w:szCs w:val="24"/>
          <w:lang w:val="en-US"/>
        </w:rPr>
        <w:t>Prof. Dr. dr. Hj. Tri Nur Kristina, DMM, M.Kes</w:t>
      </w:r>
      <w:r w:rsidRPr="004E7BE8">
        <w:rPr>
          <w:rFonts w:ascii="Times New Roman" w:hAnsi="Times New Roman"/>
          <w:sz w:val="24"/>
          <w:szCs w:val="24"/>
        </w:rPr>
        <w:t xml:space="preserve"> dan  </w:t>
      </w:r>
      <w:r>
        <w:rPr>
          <w:rFonts w:ascii="Times New Roman" w:hAnsi="Times New Roman"/>
          <w:sz w:val="24"/>
          <w:szCs w:val="24"/>
          <w:lang w:val="en-US"/>
        </w:rPr>
        <w:t>bapak Muhammad Hasib Ardani</w:t>
      </w:r>
      <w:r w:rsidRPr="004E7BE8">
        <w:rPr>
          <w:rFonts w:ascii="Times New Roman" w:hAnsi="Times New Roman"/>
          <w:sz w:val="24"/>
          <w:szCs w:val="24"/>
        </w:rPr>
        <w:t>, S.Kp., M.Kes, selaku pembimbing yang telah memberikan bimbingan dan arahannya. Terimakasih juga peneliti sampaikan kepada partisipan yang telah bersedia berpartisipasi dalam penelitian ini.</w:t>
      </w:r>
    </w:p>
    <w:p w:rsidR="00695BF7" w:rsidRPr="005B2D18" w:rsidRDefault="00695BF7" w:rsidP="00695BF7">
      <w:pPr>
        <w:widowControl w:val="0"/>
        <w:autoSpaceDE w:val="0"/>
        <w:autoSpaceDN w:val="0"/>
        <w:adjustRightInd w:val="0"/>
        <w:spacing w:after="0" w:line="360" w:lineRule="auto"/>
        <w:ind w:left="640" w:hanging="640"/>
        <w:jc w:val="both"/>
        <w:rPr>
          <w:rFonts w:ascii="Arial" w:hAnsi="Arial" w:cs="Arial"/>
          <w:b/>
        </w:rPr>
      </w:pPr>
    </w:p>
    <w:p w:rsidR="00695BF7" w:rsidRPr="005B2D18" w:rsidRDefault="00695BF7" w:rsidP="00695BF7">
      <w:pPr>
        <w:widowControl w:val="0"/>
        <w:autoSpaceDE w:val="0"/>
        <w:autoSpaceDN w:val="0"/>
        <w:adjustRightInd w:val="0"/>
        <w:spacing w:after="0" w:line="360" w:lineRule="auto"/>
        <w:ind w:left="640" w:hanging="640"/>
        <w:jc w:val="both"/>
        <w:rPr>
          <w:rFonts w:ascii="Arial" w:hAnsi="Arial" w:cs="Arial"/>
          <w:b/>
        </w:rPr>
      </w:pPr>
    </w:p>
    <w:p w:rsidR="00695BF7" w:rsidRPr="005B2D18" w:rsidRDefault="00695BF7" w:rsidP="00695BF7">
      <w:pPr>
        <w:spacing w:after="0" w:line="360" w:lineRule="auto"/>
        <w:jc w:val="both"/>
        <w:rPr>
          <w:rFonts w:ascii="Arial" w:hAnsi="Arial" w:cs="Arial"/>
        </w:rPr>
      </w:pPr>
    </w:p>
    <w:p w:rsidR="00695BF7" w:rsidRPr="00F117E4" w:rsidRDefault="00695BF7" w:rsidP="00695BF7">
      <w:pPr>
        <w:spacing w:after="0"/>
        <w:rPr>
          <w:rFonts w:ascii="Arial" w:hAnsi="Arial" w:cs="Arial"/>
        </w:rPr>
      </w:pPr>
    </w:p>
    <w:p w:rsidR="00695BF7" w:rsidRDefault="00695BF7" w:rsidP="00695BF7"/>
    <w:p w:rsidR="00156BBB" w:rsidRPr="00156BBB" w:rsidRDefault="00156BBB">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sz w:val="24"/>
          <w:szCs w:val="24"/>
        </w:rPr>
        <w:lastRenderedPageBreak/>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1. </w:t>
      </w:r>
      <w:r w:rsidRPr="00156BBB">
        <w:rPr>
          <w:rFonts w:ascii="Times New Roman" w:hAnsi="Times New Roman"/>
          <w:noProof/>
          <w:sz w:val="24"/>
          <w:szCs w:val="24"/>
        </w:rPr>
        <w:tab/>
        <w:t>Patricia A. Quigley, PhD, MPH, ARNP, CRRN, FAAN F, Susan V. White, PhD, RN, CPHQ, FNAHQ N-B. Hospital-Based Fall Program Measurement and Improvement in High Reliability Organizations.</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2. </w:t>
      </w:r>
      <w:r w:rsidRPr="00156BBB">
        <w:rPr>
          <w:rFonts w:ascii="Times New Roman" w:hAnsi="Times New Roman"/>
          <w:noProof/>
          <w:sz w:val="24"/>
          <w:szCs w:val="24"/>
        </w:rPr>
        <w:tab/>
        <w:t>Heri AS. Pencegahan Pasien Jatuh Sebagai Strategi Keselamatan Pasien. 2013; Strategy. A Systematic Review. Annals of Interbal.</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3. </w:t>
      </w:r>
      <w:r w:rsidRPr="00156BBB">
        <w:rPr>
          <w:rFonts w:ascii="Times New Roman" w:hAnsi="Times New Roman"/>
          <w:noProof/>
          <w:sz w:val="24"/>
          <w:szCs w:val="24"/>
        </w:rPr>
        <w:tab/>
        <w:t xml:space="preserve">Departemen Kesehatan RI. Panduan Nasional Keselamatan Pasien Rumah Sakit. </w:t>
      </w:r>
      <w:r w:rsidRPr="00156BBB">
        <w:rPr>
          <w:rFonts w:ascii="Times New Roman" w:hAnsi="Times New Roman"/>
          <w:i/>
          <w:iCs/>
          <w:noProof/>
          <w:sz w:val="24"/>
          <w:szCs w:val="24"/>
        </w:rPr>
        <w:t>KKP RS</w:t>
      </w:r>
      <w:r w:rsidRPr="00156BBB">
        <w:rPr>
          <w:rFonts w:ascii="Times New Roman" w:hAnsi="Times New Roman"/>
          <w:noProof/>
          <w:sz w:val="24"/>
          <w:szCs w:val="24"/>
        </w:rPr>
        <w:t xml:space="preserve"> 2008; 82: 17.</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4. </w:t>
      </w:r>
      <w:r w:rsidRPr="00156BBB">
        <w:rPr>
          <w:rFonts w:ascii="Times New Roman" w:hAnsi="Times New Roman"/>
          <w:noProof/>
          <w:sz w:val="24"/>
          <w:szCs w:val="24"/>
        </w:rPr>
        <w:tab/>
        <w:t xml:space="preserve">KARS K-R. Workshop Keselamatan Pasien dan Manajemen Resiko Klinis di Rumah Sakit. </w:t>
      </w:r>
      <w:r w:rsidRPr="00156BBB">
        <w:rPr>
          <w:rFonts w:ascii="Times New Roman" w:hAnsi="Times New Roman"/>
          <w:i/>
          <w:iCs/>
          <w:noProof/>
          <w:sz w:val="24"/>
          <w:szCs w:val="24"/>
        </w:rPr>
        <w:t>PERSI</w:t>
      </w:r>
      <w:r w:rsidRPr="00156BBB">
        <w:rPr>
          <w:rFonts w:ascii="Times New Roman" w:hAnsi="Times New Roman"/>
          <w:noProof/>
          <w:sz w:val="24"/>
          <w:szCs w:val="24"/>
        </w:rPr>
        <w:t>, 2011.</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5. </w:t>
      </w:r>
      <w:r w:rsidRPr="00156BBB">
        <w:rPr>
          <w:rFonts w:ascii="Times New Roman" w:hAnsi="Times New Roman"/>
          <w:noProof/>
          <w:sz w:val="24"/>
          <w:szCs w:val="24"/>
        </w:rPr>
        <w:tab/>
        <w:t xml:space="preserve">Setyarini EA, Herlina LL. Kepatuhan Perawat Melaksanakan Standar Prosedur Operasional:Pencegahan Pasien Resiko Jatuh di Gedung Yosef 3 Dago dan Surya Kencana Rumah Sakit Borromeus. </w:t>
      </w:r>
      <w:r w:rsidRPr="00156BBB">
        <w:rPr>
          <w:rFonts w:ascii="Times New Roman" w:hAnsi="Times New Roman"/>
          <w:i/>
          <w:iCs/>
          <w:noProof/>
          <w:sz w:val="24"/>
          <w:szCs w:val="24"/>
        </w:rPr>
        <w:t>J Kesehat STIKes St Borromeus</w:t>
      </w:r>
      <w:r w:rsidRPr="00156BBB">
        <w:rPr>
          <w:rFonts w:ascii="Times New Roman" w:hAnsi="Times New Roman"/>
          <w:noProof/>
          <w:sz w:val="24"/>
          <w:szCs w:val="24"/>
        </w:rPr>
        <w:t xml:space="preserve"> 2013; 94–105.</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6. </w:t>
      </w:r>
      <w:r w:rsidRPr="00156BBB">
        <w:rPr>
          <w:rFonts w:ascii="Times New Roman" w:hAnsi="Times New Roman"/>
          <w:noProof/>
          <w:sz w:val="24"/>
          <w:szCs w:val="24"/>
        </w:rPr>
        <w:tab/>
        <w:t xml:space="preserve">Ahmad I, Said HB, Zeb A, et al. How reflective practice improves teachers’ classroom teaching skill? Case of community based schools in district Chitral, Khyber Pakhtunkhwa. </w:t>
      </w:r>
      <w:r w:rsidRPr="00156BBB">
        <w:rPr>
          <w:rFonts w:ascii="Times New Roman" w:hAnsi="Times New Roman"/>
          <w:i/>
          <w:iCs/>
          <w:noProof/>
          <w:sz w:val="24"/>
          <w:szCs w:val="24"/>
        </w:rPr>
        <w:t>Acad Res Int</w:t>
      </w:r>
      <w:r w:rsidRPr="00156BBB">
        <w:rPr>
          <w:rFonts w:ascii="Times New Roman" w:hAnsi="Times New Roman"/>
          <w:noProof/>
          <w:sz w:val="24"/>
          <w:szCs w:val="24"/>
        </w:rPr>
        <w:t xml:space="preserve"> 2013; 4: 73–81.</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7. </w:t>
      </w:r>
      <w:r w:rsidRPr="00156BBB">
        <w:rPr>
          <w:rFonts w:ascii="Times New Roman" w:hAnsi="Times New Roman"/>
          <w:noProof/>
          <w:sz w:val="24"/>
          <w:szCs w:val="24"/>
        </w:rPr>
        <w:tab/>
        <w:t>Departemen Kesehatan RI. PERATURAN MENTERI KESEHATAN RI NO 1691/MENKES/PER/2011.</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8. </w:t>
      </w:r>
      <w:r w:rsidRPr="00156BBB">
        <w:rPr>
          <w:rFonts w:ascii="Times New Roman" w:hAnsi="Times New Roman"/>
          <w:noProof/>
          <w:sz w:val="24"/>
          <w:szCs w:val="24"/>
        </w:rPr>
        <w:tab/>
        <w:t>KEPMENKES RI NO: 836/MENKES/SK/VI/2005 N. Pengembangan Manajemen Kinerja Perawat dan Bidan.</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sz w:val="24"/>
          <w:szCs w:val="24"/>
        </w:rPr>
      </w:pPr>
      <w:r w:rsidRPr="00156BBB">
        <w:rPr>
          <w:rFonts w:ascii="Times New Roman" w:hAnsi="Times New Roman"/>
          <w:noProof/>
          <w:sz w:val="24"/>
          <w:szCs w:val="24"/>
        </w:rPr>
        <w:t xml:space="preserve">9. </w:t>
      </w:r>
      <w:r w:rsidRPr="00156BBB">
        <w:rPr>
          <w:rFonts w:ascii="Times New Roman" w:hAnsi="Times New Roman"/>
          <w:noProof/>
          <w:sz w:val="24"/>
          <w:szCs w:val="24"/>
        </w:rPr>
        <w:tab/>
        <w:t>Mawardipamungkas Dedi. Dukungan Stakeholder Terhadap Pelaksanaan Diskusi Refleksi Kasus Di Rumah Sakit Jog.</w:t>
      </w:r>
    </w:p>
    <w:p w:rsidR="00156BBB" w:rsidRPr="00156BBB" w:rsidRDefault="00156BBB">
      <w:pPr>
        <w:widowControl w:val="0"/>
        <w:autoSpaceDE w:val="0"/>
        <w:autoSpaceDN w:val="0"/>
        <w:adjustRightInd w:val="0"/>
        <w:spacing w:after="140" w:line="288" w:lineRule="auto"/>
        <w:ind w:left="640" w:hanging="640"/>
        <w:rPr>
          <w:rFonts w:ascii="Times New Roman" w:hAnsi="Times New Roman"/>
          <w:noProof/>
        </w:rPr>
      </w:pPr>
      <w:r w:rsidRPr="00156BBB">
        <w:rPr>
          <w:rFonts w:ascii="Times New Roman" w:hAnsi="Times New Roman"/>
          <w:noProof/>
          <w:sz w:val="24"/>
          <w:szCs w:val="24"/>
        </w:rPr>
        <w:t xml:space="preserve">10. </w:t>
      </w:r>
      <w:r w:rsidRPr="00156BBB">
        <w:rPr>
          <w:rFonts w:ascii="Times New Roman" w:hAnsi="Times New Roman"/>
          <w:noProof/>
          <w:sz w:val="24"/>
          <w:szCs w:val="24"/>
        </w:rPr>
        <w:tab/>
        <w:t>Depkes. Pedoman Pelatihan Pengembangan Kinerja Klinik ‘ Refleksi Diskusi Kasus ’.</w:t>
      </w:r>
    </w:p>
    <w:p w:rsidR="00156BBB" w:rsidRPr="00C70CD5" w:rsidRDefault="00156BBB" w:rsidP="00595B19">
      <w:pPr>
        <w:pStyle w:val="ListParagraph"/>
        <w:spacing w:after="0" w:line="480" w:lineRule="auto"/>
        <w:ind w:left="900"/>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sectPr w:rsidR="00156BBB" w:rsidRPr="00C70CD5" w:rsidSect="00C57432">
      <w:footerReference w:type="default" r:id="rId9"/>
      <w:pgSz w:w="11906" w:h="16838"/>
      <w:pgMar w:top="2275" w:right="1699" w:bottom="1699" w:left="2275" w:header="706" w:footer="706"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C3E" w:rsidRDefault="004C2C3E" w:rsidP="009F412F">
      <w:pPr>
        <w:spacing w:after="0" w:line="240" w:lineRule="auto"/>
      </w:pPr>
      <w:r>
        <w:separator/>
      </w:r>
    </w:p>
  </w:endnote>
  <w:endnote w:type="continuationSeparator" w:id="1">
    <w:p w:rsidR="004C2C3E" w:rsidRDefault="004C2C3E" w:rsidP="009F4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32" w:rsidRDefault="003F5634">
    <w:pPr>
      <w:pStyle w:val="Footer"/>
      <w:jc w:val="right"/>
    </w:pPr>
    <w:r>
      <w:fldChar w:fldCharType="begin"/>
    </w:r>
    <w:r w:rsidR="00A66B3C">
      <w:instrText xml:space="preserve"> PAGE   \* MERGEFORMAT </w:instrText>
    </w:r>
    <w:r>
      <w:fldChar w:fldCharType="separate"/>
    </w:r>
    <w:r w:rsidR="00695BF7">
      <w:rPr>
        <w:noProof/>
      </w:rPr>
      <w:t>19</w:t>
    </w:r>
    <w:r>
      <w:fldChar w:fldCharType="end"/>
    </w:r>
  </w:p>
  <w:p w:rsidR="00C57432" w:rsidRDefault="004C2C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C3E" w:rsidRDefault="004C2C3E" w:rsidP="009F412F">
      <w:pPr>
        <w:spacing w:after="0" w:line="240" w:lineRule="auto"/>
      </w:pPr>
      <w:r>
        <w:separator/>
      </w:r>
    </w:p>
  </w:footnote>
  <w:footnote w:type="continuationSeparator" w:id="1">
    <w:p w:rsidR="004C2C3E" w:rsidRDefault="004C2C3E" w:rsidP="009F4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B62A1"/>
    <w:multiLevelType w:val="hybridMultilevel"/>
    <w:tmpl w:val="7B0E6BE4"/>
    <w:lvl w:ilvl="0" w:tplc="72C8E61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3CB65B59"/>
    <w:multiLevelType w:val="hybridMultilevel"/>
    <w:tmpl w:val="64CEB54C"/>
    <w:lvl w:ilvl="0" w:tplc="56BE090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403B5F4A"/>
    <w:multiLevelType w:val="hybridMultilevel"/>
    <w:tmpl w:val="8C483F78"/>
    <w:lvl w:ilvl="0" w:tplc="3CD66DA0">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C1C1538"/>
    <w:multiLevelType w:val="hybridMultilevel"/>
    <w:tmpl w:val="E92E0718"/>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B13C1"/>
    <w:multiLevelType w:val="hybridMultilevel"/>
    <w:tmpl w:val="D8A847D4"/>
    <w:lvl w:ilvl="0" w:tplc="F94EF0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975E6"/>
    <w:multiLevelType w:val="hybridMultilevel"/>
    <w:tmpl w:val="7470739E"/>
    <w:lvl w:ilvl="0" w:tplc="F1D89D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7B76"/>
    <w:multiLevelType w:val="multilevel"/>
    <w:tmpl w:val="6FA0B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7844961"/>
    <w:multiLevelType w:val="hybridMultilevel"/>
    <w:tmpl w:val="A4549C2A"/>
    <w:lvl w:ilvl="0" w:tplc="7F68308A">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4516A2"/>
    <w:rsid w:val="000E5E01"/>
    <w:rsid w:val="00156BBB"/>
    <w:rsid w:val="001B0E01"/>
    <w:rsid w:val="001C0395"/>
    <w:rsid w:val="001D170A"/>
    <w:rsid w:val="00202BF1"/>
    <w:rsid w:val="00332901"/>
    <w:rsid w:val="00353797"/>
    <w:rsid w:val="00380D0C"/>
    <w:rsid w:val="00392AAF"/>
    <w:rsid w:val="003F5634"/>
    <w:rsid w:val="00410E37"/>
    <w:rsid w:val="004516A2"/>
    <w:rsid w:val="0049291B"/>
    <w:rsid w:val="004C2C3E"/>
    <w:rsid w:val="004E7BE8"/>
    <w:rsid w:val="005712E6"/>
    <w:rsid w:val="00595B19"/>
    <w:rsid w:val="005B5E13"/>
    <w:rsid w:val="00657196"/>
    <w:rsid w:val="00695BF7"/>
    <w:rsid w:val="006F5FE4"/>
    <w:rsid w:val="00812E24"/>
    <w:rsid w:val="00895D10"/>
    <w:rsid w:val="009D3A63"/>
    <w:rsid w:val="009F412F"/>
    <w:rsid w:val="00A66B3C"/>
    <w:rsid w:val="00C33AFB"/>
    <w:rsid w:val="00FA6851"/>
    <w:rsid w:val="00FD08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6A2"/>
    <w:rPr>
      <w:rFonts w:ascii="Calibri" w:eastAsia="Calibri" w:hAnsi="Calibri" w:cs="Times New Roman"/>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16A2"/>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rsid w:val="004516A2"/>
    <w:rPr>
      <w:rFonts w:ascii="Calibri" w:eastAsia="Calibri" w:hAnsi="Calibri" w:cs="Times New Roman"/>
      <w:sz w:val="20"/>
      <w:szCs w:val="20"/>
      <w:lang w:val="id-ID"/>
    </w:rPr>
  </w:style>
  <w:style w:type="character" w:styleId="Hyperlink">
    <w:name w:val="Hyperlink"/>
    <w:rsid w:val="004516A2"/>
    <w:rPr>
      <w:color w:val="0563C1"/>
      <w:u w:val="single"/>
    </w:rPr>
  </w:style>
  <w:style w:type="character" w:customStyle="1" w:styleId="shorttext">
    <w:name w:val="short_text"/>
    <w:basedOn w:val="DefaultParagraphFont"/>
    <w:rsid w:val="004516A2"/>
  </w:style>
  <w:style w:type="paragraph" w:styleId="ListParagraph">
    <w:name w:val="List Paragraph"/>
    <w:aliases w:val="Body of text"/>
    <w:basedOn w:val="Normal"/>
    <w:link w:val="ListParagraphChar"/>
    <w:uiPriority w:val="34"/>
    <w:qFormat/>
    <w:rsid w:val="006F5FE4"/>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
    <w:basedOn w:val="DefaultParagraphFont"/>
    <w:link w:val="ListParagraph"/>
    <w:uiPriority w:val="34"/>
    <w:locked/>
    <w:rsid w:val="006F5FE4"/>
    <w:rPr>
      <w:rFonts w:eastAsiaTheme="minorHAnsi"/>
      <w:lang w:eastAsia="en-US"/>
    </w:rPr>
  </w:style>
  <w:style w:type="table" w:styleId="TableGrid">
    <w:name w:val="Table Grid"/>
    <w:basedOn w:val="TableNormal"/>
    <w:uiPriority w:val="59"/>
    <w:rsid w:val="001D170A"/>
    <w:pPr>
      <w:spacing w:after="0" w:line="240" w:lineRule="auto"/>
      <w:jc w:val="both"/>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daniadirej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518B9-D235-48BA-AF42-87623CD1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19</Pages>
  <Words>8552</Words>
  <Characters>48747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9</cp:revision>
  <dcterms:created xsi:type="dcterms:W3CDTF">2018-06-06T13:31:00Z</dcterms:created>
  <dcterms:modified xsi:type="dcterms:W3CDTF">2018-06-29T04:40:00Z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vt:lpwstr>
  </property>
  <property fmtid="{D5CDD505-2E9C-101B-9397-08002B2CF9AE}" pid="21" name="Mendeley Recent Style Name 9_1">
    <vt:lpwstr>SAGE - Vancouver</vt:lpwstr>
  </property>
  <property fmtid="{D5CDD505-2E9C-101B-9397-08002B2CF9AE}" pid="22" name="Mendeley Document_1">
    <vt:lpwstr>True</vt:lpwstr>
  </property>
  <property fmtid="{D5CDD505-2E9C-101B-9397-08002B2CF9AE}" pid="23" name="Mendeley Unique User Id_1">
    <vt:lpwstr>493be64a-7567-3a82-8760-5cf0624b5298</vt:lpwstr>
  </property>
  <property fmtid="{D5CDD505-2E9C-101B-9397-08002B2CF9AE}" pid="24" name="Mendeley Citation Style_1">
    <vt:lpwstr>http://www.zotero.org/styles/sage-vancouver</vt:lpwstr>
  </property>
</Properties>
</file>