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85B" w:rsidRPr="001A1BCA" w:rsidRDefault="0088385B" w:rsidP="00357C68">
      <w:pPr>
        <w:pStyle w:val="Authors"/>
        <w:spacing w:line="360" w:lineRule="auto"/>
        <w:ind w:left="0"/>
        <w:jc w:val="center"/>
        <w:rPr>
          <w:rFonts w:ascii="Times New Roman" w:hAnsi="Times New Roman"/>
          <w:sz w:val="28"/>
          <w:szCs w:val="28"/>
          <w:vertAlign w:val="superscript"/>
        </w:rPr>
      </w:pPr>
    </w:p>
    <w:p w:rsidR="00B43AB9" w:rsidRPr="008033BC" w:rsidRDefault="00686574" w:rsidP="008033BC">
      <w:pPr>
        <w:spacing w:after="0" w:line="240" w:lineRule="auto"/>
        <w:ind w:right="49"/>
        <w:jc w:val="center"/>
        <w:rPr>
          <w:rFonts w:ascii="Times New Roman" w:hAnsi="Times New Roman"/>
          <w:b/>
          <w:sz w:val="24"/>
          <w:szCs w:val="24"/>
          <w:lang w:val="en-GB"/>
        </w:rPr>
      </w:pPr>
      <w:r w:rsidRPr="00686574">
        <w:rPr>
          <w:rFonts w:ascii="Times New Roman" w:hAnsi="Times New Roman"/>
          <w:b/>
          <w:sz w:val="24"/>
          <w:szCs w:val="24"/>
          <w:lang w:val="en-GB"/>
        </w:rPr>
        <w:t>PARENTING IN YOUNG MOTHERS</w:t>
      </w:r>
      <w:r w:rsidR="0059178B">
        <w:rPr>
          <w:rFonts w:ascii="Times New Roman" w:hAnsi="Times New Roman"/>
          <w:b/>
          <w:sz w:val="24"/>
          <w:szCs w:val="24"/>
          <w:lang w:val="en-GB"/>
        </w:rPr>
        <w:t>: A SCOPING REVIEW</w:t>
      </w:r>
    </w:p>
    <w:p w:rsidR="00B43AB9" w:rsidRPr="00607E80" w:rsidRDefault="001A1BCA" w:rsidP="00B43AB9">
      <w:pPr>
        <w:pStyle w:val="NamaAuthor"/>
        <w:rPr>
          <w:vertAlign w:val="superscript"/>
        </w:rPr>
      </w:pPr>
      <w:r>
        <w:t>Sumiati</w:t>
      </w:r>
      <w:r>
        <w:rPr>
          <w:vertAlign w:val="superscript"/>
          <w:lang w:val="en-US"/>
        </w:rPr>
        <w:t>1</w:t>
      </w:r>
      <w:r w:rsidR="008033BC">
        <w:t xml:space="preserve">, </w:t>
      </w:r>
      <w:r w:rsidR="008033BC">
        <w:rPr>
          <w:lang w:val="en-US"/>
        </w:rPr>
        <w:t>Dewi Rokhanawati</w:t>
      </w:r>
      <w:r w:rsidR="00D179ED">
        <w:rPr>
          <w:vertAlign w:val="superscript"/>
          <w:lang w:val="en-US"/>
        </w:rPr>
        <w:t>2</w:t>
      </w:r>
      <w:r w:rsidR="00607E80">
        <w:rPr>
          <w:lang w:val="en-US"/>
        </w:rPr>
        <w:t>, Nurul Kurniati</w:t>
      </w:r>
      <w:r w:rsidR="00607E80">
        <w:rPr>
          <w:vertAlign w:val="superscript"/>
          <w:lang w:val="en-US"/>
        </w:rPr>
        <w:t>3</w:t>
      </w:r>
    </w:p>
    <w:p w:rsidR="00E062D2" w:rsidRPr="00E062D2" w:rsidRDefault="00F74167" w:rsidP="00E062D2">
      <w:pPr>
        <w:pStyle w:val="afiliasiauthor"/>
        <w:rPr>
          <w:sz w:val="18"/>
          <w:szCs w:val="18"/>
          <w:lang w:val="en-US"/>
        </w:rPr>
      </w:pPr>
      <w:r w:rsidRPr="009D35EF">
        <w:rPr>
          <w:sz w:val="18"/>
          <w:szCs w:val="18"/>
        </w:rPr>
        <w:t xml:space="preserve"> </w:t>
      </w:r>
      <w:r w:rsidR="00E062D2" w:rsidRPr="00E062D2">
        <w:rPr>
          <w:sz w:val="18"/>
          <w:szCs w:val="18"/>
        </w:rPr>
        <w:t xml:space="preserve"> </w:t>
      </w:r>
      <w:r w:rsidR="00E062D2" w:rsidRPr="00E062D2">
        <w:rPr>
          <w:sz w:val="18"/>
          <w:szCs w:val="18"/>
          <w:vertAlign w:val="superscript"/>
        </w:rPr>
        <w:t>1</w:t>
      </w:r>
      <w:r w:rsidR="00E062D2" w:rsidRPr="00E062D2">
        <w:rPr>
          <w:sz w:val="18"/>
          <w:szCs w:val="18"/>
          <w:lang w:val="en-US"/>
        </w:rPr>
        <w:t>Student of  midwifery magiter program University  ‘Aisyiyah Yogyakarta</w:t>
      </w:r>
      <w:r w:rsidR="00E062D2" w:rsidRPr="00E062D2">
        <w:rPr>
          <w:sz w:val="18"/>
          <w:szCs w:val="18"/>
        </w:rPr>
        <w:t>, jl.</w:t>
      </w:r>
      <w:r w:rsidR="00E062D2" w:rsidRPr="00E062D2">
        <w:rPr>
          <w:sz w:val="18"/>
          <w:szCs w:val="18"/>
          <w:lang w:val="en-US"/>
        </w:rPr>
        <w:t xml:space="preserve">Siliwangi No.63 Mlangi Nogotirto Sleman </w:t>
      </w:r>
      <w:r w:rsidR="00E062D2" w:rsidRPr="00E062D2">
        <w:rPr>
          <w:sz w:val="18"/>
          <w:szCs w:val="18"/>
        </w:rPr>
        <w:t xml:space="preserve">, </w:t>
      </w:r>
      <w:r w:rsidR="00E062D2" w:rsidRPr="00E062D2">
        <w:rPr>
          <w:sz w:val="18"/>
          <w:szCs w:val="18"/>
          <w:lang w:val="en-US"/>
        </w:rPr>
        <w:t>Yogyakarta (55292)</w:t>
      </w:r>
      <w:r w:rsidR="00E062D2" w:rsidRPr="00E062D2">
        <w:rPr>
          <w:sz w:val="18"/>
          <w:szCs w:val="18"/>
        </w:rPr>
        <w:t xml:space="preserve">, </w:t>
      </w:r>
      <w:r w:rsidR="00E062D2" w:rsidRPr="00E062D2">
        <w:rPr>
          <w:sz w:val="18"/>
          <w:szCs w:val="18"/>
          <w:lang w:val="en-US"/>
        </w:rPr>
        <w:t>Indonesia</w:t>
      </w:r>
    </w:p>
    <w:p w:rsidR="00E062D2" w:rsidRPr="00E062D2" w:rsidRDefault="00E062D2" w:rsidP="00E062D2">
      <w:pPr>
        <w:pStyle w:val="afiliasiauthor"/>
        <w:rPr>
          <w:sz w:val="18"/>
          <w:szCs w:val="18"/>
        </w:rPr>
      </w:pPr>
      <w:r w:rsidRPr="00E062D2">
        <w:rPr>
          <w:sz w:val="18"/>
          <w:szCs w:val="18"/>
          <w:vertAlign w:val="superscript"/>
        </w:rPr>
        <w:t>2</w:t>
      </w:r>
      <w:r w:rsidRPr="00E062D2">
        <w:rPr>
          <w:sz w:val="18"/>
          <w:szCs w:val="18"/>
          <w:lang w:val="en-US"/>
        </w:rPr>
        <w:t>Lecturer of  midwifery program</w:t>
      </w:r>
      <w:r w:rsidRPr="00E062D2">
        <w:rPr>
          <w:sz w:val="18"/>
          <w:szCs w:val="18"/>
        </w:rPr>
        <w:t xml:space="preserve"> ‘Aisyiyah Yogyakarta, jl.Siliwangi No.63 Mlangi Nogotirto Sleman , Yogyakarta (55292), Indonesia</w:t>
      </w:r>
    </w:p>
    <w:p w:rsidR="00F813BA" w:rsidRPr="00D179ED" w:rsidRDefault="00E062D2" w:rsidP="00E062D2">
      <w:pPr>
        <w:pStyle w:val="afiliasiauthor"/>
        <w:rPr>
          <w:sz w:val="18"/>
          <w:szCs w:val="18"/>
        </w:rPr>
      </w:pPr>
      <w:r w:rsidRPr="00E062D2">
        <w:rPr>
          <w:sz w:val="18"/>
          <w:szCs w:val="18"/>
          <w:vertAlign w:val="superscript"/>
        </w:rPr>
        <w:t>2</w:t>
      </w:r>
      <w:r w:rsidRPr="00E062D2">
        <w:rPr>
          <w:sz w:val="18"/>
          <w:szCs w:val="18"/>
          <w:lang w:val="en-US"/>
        </w:rPr>
        <w:t>Lecturer of  midwifery program</w:t>
      </w:r>
      <w:r w:rsidRPr="00E062D2">
        <w:rPr>
          <w:sz w:val="18"/>
          <w:szCs w:val="18"/>
        </w:rPr>
        <w:t xml:space="preserve"> ‘Aisyiyah Yogyakarta, jl.Siliwangi No.63 Mlangi Nogotirto Sleman , Yogyakarta (55292), Indonesia</w:t>
      </w:r>
    </w:p>
    <w:p w:rsidR="004C05B0" w:rsidRPr="00E062D2" w:rsidRDefault="00F74167" w:rsidP="004C05B0">
      <w:pPr>
        <w:pStyle w:val="afiliasiauthor"/>
        <w:spacing w:after="0"/>
        <w:rPr>
          <w:sz w:val="18"/>
          <w:szCs w:val="18"/>
          <w:lang w:val="en-US"/>
        </w:rPr>
      </w:pPr>
      <w:r w:rsidRPr="00EF0996">
        <w:rPr>
          <w:sz w:val="18"/>
          <w:szCs w:val="18"/>
          <w:vertAlign w:val="superscript"/>
        </w:rPr>
        <w:t>1</w:t>
      </w:r>
      <w:r w:rsidR="00F813BA">
        <w:rPr>
          <w:sz w:val="18"/>
          <w:szCs w:val="18"/>
          <w:lang w:val="en-US"/>
        </w:rPr>
        <w:t>sariatidum@gmail.com</w:t>
      </w:r>
      <w:r w:rsidR="00F813BA">
        <w:rPr>
          <w:sz w:val="18"/>
          <w:szCs w:val="18"/>
        </w:rPr>
        <w:t>,</w:t>
      </w:r>
      <w:r w:rsidRPr="00EF0996">
        <w:rPr>
          <w:sz w:val="18"/>
          <w:szCs w:val="18"/>
        </w:rPr>
        <w:t xml:space="preserve"> </w:t>
      </w:r>
      <w:hyperlink r:id="rId8" w:history="1">
        <w:r w:rsidR="00426AE3" w:rsidRPr="00AD5C20">
          <w:rPr>
            <w:rStyle w:val="Hyperlink"/>
            <w:sz w:val="18"/>
            <w:szCs w:val="18"/>
            <w:vertAlign w:val="superscript"/>
          </w:rPr>
          <w:t>2</w:t>
        </w:r>
        <w:r w:rsidR="00426AE3" w:rsidRPr="00AD5C20">
          <w:rPr>
            <w:rStyle w:val="Hyperlink"/>
            <w:sz w:val="18"/>
            <w:szCs w:val="18"/>
            <w:lang w:val="en-US"/>
          </w:rPr>
          <w:t>dewirokhanawati@gmail.com</w:t>
        </w:r>
      </w:hyperlink>
      <w:r w:rsidR="00426AE3">
        <w:rPr>
          <w:sz w:val="18"/>
          <w:szCs w:val="18"/>
          <w:lang w:val="en-US"/>
        </w:rPr>
        <w:t xml:space="preserve">, </w:t>
      </w:r>
      <w:r w:rsidR="006B07D3">
        <w:rPr>
          <w:sz w:val="18"/>
          <w:szCs w:val="18"/>
        </w:rPr>
        <w:t xml:space="preserve"> </w:t>
      </w:r>
      <w:hyperlink r:id="rId9" w:history="1">
        <w:r w:rsidR="00B969D9" w:rsidRPr="00AD5C20">
          <w:rPr>
            <w:rStyle w:val="Hyperlink"/>
            <w:sz w:val="18"/>
            <w:szCs w:val="18"/>
            <w:lang w:val="en-US"/>
          </w:rPr>
          <w:t>nurul.kurniati@unisayogya.ac.id</w:t>
        </w:r>
      </w:hyperlink>
      <w:r w:rsidR="00B969D9">
        <w:rPr>
          <w:sz w:val="18"/>
          <w:szCs w:val="18"/>
          <w:lang w:val="en-US"/>
        </w:rPr>
        <w:t xml:space="preserve"> </w:t>
      </w:r>
    </w:p>
    <w:p w:rsidR="004C05B0" w:rsidRPr="00EF0996" w:rsidRDefault="00F74167" w:rsidP="004C05B0">
      <w:pPr>
        <w:pStyle w:val="artikelhistori"/>
        <w:spacing w:before="60" w:after="120"/>
        <w:rPr>
          <w:szCs w:val="18"/>
        </w:rPr>
      </w:pPr>
      <w:r w:rsidRPr="00A76FB1">
        <w:rPr>
          <w:szCs w:val="18"/>
        </w:rPr>
        <w:t>Submission</w:t>
      </w:r>
      <w:r w:rsidR="0027407D">
        <w:rPr>
          <w:szCs w:val="18"/>
          <w:lang w:val="en-US"/>
        </w:rPr>
        <w:t xml:space="preserve"> </w:t>
      </w:r>
      <w:r w:rsidRPr="00A76FB1">
        <w:rPr>
          <w:szCs w:val="18"/>
        </w:rPr>
        <w:t>date</w:t>
      </w:r>
      <w:r w:rsidRPr="00EF0996">
        <w:rPr>
          <w:szCs w:val="18"/>
        </w:rPr>
        <w:t xml:space="preserve">:  xxxxxxxx, </w:t>
      </w:r>
      <w:r w:rsidRPr="00A76FB1">
        <w:rPr>
          <w:szCs w:val="18"/>
        </w:rPr>
        <w:t>Receipt</w:t>
      </w:r>
      <w:r w:rsidR="0027407D">
        <w:rPr>
          <w:szCs w:val="18"/>
          <w:lang w:val="en-US"/>
        </w:rPr>
        <w:t xml:space="preserve"> </w:t>
      </w:r>
      <w:r w:rsidRPr="00A76FB1">
        <w:rPr>
          <w:szCs w:val="18"/>
        </w:rPr>
        <w:t>date</w:t>
      </w:r>
      <w:r w:rsidRPr="00EF0996">
        <w:rPr>
          <w:szCs w:val="18"/>
        </w:rPr>
        <w:t>: xxxxxxxx</w:t>
      </w:r>
      <w:r>
        <w:rPr>
          <w:szCs w:val="18"/>
        </w:rPr>
        <w:t>,</w:t>
      </w:r>
      <w:r w:rsidR="0027407D">
        <w:rPr>
          <w:szCs w:val="18"/>
          <w:lang w:val="en-US"/>
        </w:rPr>
        <w:t xml:space="preserve"> </w:t>
      </w:r>
      <w:r>
        <w:rPr>
          <w:szCs w:val="18"/>
        </w:rPr>
        <w:t>P</w:t>
      </w:r>
      <w:r w:rsidRPr="00A76FB1">
        <w:rPr>
          <w:szCs w:val="18"/>
        </w:rPr>
        <w:t>ublication</w:t>
      </w:r>
      <w:r w:rsidR="0027407D">
        <w:rPr>
          <w:szCs w:val="18"/>
          <w:lang w:val="en-US"/>
        </w:rPr>
        <w:t xml:space="preserve"> </w:t>
      </w:r>
      <w:r w:rsidRPr="00A76FB1">
        <w:rPr>
          <w:szCs w:val="18"/>
        </w:rPr>
        <w:t>date</w:t>
      </w:r>
      <w:r>
        <w:rPr>
          <w:szCs w:val="18"/>
        </w:rPr>
        <w:t xml:space="preserve">: </w:t>
      </w:r>
      <w:r w:rsidRPr="00EF0996">
        <w:rPr>
          <w:szCs w:val="18"/>
        </w:rPr>
        <w:t>xxxxxxxx</w:t>
      </w:r>
    </w:p>
    <w:p w:rsidR="00B43AB9" w:rsidRPr="00B43AB9" w:rsidRDefault="00B43AB9" w:rsidP="0059191B">
      <w:pPr>
        <w:pStyle w:val="afiliasiauthor"/>
        <w:jc w:val="left"/>
        <w:rPr>
          <w:sz w:val="18"/>
          <w:szCs w:val="18"/>
          <w:lang w:val="en-US"/>
        </w:rPr>
      </w:pPr>
    </w:p>
    <w:p w:rsidR="00D564E6" w:rsidRPr="001F3AD9" w:rsidRDefault="00FF4D0F" w:rsidP="001F3AD9">
      <w:pPr>
        <w:autoSpaceDE w:val="0"/>
        <w:autoSpaceDN w:val="0"/>
        <w:adjustRightInd w:val="0"/>
        <w:spacing w:after="0" w:line="259" w:lineRule="atLeast"/>
        <w:jc w:val="center"/>
        <w:rPr>
          <w:rFonts w:ascii="Times New Roman" w:hAnsi="Times New Roman"/>
          <w:b/>
          <w:bCs/>
          <w:i/>
          <w:iCs/>
          <w:sz w:val="24"/>
          <w:szCs w:val="24"/>
        </w:rPr>
      </w:pPr>
      <w:r>
        <w:rPr>
          <w:rFonts w:ascii="Times New Roman" w:hAnsi="Times New Roman"/>
          <w:b/>
          <w:bCs/>
          <w:i/>
          <w:iCs/>
          <w:sz w:val="24"/>
          <w:szCs w:val="24"/>
        </w:rPr>
        <w:t>Abstract</w:t>
      </w:r>
    </w:p>
    <w:p w:rsidR="00530D72" w:rsidRDefault="00530D72" w:rsidP="00D564E6">
      <w:pPr>
        <w:autoSpaceDE w:val="0"/>
        <w:autoSpaceDN w:val="0"/>
        <w:adjustRightInd w:val="0"/>
        <w:spacing w:after="0" w:line="259" w:lineRule="atLeast"/>
        <w:jc w:val="both"/>
        <w:rPr>
          <w:rFonts w:ascii="Times New Roman" w:hAnsi="Times New Roman"/>
          <w:iCs/>
          <w:sz w:val="24"/>
          <w:szCs w:val="24"/>
          <w:lang w:val="en-US"/>
        </w:rPr>
      </w:pPr>
      <w:r w:rsidRPr="00530D72">
        <w:rPr>
          <w:rFonts w:ascii="Times New Roman" w:hAnsi="Times New Roman"/>
          <w:iCs/>
          <w:sz w:val="24"/>
          <w:szCs w:val="24"/>
          <w:lang w:val="en-US"/>
        </w:rPr>
        <w:t>Being a young mother has long-term consequences even during the life of the mother and child in foster care, this hurts both mother and child. The purpose of this review is to look at how childcare in young mothers uses the methodology recommended by Arksey and O'Malley. 11 relevant articles discussed and found key concepts grouped into three main themes namely parenting behavior, parenting stress, and parenting need. Adolescent mothers with higher social support have more knowledge in parenting, parenting attitudes, and self-efficacy in positive parenting, can overcome the temperament of the child, as well as reduce the stress of parenting.</w:t>
      </w:r>
    </w:p>
    <w:p w:rsidR="00D564E6" w:rsidRPr="005D2C6E" w:rsidRDefault="00D564E6" w:rsidP="00D564E6">
      <w:pPr>
        <w:autoSpaceDE w:val="0"/>
        <w:autoSpaceDN w:val="0"/>
        <w:adjustRightInd w:val="0"/>
        <w:spacing w:after="0" w:line="259" w:lineRule="atLeast"/>
        <w:jc w:val="both"/>
        <w:rPr>
          <w:rFonts w:ascii="Times New Roman" w:hAnsi="Times New Roman"/>
          <w:iCs/>
          <w:sz w:val="24"/>
          <w:szCs w:val="24"/>
          <w:lang w:val="en-US"/>
        </w:rPr>
      </w:pPr>
      <w:r w:rsidRPr="00D564E6">
        <w:rPr>
          <w:rFonts w:ascii="Times New Roman" w:hAnsi="Times New Roman"/>
          <w:b/>
          <w:i/>
          <w:iCs/>
          <w:sz w:val="24"/>
          <w:szCs w:val="24"/>
          <w:lang w:val="en-US"/>
        </w:rPr>
        <w:t>Keywords</w:t>
      </w:r>
      <w:r w:rsidRPr="00D564E6">
        <w:rPr>
          <w:rFonts w:ascii="Times New Roman" w:hAnsi="Times New Roman"/>
          <w:iCs/>
          <w:sz w:val="24"/>
          <w:szCs w:val="24"/>
          <w:lang w:val="en-US"/>
        </w:rPr>
        <w:t>: young mother, parenting, child</w:t>
      </w:r>
    </w:p>
    <w:p w:rsidR="005D2C6E" w:rsidRPr="00C63A12" w:rsidRDefault="005D2C6E" w:rsidP="00FF4D0F">
      <w:pPr>
        <w:autoSpaceDE w:val="0"/>
        <w:autoSpaceDN w:val="0"/>
        <w:adjustRightInd w:val="0"/>
        <w:spacing w:after="0" w:line="259" w:lineRule="atLeast"/>
        <w:jc w:val="both"/>
        <w:rPr>
          <w:rFonts w:ascii="Times New Roman" w:hAnsi="Times New Roman"/>
          <w:i/>
          <w:iCs/>
          <w:sz w:val="24"/>
          <w:szCs w:val="24"/>
          <w:lang w:val="en-US"/>
        </w:rPr>
      </w:pPr>
    </w:p>
    <w:p w:rsidR="0027407D" w:rsidRDefault="0031787E" w:rsidP="0027407D">
      <w:pPr>
        <w:keepNext/>
        <w:keepLines/>
        <w:autoSpaceDE w:val="0"/>
        <w:autoSpaceDN w:val="0"/>
        <w:adjustRightInd w:val="0"/>
        <w:spacing w:before="240" w:after="120" w:line="259" w:lineRule="atLeast"/>
        <w:rPr>
          <w:rFonts w:ascii="Times New Roman" w:hAnsi="Times New Roman"/>
          <w:b/>
          <w:bCs/>
          <w:color w:val="000000"/>
          <w:sz w:val="24"/>
          <w:szCs w:val="24"/>
          <w:lang w:val="en-US"/>
        </w:rPr>
      </w:pPr>
      <w:r>
        <w:rPr>
          <w:rFonts w:ascii="Times New Roman" w:hAnsi="Times New Roman"/>
          <w:b/>
          <w:bCs/>
          <w:noProof/>
          <w:color w:val="000000"/>
          <w:sz w:val="24"/>
          <w:szCs w:val="24"/>
          <w:lang w:val="en-US"/>
        </w:rPr>
        <w:pict>
          <v:shapetype id="_x0000_t32" coordsize="21600,21600" o:spt="32" o:oned="t" path="m,l21600,21600e" filled="f">
            <v:path arrowok="t" fillok="f" o:connecttype="none"/>
            <o:lock v:ext="edit" shapetype="t"/>
          </v:shapetype>
          <v:shape id="_x0000_s1027" type="#_x0000_t32" style="position:absolute;margin-left:1.2pt;margin-top:23.05pt;width:425.2pt;height:0;z-index:251647488" o:connectortype="straight" strokecolor="#0070c0" strokeweight="2pt"/>
        </w:pict>
      </w:r>
    </w:p>
    <w:p w:rsidR="00FF4D0F" w:rsidRDefault="00FF4D0F" w:rsidP="00FF4D0F">
      <w:pPr>
        <w:keepNext/>
        <w:keepLines/>
        <w:autoSpaceDE w:val="0"/>
        <w:autoSpaceDN w:val="0"/>
        <w:adjustRightInd w:val="0"/>
        <w:spacing w:before="240" w:after="120" w:line="259" w:lineRule="atLeast"/>
        <w:jc w:val="center"/>
        <w:rPr>
          <w:rFonts w:ascii="Times New Roman" w:hAnsi="Times New Roman"/>
          <w:b/>
          <w:bCs/>
          <w:color w:val="000000"/>
          <w:sz w:val="24"/>
          <w:szCs w:val="24"/>
        </w:rPr>
      </w:pPr>
      <w:r>
        <w:rPr>
          <w:rFonts w:ascii="Times New Roman" w:hAnsi="Times New Roman"/>
          <w:b/>
          <w:bCs/>
          <w:color w:val="000000"/>
          <w:sz w:val="24"/>
          <w:szCs w:val="24"/>
        </w:rPr>
        <w:t>INTRODUCTION</w:t>
      </w:r>
    </w:p>
    <w:p w:rsidR="001F3AD9" w:rsidRDefault="00723595" w:rsidP="00723595">
      <w:pPr>
        <w:spacing w:after="0" w:line="240" w:lineRule="auto"/>
        <w:ind w:left="425" w:firstLine="568"/>
        <w:contextualSpacing/>
        <w:jc w:val="both"/>
        <w:rPr>
          <w:rFonts w:ascii="Times New Roman" w:hAnsi="Times New Roman"/>
          <w:sz w:val="24"/>
          <w:szCs w:val="24"/>
          <w:lang w:val="en-GB"/>
        </w:rPr>
      </w:pPr>
      <w:r w:rsidRPr="00723595">
        <w:rPr>
          <w:rFonts w:ascii="Times New Roman" w:hAnsi="Times New Roman"/>
          <w:sz w:val="24"/>
          <w:szCs w:val="24"/>
          <w:lang w:val="en-GB"/>
        </w:rPr>
        <w:t>Women who marry under 18</w:t>
      </w:r>
      <w:r w:rsidR="00CB2E19">
        <w:rPr>
          <w:rFonts w:ascii="Times New Roman" w:hAnsi="Times New Roman"/>
          <w:sz w:val="24"/>
          <w:szCs w:val="24"/>
          <w:lang w:val="en-GB"/>
        </w:rPr>
        <w:t xml:space="preserve"> years</w:t>
      </w:r>
      <w:bookmarkStart w:id="0" w:name="_GoBack"/>
      <w:bookmarkEnd w:id="0"/>
      <w:r w:rsidRPr="00723595">
        <w:rPr>
          <w:rFonts w:ascii="Times New Roman" w:hAnsi="Times New Roman"/>
          <w:sz w:val="24"/>
          <w:szCs w:val="24"/>
          <w:lang w:val="en-GB"/>
        </w:rPr>
        <w:t xml:space="preserve"> continue to increase every year.  Over 700 million girls in the world are currently married before their eighteenth birthday and around 250 million children marry before they reach the age of 15. By 2030, child marriage is projected to increase by 15.1 million per year </w:t>
      </w:r>
      <w:r w:rsidRPr="00723595">
        <w:rPr>
          <w:rFonts w:ascii="Times New Roman" w:hAnsi="Times New Roman"/>
          <w:sz w:val="24"/>
          <w:szCs w:val="24"/>
          <w:lang w:val="en-GB"/>
        </w:rPr>
        <w:fldChar w:fldCharType="begin" w:fldLock="1"/>
      </w:r>
      <w:r w:rsidRPr="00723595">
        <w:rPr>
          <w:rFonts w:ascii="Times New Roman" w:hAnsi="Times New Roman"/>
          <w:sz w:val="24"/>
          <w:szCs w:val="24"/>
          <w:lang w:val="en-GB"/>
        </w:rPr>
        <w:instrText>ADDIN CSL_CITATION {"citationItems":[{"id":"ITEM-1","itemData":{"author":[{"dropping-particle":"","family":"UNFPA","given":"","non-dropping-particle":"","parse-names":false,"suffix":""}],"id":"ITEM-1","issued":{"date-parts":[["2019"]]},"title":"United Nations Population Fund | Publications","type":"article"},"uris":["http://www.mendeley.com/documents/?uuid=3c421e97-4f66-40de-97c6-52cc0bc63b42"]}],"mendeley":{"formattedCitation":"(UNFPA, 2019)","plainTextFormattedCitation":"(UNFPA, 2019)","previouslyFormattedCitation":"(UNFPA, 2019)"},"properties":{"noteIndex":0},"schema":"https://github.com/citation-style-language/schema/raw/master/csl-citation.json"}</w:instrText>
      </w:r>
      <w:r w:rsidRPr="00723595">
        <w:rPr>
          <w:rFonts w:ascii="Times New Roman" w:hAnsi="Times New Roman"/>
          <w:sz w:val="24"/>
          <w:szCs w:val="24"/>
          <w:lang w:val="en-GB"/>
        </w:rPr>
        <w:fldChar w:fldCharType="separate"/>
      </w:r>
      <w:r w:rsidRPr="00723595">
        <w:rPr>
          <w:rFonts w:ascii="Times New Roman" w:hAnsi="Times New Roman"/>
          <w:noProof/>
          <w:sz w:val="24"/>
          <w:szCs w:val="24"/>
          <w:lang w:val="en-GB"/>
        </w:rPr>
        <w:t>(UNFPA, 2019)</w:t>
      </w:r>
      <w:r w:rsidRPr="00723595">
        <w:rPr>
          <w:rFonts w:ascii="Times New Roman" w:hAnsi="Times New Roman"/>
          <w:sz w:val="24"/>
          <w:szCs w:val="24"/>
          <w:lang w:val="en-GB"/>
        </w:rPr>
        <w:fldChar w:fldCharType="end"/>
      </w:r>
      <w:r w:rsidRPr="00723595">
        <w:rPr>
          <w:rFonts w:ascii="Times New Roman" w:hAnsi="Times New Roman"/>
          <w:sz w:val="24"/>
          <w:szCs w:val="24"/>
          <w:lang w:val="en-GB"/>
        </w:rPr>
        <w:t xml:space="preserve">. </w:t>
      </w:r>
      <w:r w:rsidR="001F3AD9" w:rsidRPr="001F3AD9">
        <w:rPr>
          <w:rFonts w:ascii="Times New Roman" w:hAnsi="Times New Roman"/>
          <w:sz w:val="24"/>
          <w:szCs w:val="24"/>
          <w:lang w:val="en-US"/>
        </w:rPr>
        <w:t xml:space="preserve">Technological developments, low education, rural areas, and weak economic conditions are important factors contributing to the high rate of early marriage </w:t>
      </w:r>
      <w:r w:rsidR="001F3AD9">
        <w:rPr>
          <w:rFonts w:ascii="Times New Roman" w:hAnsi="Times New Roman"/>
          <w:sz w:val="24"/>
          <w:szCs w:val="24"/>
          <w:lang w:val="en-US"/>
        </w:rPr>
        <w:t xml:space="preserve"> </w:t>
      </w:r>
      <w:r w:rsidR="001F3AD9" w:rsidRPr="001F3AD9">
        <w:rPr>
          <w:rFonts w:ascii="Times New Roman" w:hAnsi="Times New Roman"/>
          <w:sz w:val="24"/>
          <w:szCs w:val="24"/>
          <w:lang w:val="en-GB"/>
        </w:rPr>
        <w:t xml:space="preserve"> </w:t>
      </w:r>
      <w:r w:rsidR="001F3AD9" w:rsidRPr="001F3AD9">
        <w:rPr>
          <w:rFonts w:ascii="Times New Roman" w:hAnsi="Times New Roman"/>
          <w:sz w:val="24"/>
          <w:szCs w:val="24"/>
          <w:lang w:val="en-GB"/>
        </w:rPr>
        <w:fldChar w:fldCharType="begin" w:fldLock="1"/>
      </w:r>
      <w:r w:rsidR="001F3AD9" w:rsidRPr="001F3AD9">
        <w:rPr>
          <w:rFonts w:ascii="Times New Roman" w:hAnsi="Times New Roman"/>
          <w:sz w:val="24"/>
          <w:szCs w:val="24"/>
          <w:lang w:val="en-GB"/>
        </w:rPr>
        <w:instrText>ADDIN CSL_CITATION {"citationItems":[{"id":"ITEM-1","itemData":{"DOI":"10.1186/s12914-019-0219-1","ISSN":"1472698X","PMID":"31856810","abstract":"Background: The issue of child marriage is a form of human rights violation among young women mainly in resource-constrained countries. Over the past decades, child marriage has gained attention as a threat to women's health and autonomy. This study explores the prevalence of child marriage among women aged 20-24 years in sub-Saharan Africa countries and examines the association between child marriage and fertility outcomes. Methods: Latest DHS data from 34 sub-Saharan African countries were used in this study. Sixty thousand two hundred and fifteen women aged 20-24 years were included from the surveys conducted 2008-2017. The outcome variables were childbirth within the first year of marriage (early fertility), first preceding birth interval less than 24 months (rapid repeat of childbirth), unintended pregnancy, lifetime pregnancy termination, the use of modern contraceptive methods, lifetime fertility and any childbirth. The main explanatory variable was child marriage (&lt; 18 years) and the associations between child marriage and fertility outcomes were examined from the ever-married subsample to estimate odds ratios (ORs) and 95% CIs using binary logistic regression models. Results: In the study population, the overall prevalence of women who experience child marriage was 54.0% while results showed large disparities across sub-Saharan African countries ranging from 16.5 to 81.7%. The prominent countries in child marriage were; Niger (81.7%), Chad (77.9%), Guinea (72.8%), Mali (69.0%) and Nigeria (64.0%). Furthermore, women who experience child marriage were 8.00 times as likely to have ≥3 number of children ever born (lifetime fertility), compared to women married at ≥18 years (OR = 8.00; 95%CI: 7.52, 8.46). Women who experience child marriage were 1.13 times as likely to use modern contraceptive methods, compared to adult marriage women (OR = 1.13; 95%CI: 1.09, 1.19). Those who married before the legal age were 1.27 times as likely to have lifetime terminated pregnancy, compared to women married at ≥18 years (OR = 1.27; 95%CI: 1.20, 1.34). Also women married at &lt; 18 years were more likely to experience childbirth, compared to women married later (OR = 5.83; 95%CI: 5.45, 6.24). However, women married at &lt; 18 years had a reduction in early childbirth and a rapid repeat of childbirth respectively. Conclusion: Implementing policies and programmmes against child marriage would help to prevent adverse outcomes among women in sub-Saharan Africa. Also, socia…","author":[{"dropping-particle":"","family":"Yaya","given":"Sanni","non-dropping-particle":"","parse-names":false,"suffix":""},{"dropping-particle":"","family":"Odusina","given":"Emmanuel Kolawole","non-dropping-particle":"","parse-names":false,"suffix":""},{"dropping-particle":"","family":"Bishwajit","given":"Ghose","non-dropping-particle":"","parse-names":false,"suffix":""}],"container-title":"BMC International Health and Human Rights","id":"ITEM-1","issue":"1","issued":{"date-parts":[["2019"]]},"page":"1-11","publisher":"BMC International Health and Human Rights","title":"Prevalence of child marriage and its impact on fertility outcomes in 34 sub-Saharan African countries","type":"article-journal","volume":"19"},"uris":["http://www.mendeley.com/documents/?uuid=008aff43-c60e-4de0-aae0-4c4717462935"]}],"mendeley":{"formattedCitation":"(Yaya et al., 2019)","manualFormatting":"(Yaya et al., 2019;","plainTextFormattedCitation":"(Yaya et al., 2019)","previouslyFormattedCitation":"(Yaya et al., 2019)"},"properties":{"noteIndex":0},"schema":"https://github.com/citation-style-language/schema/raw/master/csl-citation.json"}</w:instrText>
      </w:r>
      <w:r w:rsidR="001F3AD9" w:rsidRPr="001F3AD9">
        <w:rPr>
          <w:rFonts w:ascii="Times New Roman" w:hAnsi="Times New Roman"/>
          <w:sz w:val="24"/>
          <w:szCs w:val="24"/>
          <w:lang w:val="en-GB"/>
        </w:rPr>
        <w:fldChar w:fldCharType="separate"/>
      </w:r>
      <w:r w:rsidR="001F3AD9" w:rsidRPr="001F3AD9">
        <w:rPr>
          <w:rFonts w:ascii="Times New Roman" w:hAnsi="Times New Roman"/>
          <w:noProof/>
          <w:sz w:val="24"/>
          <w:szCs w:val="24"/>
          <w:lang w:val="en-GB"/>
        </w:rPr>
        <w:t>(Yaya et al., 2019;</w:t>
      </w:r>
      <w:r w:rsidR="001F3AD9" w:rsidRPr="001F3AD9">
        <w:rPr>
          <w:rFonts w:ascii="Times New Roman" w:hAnsi="Times New Roman"/>
          <w:sz w:val="24"/>
          <w:szCs w:val="24"/>
          <w:lang w:val="en-US"/>
        </w:rPr>
        <w:fldChar w:fldCharType="end"/>
      </w:r>
      <w:r w:rsidR="004D1A66">
        <w:rPr>
          <w:rFonts w:ascii="Times New Roman" w:hAnsi="Times New Roman"/>
          <w:sz w:val="24"/>
          <w:szCs w:val="24"/>
          <w:lang w:val="en-US"/>
        </w:rPr>
        <w:t xml:space="preserve"> </w:t>
      </w:r>
      <w:r w:rsidR="001F3AD9" w:rsidRPr="001F3AD9">
        <w:rPr>
          <w:rFonts w:ascii="Times New Roman" w:hAnsi="Times New Roman"/>
          <w:sz w:val="24"/>
          <w:szCs w:val="24"/>
          <w:lang w:val="en-GB"/>
        </w:rPr>
        <w:fldChar w:fldCharType="begin" w:fldLock="1"/>
      </w:r>
      <w:r w:rsidR="001F3AD9" w:rsidRPr="001F3AD9">
        <w:rPr>
          <w:rFonts w:ascii="Times New Roman" w:hAnsi="Times New Roman"/>
          <w:sz w:val="24"/>
          <w:szCs w:val="24"/>
          <w:lang w:val="en-GB"/>
        </w:rPr>
        <w:instrText>ADDIN CSL_CITATION {"citationItems":[{"id":"ITEM-1","itemData":{"DOI":"10.1186/s12889-018-5313-0","ISSN":"14712458","PMID":"29587705","abstract":"Background: Child marriage, defined as marriage before age 18, is associated with adverse human capital outcomes. The child marriage burden remains high among female adolescents in Indonesia, despite increasing socioeconomic development. Research on child marriage in Southeast Asia is scarce. No nationally representative studies thus far have examined determinants of child marriage in Indonesia through multivariate regression modeling. Methods: We used data from the nationally representative 2012 Indonesian Demographic and Health Survey and the Adolescent Reproductive Health Survey to estimate determinants of child marriage and marital preferences. We ran multivariate models to estimate the association between demographic and socioeconomic characteristics and the following early marriage outcomes: 1) ever been married or cohabited, 2) married or cohabited before 18 years, 3) married or cohabited before 16 years, 4) self-reported marital-age preferences and 5) attitudes approving female child marriage. Results: Among the child marriage research sample (n = 6578, females aged 20-24 at time of survey), approximately 17% and 6% report being married before 18 and 16 years old respectively. Among the marital preferences research sample (n = 8779, unmarried females 15-24), the average respondent preferred marriage at approximately 26 years and 5% had attitudes approving child marriage. Education, wealth and media exposure have protective effects across marriage outcomes, while rural residence is a risk factor for the same. There are significant variations by region, indicating roles of religious, ethnic and other geographically diverse factors. Conclusion: This research fills a gap in understanding of child marriage determinants in Indonesia. There appears to be little support for child marriage among girls and young women, indicating an entry point for structural interventions that would lead to lasting change. Future research efforts should prioritize rigorous testing of gender-transformative education and economic strengthening interventions, including cost-effectiveness considerations to better understand how interventions and policies can be leveraged to deliver on ending child marriage in Indonesia and globally.","author":[{"dropping-particle":"al","family":"Rumble","given":"et","non-dropping-particle":"","parse-names":false,"suffix":""}],"container-title":"BMC Public Health","id":"ITEM-1","issue":"1","issued":{"date-parts":[["2018"]]},"page":"1-13","publisher":"BMC Public Health","title":"An empirical exploration of female child marriage determinants in Indonesia","type":"article-journal","volume":"18"},"uris":["http://www.mendeley.com/documents/?uuid=fd5d97b6-42b9-40fa-bb07-8e5dba971f4b"]}],"mendeley":{"formattedCitation":"(Rumble, 2018)","manualFormatting":"Rumble, 2018)","plainTextFormattedCitation":"(Rumble, 2018)","previouslyFormattedCitation":"(Rumble, 2018)"},"properties":{"noteIndex":0},"schema":"https://github.com/citation-style-language/schema/raw/master/csl-citation.json"}</w:instrText>
      </w:r>
      <w:r w:rsidR="001F3AD9" w:rsidRPr="001F3AD9">
        <w:rPr>
          <w:rFonts w:ascii="Times New Roman" w:hAnsi="Times New Roman"/>
          <w:sz w:val="24"/>
          <w:szCs w:val="24"/>
          <w:lang w:val="en-GB"/>
        </w:rPr>
        <w:fldChar w:fldCharType="separate"/>
      </w:r>
      <w:r w:rsidR="001F3AD9" w:rsidRPr="001F3AD9">
        <w:rPr>
          <w:rFonts w:ascii="Times New Roman" w:hAnsi="Times New Roman"/>
          <w:noProof/>
          <w:sz w:val="24"/>
          <w:szCs w:val="24"/>
          <w:lang w:val="en-GB"/>
        </w:rPr>
        <w:t>Rumble, 2018)</w:t>
      </w:r>
      <w:r w:rsidR="001F3AD9" w:rsidRPr="001F3AD9">
        <w:rPr>
          <w:rFonts w:ascii="Times New Roman" w:hAnsi="Times New Roman"/>
          <w:sz w:val="24"/>
          <w:szCs w:val="24"/>
          <w:lang w:val="en-US"/>
        </w:rPr>
        <w:fldChar w:fldCharType="end"/>
      </w:r>
      <w:r w:rsidR="001F3AD9">
        <w:rPr>
          <w:rFonts w:ascii="Times New Roman" w:hAnsi="Times New Roman"/>
          <w:sz w:val="24"/>
          <w:szCs w:val="24"/>
          <w:lang w:val="en-US"/>
        </w:rPr>
        <w:t xml:space="preserve"> </w:t>
      </w:r>
      <w:r w:rsidR="001F3AD9" w:rsidRPr="001F3AD9">
        <w:rPr>
          <w:rFonts w:ascii="Times New Roman" w:hAnsi="Times New Roman"/>
          <w:sz w:val="24"/>
          <w:szCs w:val="24"/>
          <w:lang w:val="en-US"/>
        </w:rPr>
        <w:t>freedom of access to technology in adolescents makes them more likely to get out of parental control</w:t>
      </w:r>
      <w:r w:rsidR="001F3AD9">
        <w:rPr>
          <w:rFonts w:ascii="Times New Roman" w:hAnsi="Times New Roman"/>
          <w:sz w:val="24"/>
          <w:szCs w:val="24"/>
          <w:lang w:val="en-US"/>
        </w:rPr>
        <w:t xml:space="preserve"> </w:t>
      </w:r>
      <w:r w:rsidR="001F3AD9" w:rsidRPr="001F3AD9">
        <w:rPr>
          <w:rFonts w:ascii="Times New Roman" w:hAnsi="Times New Roman"/>
          <w:sz w:val="24"/>
          <w:szCs w:val="24"/>
          <w:lang w:val="en-GB"/>
        </w:rPr>
        <w:fldChar w:fldCharType="begin" w:fldLock="1"/>
      </w:r>
      <w:r w:rsidR="001F3AD9" w:rsidRPr="001F3AD9">
        <w:rPr>
          <w:rFonts w:ascii="Times New Roman" w:hAnsi="Times New Roman"/>
          <w:sz w:val="24"/>
          <w:szCs w:val="24"/>
          <w:lang w:val="en-GB"/>
        </w:rPr>
        <w:instrText>ADDIN CSL_CITATION {"citationItems":[{"id":"ITEM-1","itemData":{"DOI":"10.1515/ijamh-2015-0105","ISSN":"21910278","abstract":"Objective: Describe the part that teenage pregnancy plays in overall pregnancies in French Guiana. Methods: Descriptive and retrospective study of the medical records of 25,343 women who delivered in French Guiana from January 1, 2009 to December 31, 2012. The study displays and compares several indicators of followup visits, pregnancy-linked disorders, delivery and birth outcomes between the years and between minors and adult women. Results: The proportion of teenage pregnancies was 6.8%; it decreased significantly from 7.2% in 2009 to 6.1% in 2012 (p TT0.01). The number of antenatal visits was &lt; 7 and the visits were mainly provided by the Mother and Child Health (\"Protection Maternelle et Infantile\", PMI) services (38.6%). The mean (±SD) gestational age at first antenatal visit was 14.1±6.5 weeks. In comparison with adult pregnancies, teenage pregnancies were more frequently concerned with preterm labour (4.6% vs. 2%; p &lt; 0.01) but less concerned with gestational diabetes (0% vs. 2.2%; p &lt; 0.05) or pregnancy-induced hypertension (2.2% vs. 4.2%; p &lt; 0.05). Conclusion: Teenage pregnancies are still frequent in French Guiana, especially in the Eastern and Western communes, where first visits are often delayed by mothers who are minors and take place in PMI services, which offer less clinical, and paraclinical examinations than other settings.","author":[{"dropping-particle":"","family":"Akoï","given":"Koïvogui","non-dropping-particle":"","parse-names":false,"suffix":""},{"dropping-particle":"","family":"Francoise","given":"Julien Pena","non-dropping-particle":"","parse-names":false,"suffix":""},{"dropping-particle":"","family":"Aurel","given":"Carbunar","non-dropping-particle":"","parse-names":false,"suffix":""},{"dropping-particle":"","family":"Laure-Manuella","given":"Imounga","non-dropping-particle":"","parse-names":false,"suffix":""},{"dropping-particle":"","family":"Christelle","given":"Laruade","non-dropping-particle":"","parse-names":false,"suffix":""},{"dropping-particle":"","family":"Venise","given":"Nebor","non-dropping-particle":"","parse-names":false,"suffix":""},{"dropping-particle":"","family":"Sabrina","given":"Covis","non-dropping-particle":"","parse-names":false,"suffix":""}],"container-title":"International Journal of Adolescent Medicine and Health","id":"ITEM-1","issue":"5","issued":{"date-parts":[["2017"]]},"page":"1-10","title":"Follow-up and outcomes of pregnancies in French Guiana: The part of teenage pregnancies","type":"article-journal","volume":"29"},"uris":["http://www.mendeley.com/documents/?uuid=979a0bf0-1a17-4488-8cb7-c4c34f4829e5"]}],"mendeley":{"formattedCitation":"(Akoï et al., 2017)","plainTextFormattedCitation":"(Akoï et al., 2017)","previouslyFormattedCitation":"(Akoï et al., 2017)"},"properties":{"noteIndex":0},"schema":"https://github.com/citation-style-language/schema/raw/master/csl-citation.json"}</w:instrText>
      </w:r>
      <w:r w:rsidR="001F3AD9" w:rsidRPr="001F3AD9">
        <w:rPr>
          <w:rFonts w:ascii="Times New Roman" w:hAnsi="Times New Roman"/>
          <w:sz w:val="24"/>
          <w:szCs w:val="24"/>
          <w:lang w:val="en-GB"/>
        </w:rPr>
        <w:fldChar w:fldCharType="separate"/>
      </w:r>
      <w:r w:rsidR="001F3AD9" w:rsidRPr="001F3AD9">
        <w:rPr>
          <w:rFonts w:ascii="Times New Roman" w:hAnsi="Times New Roman"/>
          <w:noProof/>
          <w:sz w:val="24"/>
          <w:szCs w:val="24"/>
          <w:lang w:val="en-GB"/>
        </w:rPr>
        <w:t>(Akoï et al., 2017)</w:t>
      </w:r>
      <w:r w:rsidR="001F3AD9" w:rsidRPr="001F3AD9">
        <w:rPr>
          <w:rFonts w:ascii="Times New Roman" w:hAnsi="Times New Roman"/>
          <w:sz w:val="24"/>
          <w:szCs w:val="24"/>
          <w:lang w:val="en-US"/>
        </w:rPr>
        <w:fldChar w:fldCharType="end"/>
      </w:r>
      <w:r w:rsidR="001F3AD9" w:rsidRPr="001F3AD9">
        <w:rPr>
          <w:rFonts w:ascii="Times New Roman" w:hAnsi="Times New Roman"/>
          <w:sz w:val="24"/>
          <w:szCs w:val="24"/>
          <w:lang w:val="en-US"/>
        </w:rPr>
        <w:t>. Teenagers use that freedom in a system of social norms that support th</w:t>
      </w:r>
      <w:r w:rsidR="001F3AD9">
        <w:rPr>
          <w:rFonts w:ascii="Times New Roman" w:hAnsi="Times New Roman"/>
          <w:sz w:val="24"/>
          <w:szCs w:val="24"/>
          <w:lang w:val="en-US"/>
        </w:rPr>
        <w:t xml:space="preserve">e occurrence of early marriage </w:t>
      </w:r>
      <w:r w:rsidR="001F3AD9" w:rsidRPr="001F3AD9">
        <w:rPr>
          <w:rFonts w:ascii="Times New Roman" w:hAnsi="Times New Roman"/>
          <w:sz w:val="24"/>
          <w:szCs w:val="24"/>
          <w:lang w:val="en-GB"/>
        </w:rPr>
        <w:fldChar w:fldCharType="begin" w:fldLock="1"/>
      </w:r>
      <w:r w:rsidR="001F3AD9" w:rsidRPr="001F3AD9">
        <w:rPr>
          <w:rFonts w:ascii="Times New Roman" w:hAnsi="Times New Roman"/>
          <w:sz w:val="24"/>
          <w:szCs w:val="24"/>
          <w:lang w:val="en-GB"/>
        </w:rPr>
        <w:instrText>ADDIN CSL_CITATION {"citationItems":[{"id":"ITEM-1","itemData":{"DOI":"https://doi.org/10.1016/j.adolescence.2019.02.009","ISSN":"0140-1971","abstract":"Introduction Child marriage, formal and informal unions when one or both spouses are under 18, disproportionately affects adolescent girls over boys. It has serious consequences for girls' health, wellbeing, and development. Little is known about the ways in which girls' agency and contextual social norms – unwritten rules of (un)acceptable behaviour in a group – intersect to affect child marriage practices. This paper investigates norms and agency as facilitators and obstacles to adolescent girls' marriage in Somaliland and Puntland. Methods Participants (n = 156) were men and women living in Somaliland and Puntland. We conducted 36 qualitative semi-structured individual interviews (12 men and 24 women). We also held 15 focus group discussions (8 in Somaliland and 7 in Puntland) with 6–10 people each (n = 120). Mixed focus groups were conducted with men and women together, and were segregated by age. Results Technology and economic deprivation were important contextual factors in explaining the prevalence of child marriage. Participants reported that adolescent girls' and boys' increased agency contributed to, rather than decreased, child marriage. Access to technology expanded adolescents' freedom from their parents' control. Adolescents used that freedom within the existing system of social norms that rewarded early (as opposed to later) marriage. Conclusions Effective interventions that aim to reduce marriage among adolescents living in Somalia (where marriage can be a protective strategy) should integrate a social norms perspective to avoid increasing adolescent-led marriage.","author":[{"dropping-particle":"","family":"Kenny","given":"Leah","non-dropping-particle":"","parse-names":false,"suffix":""},{"dropping-particle":"","family":"Koshin","given":"Hamse","non-dropping-particle":"","parse-names":false,"suffix":""},{"dropping-particle":"","family":"Sulaiman","given":"Munshi","non-dropping-particle":"","parse-names":false,"suffix":""},{"dropping-particle":"","family":"Cislaghi","given":"Beniamino","non-dropping-particle":"","parse-names":false,"suffix":""}],"container-title":"Journal of Adolescence","id":"ITEM-1","issued":{"date-parts":[["2019"]]},"page":"101-111","title":"Adolescent-led marriage in Somaliland and Puntland: A surprising interaction of agency and social norms","type":"article-journal","volume":"72"},"uris":["http://www.mendeley.com/documents/?uuid=35a41d99-e4a1-4af2-a94b-8a4954022eed"]}],"mendeley":{"formattedCitation":"(Kenny et al., 2019)","plainTextFormattedCitation":"(Kenny et al., 2019)","previouslyFormattedCitation":"(Kenny et al., 2019)"},"properties":{"noteIndex":0},"schema":"https://github.com/citation-style-language/schema/raw/master/csl-citation.json"}</w:instrText>
      </w:r>
      <w:r w:rsidR="001F3AD9" w:rsidRPr="001F3AD9">
        <w:rPr>
          <w:rFonts w:ascii="Times New Roman" w:hAnsi="Times New Roman"/>
          <w:sz w:val="24"/>
          <w:szCs w:val="24"/>
          <w:lang w:val="en-GB"/>
        </w:rPr>
        <w:fldChar w:fldCharType="separate"/>
      </w:r>
      <w:r w:rsidR="001F3AD9" w:rsidRPr="001F3AD9">
        <w:rPr>
          <w:rFonts w:ascii="Times New Roman" w:hAnsi="Times New Roman"/>
          <w:noProof/>
          <w:sz w:val="24"/>
          <w:szCs w:val="24"/>
          <w:lang w:val="en-GB"/>
        </w:rPr>
        <w:t>(Kenny et al., 2019)</w:t>
      </w:r>
      <w:r w:rsidR="001F3AD9" w:rsidRPr="001F3AD9">
        <w:rPr>
          <w:rFonts w:ascii="Times New Roman" w:hAnsi="Times New Roman"/>
          <w:sz w:val="24"/>
          <w:szCs w:val="24"/>
          <w:lang w:val="en-US"/>
        </w:rPr>
        <w:fldChar w:fldCharType="end"/>
      </w:r>
      <w:r w:rsidR="001F3AD9">
        <w:rPr>
          <w:rFonts w:ascii="Times New Roman" w:hAnsi="Times New Roman"/>
          <w:sz w:val="24"/>
          <w:szCs w:val="24"/>
          <w:lang w:val="en-US"/>
        </w:rPr>
        <w:t xml:space="preserve">. </w:t>
      </w:r>
      <w:r w:rsidR="001F3AD9" w:rsidRPr="001F3AD9">
        <w:rPr>
          <w:rFonts w:ascii="Times New Roman" w:hAnsi="Times New Roman"/>
          <w:sz w:val="24"/>
          <w:szCs w:val="24"/>
          <w:lang w:val="en-US"/>
        </w:rPr>
        <w:t xml:space="preserve">Besides the family factor, in this case, in the context of incorrect parenting and internal factors such as divorce affecting the child </w:t>
      </w:r>
      <w:r w:rsidR="001F3AD9" w:rsidRPr="001F3AD9">
        <w:rPr>
          <w:rFonts w:ascii="Times New Roman" w:hAnsi="Times New Roman"/>
          <w:sz w:val="24"/>
          <w:szCs w:val="24"/>
          <w:lang w:val="en-GB"/>
        </w:rPr>
        <w:fldChar w:fldCharType="begin" w:fldLock="1"/>
      </w:r>
      <w:r w:rsidR="001F3AD9" w:rsidRPr="001F3AD9">
        <w:rPr>
          <w:rFonts w:ascii="Times New Roman" w:hAnsi="Times New Roman"/>
          <w:sz w:val="24"/>
          <w:szCs w:val="24"/>
          <w:lang w:val="en-GB"/>
        </w:rPr>
        <w:instrText>ADDIN CSL_CITATION {"citationItems":[{"id":"ITEM-1","itemData":{"DOI":"10.1515/ijamh-2015-0105","ISSN":"21910278","abstract":"Objective: Describe the part that teenage pregnancy plays in overall pregnancies in French Guiana. Methods: Descriptive and retrospective study of the medical records of 25,343 women who delivered in French Guiana from January 1, 2009 to December 31, 2012. The study displays and compares several indicators of followup visits, pregnancy-linked disorders, delivery and birth outcomes between the years and between minors and adult women. Results: The proportion of teenage pregnancies was 6.8%; it decreased significantly from 7.2% in 2009 to 6.1% in 2012 (p TT0.01). The number of antenatal visits was &lt; 7 and the visits were mainly provided by the Mother and Child Health (\"Protection Maternelle et Infantile\", PMI) services (38.6%). The mean (±SD) gestational age at first antenatal visit was 14.1±6.5 weeks. In comparison with adult pregnancies, teenage pregnancies were more frequently concerned with preterm labour (4.6% vs. 2%; p &lt; 0.01) but less concerned with gestational diabetes (0% vs. 2.2%; p &lt; 0.05) or pregnancy-induced hypertension (2.2% vs. 4.2%; p &lt; 0.05). Conclusion: Teenage pregnancies are still frequent in French Guiana, especially in the Eastern and Western communes, where first visits are often delayed by mothers who are minors and take place in PMI services, which offer less clinical, and paraclinical examinations than other settings.","author":[{"dropping-particle":"","family":"Akoï","given":"Koïvogui","non-dropping-particle":"","parse-names":false,"suffix":""},{"dropping-particle":"","family":"Francoise","given":"Julien Pena","non-dropping-particle":"","parse-names":false,"suffix":""},{"dropping-particle":"","family":"Aurel","given":"Carbunar","non-dropping-particle":"","parse-names":false,"suffix":""},{"dropping-particle":"","family":"Laure-Manuella","given":"Imounga","non-dropping-particle":"","parse-names":false,"suffix":""},{"dropping-particle":"","family":"Christelle","given":"Laruade","non-dropping-particle":"","parse-names":false,"suffix":""},{"dropping-particle":"","family":"Venise","given":"Nebor","non-dropping-particle":"","parse-names":false,"suffix":""},{"dropping-particle":"","family":"Sabrina","given":"Covis","non-dropping-particle":"","parse-names":false,"suffix":""}],"container-title":"International Journal of Adolescent Medicine and Health","id":"ITEM-1","issue":"5","issued":{"date-parts":[["2017"]]},"page":"1-10","title":"Follow-up and outcomes of pregnancies in French Guiana: The part of teenage pregnancies","type":"article-journal","volume":"29"},"uris":["http://www.mendeley.com/documents/?uuid=979a0bf0-1a17-4488-8cb7-c4c34f4829e5"]}],"mendeley":{"formattedCitation":"(Akoï et al., 2017)","manualFormatting":"(Akoï et al., 2017","plainTextFormattedCitation":"(Akoï et al., 2017)","previouslyFormattedCitation":"(Akoï et al., 2017)"},"properties":{"noteIndex":0},"schema":"https://github.com/citation-style-language/schema/raw/master/csl-citation.json"}</w:instrText>
      </w:r>
      <w:r w:rsidR="001F3AD9" w:rsidRPr="001F3AD9">
        <w:rPr>
          <w:rFonts w:ascii="Times New Roman" w:hAnsi="Times New Roman"/>
          <w:sz w:val="24"/>
          <w:szCs w:val="24"/>
          <w:lang w:val="en-GB"/>
        </w:rPr>
        <w:fldChar w:fldCharType="separate"/>
      </w:r>
      <w:r w:rsidR="001F3AD9" w:rsidRPr="001F3AD9">
        <w:rPr>
          <w:rFonts w:ascii="Times New Roman" w:hAnsi="Times New Roman"/>
          <w:noProof/>
          <w:sz w:val="24"/>
          <w:szCs w:val="24"/>
          <w:lang w:val="en-GB"/>
        </w:rPr>
        <w:t>(Akoï et al., 2017</w:t>
      </w:r>
      <w:r w:rsidR="001F3AD9" w:rsidRPr="001F3AD9">
        <w:rPr>
          <w:rFonts w:ascii="Times New Roman" w:hAnsi="Times New Roman"/>
          <w:sz w:val="24"/>
          <w:szCs w:val="24"/>
          <w:lang w:val="en-US"/>
        </w:rPr>
        <w:fldChar w:fldCharType="end"/>
      </w:r>
      <w:r w:rsidR="001F3AD9" w:rsidRPr="001F3AD9">
        <w:rPr>
          <w:rFonts w:ascii="Times New Roman" w:hAnsi="Times New Roman"/>
          <w:sz w:val="24"/>
          <w:szCs w:val="24"/>
          <w:lang w:val="en-GB"/>
        </w:rPr>
        <w:t>;</w:t>
      </w:r>
      <w:r w:rsidR="00D12A2A">
        <w:rPr>
          <w:rFonts w:ascii="Times New Roman" w:hAnsi="Times New Roman"/>
          <w:sz w:val="24"/>
          <w:szCs w:val="24"/>
          <w:lang w:val="en-GB"/>
        </w:rPr>
        <w:t xml:space="preserve"> </w:t>
      </w:r>
      <w:r w:rsidR="001F3AD9" w:rsidRPr="001F3AD9">
        <w:rPr>
          <w:rFonts w:ascii="Times New Roman" w:hAnsi="Times New Roman"/>
          <w:sz w:val="24"/>
          <w:szCs w:val="24"/>
          <w:lang w:val="en-GB"/>
        </w:rPr>
        <w:fldChar w:fldCharType="begin" w:fldLock="1"/>
      </w:r>
      <w:r w:rsidR="001F3AD9" w:rsidRPr="001F3AD9">
        <w:rPr>
          <w:rFonts w:ascii="Times New Roman" w:hAnsi="Times New Roman"/>
          <w:sz w:val="24"/>
          <w:szCs w:val="24"/>
          <w:lang w:val="en-GB"/>
        </w:rPr>
        <w:instrText>ADDIN CSL_CITATION {"citationItems":[{"id":"ITEM-1","itemData":{"DOI":"10.1016/j.jpag.2015.11.012","ISSN":"18734332","PMID":"26655691","abstract":"Adolescence is characterized by marked changes in the body, psychology, and sexual behavior due to increasing production of hormones. In this review we aimed to assess the effect of age at the time of first sexual intercourse (sexarche) on the health of adolescent girls, and identify factors that might protect against early initiation of sexual relations in girls. The PubMed, Lilacs, and Google Scholar databases were searched for clinical trials, comparative studies, case-control studies, cross-sectional studies, cohort studies, multicenter studies, observational studies, meta-analyses, and systematic reviews published up to December 2014 on this theme. The search terms were: “sexual debut,” “coitarche,” “sexarche,” and “young people,” “adolescent,” “unplanned pregnancy,” “adolescent contraception,” and “STDs.” Data were extracted from 28 studies and 41 references were used to introduce the theme and to support the discussion. Sexarche has been occurring in increasingly younger girls. A young age at sexarche can lead to subsequent risky sexual behavior. Girls who have sexarche when they are 14 years old or younger are less likely to use contraception on this occasion, take more time before they start using contraception in subsequent sexual relations, are more likely to have several sex partners, have a higher risk for depression, have lower self-esteem and more episodes of repentance, and have a higher risk for a sexually transmitted disease and cervical cancer. Girls with low educational, socioeconomic, and cultural status, little parental monitoring, parental separation, and absence of religiosity tend to experience sexarche at a younger age. Adolescent girls who postpone sexarche until they are 16 years old are physically and psychologically healthier than those who have sexarche at a younger age. This suggests that providing adolescent girls with appropriate education about sexual relations might reduce the negative effect of sexual relations at a young age.","author":[{"dropping-particle":"","family":"Lara","given":"Lúcia A.S.","non-dropping-particle":"","parse-names":false,"suffix":""},{"dropping-particle":"","family":"Abdo","given":"Carmita H.N.","non-dropping-particle":"","parse-names":false,"suffix":""}],"container-title":"Journal of Pediatric and Adolescent Gynecology","id":"ITEM-1","issue":"5","issued":{"date-parts":[["2016"]]},"page":"417-423","publisher":"Elsevier Ltd","title":"Age at Time of Initial Sexual Intercourse and Health of Adolescent Girls","type":"article-journal","volume":"29"},"uris":["http://www.mendeley.com/documents/?uuid=e0b8472b-580a-44c0-87f8-6b04a6195b64"]}],"mendeley":{"formattedCitation":"(Lara &amp; Abdo, 2016)","manualFormatting":"Lara &amp; Abdo, 2016)","plainTextFormattedCitation":"(Lara &amp; Abdo, 2016)","previouslyFormattedCitation":"(Lara &amp; Abdo, 2016)"},"properties":{"noteIndex":0},"schema":"https://github.com/citation-style-language/schema/raw/master/csl-citation.json"}</w:instrText>
      </w:r>
      <w:r w:rsidR="001F3AD9" w:rsidRPr="001F3AD9">
        <w:rPr>
          <w:rFonts w:ascii="Times New Roman" w:hAnsi="Times New Roman"/>
          <w:sz w:val="24"/>
          <w:szCs w:val="24"/>
          <w:lang w:val="en-GB"/>
        </w:rPr>
        <w:fldChar w:fldCharType="separate"/>
      </w:r>
      <w:r w:rsidR="001F3AD9" w:rsidRPr="001F3AD9">
        <w:rPr>
          <w:rFonts w:ascii="Times New Roman" w:hAnsi="Times New Roman"/>
          <w:noProof/>
          <w:sz w:val="24"/>
          <w:szCs w:val="24"/>
          <w:lang w:val="en-GB"/>
        </w:rPr>
        <w:t>Lara &amp; Abdo, 2016)</w:t>
      </w:r>
      <w:r w:rsidR="001F3AD9" w:rsidRPr="001F3AD9">
        <w:rPr>
          <w:rFonts w:ascii="Times New Roman" w:hAnsi="Times New Roman"/>
          <w:sz w:val="24"/>
          <w:szCs w:val="24"/>
          <w:lang w:val="en-US"/>
        </w:rPr>
        <w:fldChar w:fldCharType="end"/>
      </w:r>
      <w:r w:rsidR="001F3AD9" w:rsidRPr="001F3AD9">
        <w:rPr>
          <w:rFonts w:ascii="Times New Roman" w:hAnsi="Times New Roman"/>
          <w:sz w:val="24"/>
          <w:szCs w:val="24"/>
          <w:lang w:val="en-GB"/>
        </w:rPr>
        <w:t xml:space="preserve">.   </w:t>
      </w:r>
    </w:p>
    <w:p w:rsidR="00106711" w:rsidRDefault="00106711" w:rsidP="005775B6">
      <w:pPr>
        <w:spacing w:after="0" w:line="240" w:lineRule="auto"/>
        <w:ind w:left="425" w:firstLine="568"/>
        <w:contextualSpacing/>
        <w:jc w:val="both"/>
        <w:rPr>
          <w:rFonts w:ascii="Times New Roman" w:hAnsi="Times New Roman"/>
          <w:sz w:val="24"/>
          <w:szCs w:val="24"/>
          <w:lang w:val="en-GB"/>
        </w:rPr>
      </w:pPr>
      <w:r w:rsidRPr="00106711">
        <w:rPr>
          <w:rFonts w:ascii="Times New Roman" w:hAnsi="Times New Roman"/>
          <w:sz w:val="24"/>
          <w:szCs w:val="24"/>
          <w:lang w:val="en-GB"/>
        </w:rPr>
        <w:t xml:space="preserve">The increasing acts of juvenile delinquency today one of the causes is poor parenting and busy parents at work.  Poor or inappropriate parenting also causes the child to become a person who has low self-control and aggressive attitudes </w:t>
      </w:r>
      <w:r w:rsidRPr="00106711">
        <w:rPr>
          <w:rFonts w:ascii="Times New Roman" w:hAnsi="Times New Roman"/>
          <w:sz w:val="24"/>
          <w:szCs w:val="24"/>
          <w:lang w:val="en-GB"/>
        </w:rPr>
        <w:fldChar w:fldCharType="begin" w:fldLock="1"/>
      </w:r>
      <w:r w:rsidRPr="00106711">
        <w:rPr>
          <w:rFonts w:ascii="Times New Roman" w:hAnsi="Times New Roman"/>
          <w:sz w:val="24"/>
          <w:szCs w:val="24"/>
          <w:lang w:val="en-GB"/>
        </w:rPr>
        <w:instrText>ADDIN CSL_CITATION {"citationItems":[{"id":"ITEM-1","itemData":{"DOI":"10.1177/1541204005282310","ISSN":"15412040","abstract":"This article tests two rival theories: low self-control and differential association and social learning and their competing accounts of why bad parenting matters. The analysis revealed that several dimensions of parenting (including monitoring and caring and parental reinforcement of aggression) affected both low self-control and aggressive attitudes. Both low self-control and aggressive attitudes predicted delinquent involvement and were found to partially mediate the effect of parenting measures on delinquency. The influence of self-control on delinquent involvement was found to vary across levels of aggressive attitudes—adolescents who had aggressive attitudes and little self-control were especially likely to engage in criminal behavior. The results indicate that ineffective parenting is likely to produce low self-control and aggressive attitudes through not only direct control (e.g., monitoring and punishment) but also through modeling. Thus, the findings question the claim by Gottfredson and Hirschi and Akers that they have set forth truly general theories of crime. © 2006, Sage Publications. All rights reserved.","author":[{"dropping-particle":"","family":"Unnever","given":"James D.","non-dropping-particle":"","parse-names":false,"suffix":""},{"dropping-particle":"","family":"Cullen","given":"Francis T.","non-dropping-particle":"","parse-names":false,"suffix":""},{"dropping-particle":"","family":"Agnew","given":"Robert","non-dropping-particle":"","parse-names":false,"suffix":""}],"container-title":"Youth Violence and Juvenile Justice","id":"ITEM-1","issue":"1","issued":{"date-parts":[["2006"]]},"page":"3-33","title":"Why is “Bad” Parenting Criminogenic? Implications From Rival Theories","type":"article-journal","volume":"4"},"uris":["http://www.mendeley.com/documents/?uuid=ddf949b6-b135-4e8c-92b9-f4bfe19dbf16"]}],"mendeley":{"formattedCitation":"(Unnever et al., 2006)","plainTextFormattedCitation":"(Unnever et al., 2006)","previouslyFormattedCitation":"(Unnever et al., 2006)"},"properties":{"noteIndex":0},"schema":"https://github.com/citation-style-language/schema/raw/master/csl-citation.json"}</w:instrText>
      </w:r>
      <w:r w:rsidRPr="00106711">
        <w:rPr>
          <w:rFonts w:ascii="Times New Roman" w:hAnsi="Times New Roman"/>
          <w:sz w:val="24"/>
          <w:szCs w:val="24"/>
          <w:lang w:val="en-GB"/>
        </w:rPr>
        <w:fldChar w:fldCharType="separate"/>
      </w:r>
      <w:r w:rsidRPr="00106711">
        <w:rPr>
          <w:rFonts w:ascii="Times New Roman" w:hAnsi="Times New Roman"/>
          <w:noProof/>
          <w:sz w:val="24"/>
          <w:szCs w:val="24"/>
          <w:lang w:val="en-GB"/>
        </w:rPr>
        <w:t>(Unnever et al., 2006)</w:t>
      </w:r>
      <w:r w:rsidRPr="00106711">
        <w:rPr>
          <w:rFonts w:ascii="Times New Roman" w:hAnsi="Times New Roman"/>
          <w:sz w:val="24"/>
          <w:szCs w:val="24"/>
          <w:lang w:val="en-GB"/>
        </w:rPr>
        <w:fldChar w:fldCharType="end"/>
      </w:r>
      <w:r w:rsidRPr="00106711">
        <w:rPr>
          <w:rFonts w:ascii="Times New Roman" w:hAnsi="Times New Roman"/>
          <w:sz w:val="24"/>
          <w:szCs w:val="24"/>
          <w:lang w:val="en-GB"/>
        </w:rPr>
        <w:t xml:space="preserve">. Adolescent pregnancy in Indonesia is greater in women who are married, low education, low media exposure, living in rural areas, being in the </w:t>
      </w:r>
      <w:r w:rsidRPr="00106711">
        <w:rPr>
          <w:rFonts w:ascii="Times New Roman" w:hAnsi="Times New Roman"/>
          <w:sz w:val="24"/>
          <w:szCs w:val="24"/>
          <w:lang w:val="en-GB"/>
        </w:rPr>
        <w:lastRenderedPageBreak/>
        <w:t>bottom quartile of wealth, having had sexual intercourse for the first time</w:t>
      </w:r>
      <w:r w:rsidR="00D12A2A">
        <w:rPr>
          <w:rFonts w:ascii="Times New Roman" w:hAnsi="Times New Roman"/>
          <w:sz w:val="24"/>
          <w:szCs w:val="24"/>
          <w:lang w:val="en-GB"/>
        </w:rPr>
        <w:t>,</w:t>
      </w:r>
      <w:r w:rsidRPr="00106711">
        <w:rPr>
          <w:rFonts w:ascii="Times New Roman" w:hAnsi="Times New Roman"/>
          <w:sz w:val="24"/>
          <w:szCs w:val="24"/>
          <w:lang w:val="en-GB"/>
        </w:rPr>
        <w:t xml:space="preserve"> and marriage under 17 years </w:t>
      </w:r>
      <w:r w:rsidRPr="00106711">
        <w:rPr>
          <w:rFonts w:ascii="Times New Roman" w:hAnsi="Times New Roman"/>
          <w:sz w:val="24"/>
          <w:szCs w:val="24"/>
          <w:lang w:val="en-GB"/>
        </w:rPr>
        <w:fldChar w:fldCharType="begin" w:fldLock="1"/>
      </w:r>
      <w:r w:rsidRPr="00106711">
        <w:rPr>
          <w:rFonts w:ascii="Times New Roman" w:hAnsi="Times New Roman"/>
          <w:sz w:val="24"/>
          <w:szCs w:val="24"/>
          <w:lang w:val="en-GB"/>
        </w:rPr>
        <w:instrText>ADDIN CSL_CITATION {"citationItems":[{"id":"ITEM-1","itemData":{"author":[{"dropping-particle":"","family":"Rohmi","given":"Annisa","non-dropping-particle":"","parse-names":false,"suffix":""}],"id":"ITEM-1","issued":{"date-parts":[["2019"]]},"title":"Faktor-faktor yang memengaruhi kehamilan remaja di indonesia (analisis data sdki 2017) annisa rohmi","type":"article-journal"},"uris":["http://www.mendeley.com/documents/?uuid=6e342c1e-0e07-4e35-aafa-d38e56e733ae"]}],"mendeley":{"formattedCitation":"(Rohmi, 2019)","plainTextFormattedCitation":"(Rohmi, 2019)","previouslyFormattedCitation":"(Rohmi, 2019)"},"properties":{"noteIndex":0},"schema":"https://github.com/citation-style-language/schema/raw/master/csl-citation.json"}</w:instrText>
      </w:r>
      <w:r w:rsidRPr="00106711">
        <w:rPr>
          <w:rFonts w:ascii="Times New Roman" w:hAnsi="Times New Roman"/>
          <w:sz w:val="24"/>
          <w:szCs w:val="24"/>
          <w:lang w:val="en-GB"/>
        </w:rPr>
        <w:fldChar w:fldCharType="separate"/>
      </w:r>
      <w:r w:rsidRPr="00106711">
        <w:rPr>
          <w:rFonts w:ascii="Times New Roman" w:hAnsi="Times New Roman"/>
          <w:noProof/>
          <w:sz w:val="24"/>
          <w:szCs w:val="24"/>
          <w:lang w:val="en-GB"/>
        </w:rPr>
        <w:t>(Rohmi, 2019)</w:t>
      </w:r>
      <w:r w:rsidRPr="00106711">
        <w:rPr>
          <w:rFonts w:ascii="Times New Roman" w:hAnsi="Times New Roman"/>
          <w:sz w:val="24"/>
          <w:szCs w:val="24"/>
          <w:lang w:val="en-GB"/>
        </w:rPr>
        <w:fldChar w:fldCharType="end"/>
      </w:r>
      <w:r>
        <w:rPr>
          <w:rFonts w:ascii="Times New Roman" w:hAnsi="Times New Roman"/>
          <w:sz w:val="24"/>
          <w:szCs w:val="24"/>
          <w:lang w:val="en-GB"/>
        </w:rPr>
        <w:t>.</w:t>
      </w:r>
    </w:p>
    <w:p w:rsidR="008F52C1" w:rsidRDefault="008F52C1" w:rsidP="00953B32">
      <w:pPr>
        <w:spacing w:after="0" w:line="240" w:lineRule="auto"/>
        <w:ind w:left="426" w:firstLine="425"/>
        <w:jc w:val="both"/>
        <w:rPr>
          <w:rFonts w:ascii="Times New Roman" w:hAnsi="Times New Roman"/>
          <w:sz w:val="24"/>
          <w:szCs w:val="24"/>
          <w:lang w:val="en-GB"/>
        </w:rPr>
      </w:pPr>
      <w:r w:rsidRPr="008F52C1">
        <w:rPr>
          <w:rFonts w:ascii="Times New Roman" w:hAnsi="Times New Roman"/>
          <w:sz w:val="24"/>
          <w:szCs w:val="24"/>
          <w:lang w:val="en-GB"/>
        </w:rPr>
        <w:t>Changes in the role of parents at a young age have consequences over a long period even during the life cycle of both parents and children in foster care. Children of adolescent parents are at risk of physical and psychosocial health problems, including failure to develop due to incorrect parenting</w:t>
      </w:r>
      <w:r>
        <w:rPr>
          <w:rFonts w:ascii="Times New Roman" w:hAnsi="Times New Roman"/>
          <w:sz w:val="24"/>
          <w:szCs w:val="24"/>
          <w:lang w:val="en-GB"/>
        </w:rPr>
        <w:t xml:space="preserve"> </w:t>
      </w:r>
      <w:r w:rsidRPr="008F52C1">
        <w:rPr>
          <w:rFonts w:ascii="Times New Roman" w:hAnsi="Times New Roman"/>
          <w:sz w:val="24"/>
          <w:szCs w:val="24"/>
          <w:lang w:val="en-GB"/>
        </w:rPr>
        <w:fldChar w:fldCharType="begin" w:fldLock="1"/>
      </w:r>
      <w:r w:rsidRPr="008F52C1">
        <w:rPr>
          <w:rFonts w:ascii="Times New Roman" w:hAnsi="Times New Roman"/>
          <w:sz w:val="24"/>
          <w:szCs w:val="24"/>
          <w:lang w:val="en-GB"/>
        </w:rPr>
        <w:instrText>ADDIN CSL_CITATION {"citationItems":[{"id":"ITEM-1","itemData":{"author":[{"dropping-particle":"","family":"Aulia","given":"Ayuning","non-dropping-particle":"","parse-names":false,"suffix":""}],"container-title":"Inernational Journal of Health Science and Technology","id":"ITEM-1","issue":"1","issued":{"date-parts":[["2019"]]},"page":"39-46","title":"Health con nsequence es of child d marriag e in high burden c ountries : a systeematic re eview","type":"article-journal","volume":"1"},"uris":["http://www.mendeley.com/documents/?uuid=1ba0320e-317d-4a4d-960f-0c7f6cae143b"]}],"mendeley":{"formattedCitation":"(Aulia, 2019)","plainTextFormattedCitation":"(Aulia, 2019)","previouslyFormattedCitation":"(Aulia, 2019)"},"properties":{"noteIndex":0},"schema":"https://github.com/citation-style-language/schema/raw/master/csl-citation.json"}</w:instrText>
      </w:r>
      <w:r w:rsidRPr="008F52C1">
        <w:rPr>
          <w:rFonts w:ascii="Times New Roman" w:hAnsi="Times New Roman"/>
          <w:sz w:val="24"/>
          <w:szCs w:val="24"/>
          <w:lang w:val="en-GB"/>
        </w:rPr>
        <w:fldChar w:fldCharType="separate"/>
      </w:r>
      <w:r w:rsidRPr="008F52C1">
        <w:rPr>
          <w:rFonts w:ascii="Times New Roman" w:hAnsi="Times New Roman"/>
          <w:noProof/>
          <w:sz w:val="24"/>
          <w:szCs w:val="24"/>
          <w:lang w:val="en-GB"/>
        </w:rPr>
        <w:t>(Aulia, 2019)</w:t>
      </w:r>
      <w:r w:rsidRPr="008F52C1">
        <w:rPr>
          <w:rFonts w:ascii="Times New Roman" w:hAnsi="Times New Roman"/>
          <w:sz w:val="24"/>
          <w:szCs w:val="24"/>
          <w:lang w:val="en-GB"/>
        </w:rPr>
        <w:fldChar w:fldCharType="end"/>
      </w:r>
      <w:r w:rsidRPr="008F52C1">
        <w:rPr>
          <w:rFonts w:ascii="Times New Roman" w:hAnsi="Times New Roman"/>
          <w:sz w:val="24"/>
          <w:szCs w:val="24"/>
          <w:lang w:val="en-GB"/>
        </w:rPr>
        <w:t>.  Young mothers receive a lot of stigmas that arise from the social environment, as well as the weak economy</w:t>
      </w:r>
      <w:r>
        <w:rPr>
          <w:rFonts w:ascii="Times New Roman" w:hAnsi="Times New Roman"/>
          <w:sz w:val="24"/>
          <w:szCs w:val="24"/>
          <w:lang w:val="en-GB"/>
        </w:rPr>
        <w:t xml:space="preserve"> </w:t>
      </w:r>
      <w:r w:rsidRPr="008F52C1">
        <w:rPr>
          <w:rFonts w:ascii="Times New Roman" w:hAnsi="Times New Roman"/>
          <w:sz w:val="24"/>
          <w:szCs w:val="24"/>
          <w:lang w:val="en-GB"/>
        </w:rPr>
        <w:fldChar w:fldCharType="begin" w:fldLock="1"/>
      </w:r>
      <w:r w:rsidRPr="008F52C1">
        <w:rPr>
          <w:rFonts w:ascii="Times New Roman" w:hAnsi="Times New Roman"/>
          <w:sz w:val="24"/>
          <w:szCs w:val="24"/>
          <w:lang w:val="en-GB"/>
        </w:rPr>
        <w:instrText>ADDIN CSL_CITATION {"citationItems":[{"id":"ITEM-1","itemData":{"DOI":"10.1017/S1474746418000106","ISSN":"14753073","abstract":"This article explores links made between teenage mothers and isolation: In particular, the notion of 'relational exclusion' (Kidger, 2004). Political conceptualisations of social exclusion often ignore this aspect and instead focus on the economic dynamics of exclusion. As a consequence, policies aimed at addressing the exclusion of teenage parents often focus on education and employment as solutions. This article argues that friendships are overlooked as a source of potential support. It therefore builds on work that has observed teenage mothers' isolation and loneliness to examine how a teenage pregnancy affects a young woman's friendship networks. It then goes on to expand understanding of how new friendships are formed and the types of support they provide. The article concludes by proposing that social policy has a role in facilitating friendship support through investment, integrating group support with one-to-one methods and tackling stigma.","author":[{"dropping-particle":"","family":"Ellis-Sloan","given":"Kyla","non-dropping-particle":"","parse-names":false,"suffix":""},{"dropping-particle":"","family":"Tamplin","given":"Amy","non-dropping-particle":"","parse-names":false,"suffix":""}],"container-title":"Social Policy and Society","id":"ITEM-1","issue":"2","issued":{"date-parts":[["2019","4","1"]]},"page":"187-201","publisher":"Cambridge University Press","title":"Teenage mothers and social isolation: The role of friendship as protection against relational exclusion","type":"article-journal","volume":"18"},"uris":["http://www.mendeley.com/documents/?uuid=3a7607f8-6fa7-33b6-92a5-47cf1d580592"]}],"mendeley":{"formattedCitation":"(Ellis-Sloan &amp; Tamplin, 2019)","plainTextFormattedCitation":"(Ellis-Sloan &amp; Tamplin, 2019)","previouslyFormattedCitation":"(Ellis-Sloan &amp; Tamplin, 2019)"},"properties":{"noteIndex":0},"schema":"https://github.com/citation-style-language/schema/raw/master/csl-citation.json"}</w:instrText>
      </w:r>
      <w:r w:rsidRPr="008F52C1">
        <w:rPr>
          <w:rFonts w:ascii="Times New Roman" w:hAnsi="Times New Roman"/>
          <w:sz w:val="24"/>
          <w:szCs w:val="24"/>
          <w:lang w:val="en-GB"/>
        </w:rPr>
        <w:fldChar w:fldCharType="separate"/>
      </w:r>
      <w:r w:rsidRPr="008F52C1">
        <w:rPr>
          <w:rFonts w:ascii="Times New Roman" w:hAnsi="Times New Roman"/>
          <w:noProof/>
          <w:sz w:val="24"/>
          <w:szCs w:val="24"/>
          <w:lang w:val="en-GB"/>
        </w:rPr>
        <w:t>(Ellis-Sloan &amp; Tamplin, 2019)</w:t>
      </w:r>
      <w:r w:rsidRPr="008F52C1">
        <w:rPr>
          <w:rFonts w:ascii="Times New Roman" w:hAnsi="Times New Roman"/>
          <w:sz w:val="24"/>
          <w:szCs w:val="24"/>
          <w:lang w:val="en-GB"/>
        </w:rPr>
        <w:fldChar w:fldCharType="end"/>
      </w:r>
      <w:r>
        <w:rPr>
          <w:rFonts w:ascii="Times New Roman" w:hAnsi="Times New Roman"/>
          <w:sz w:val="24"/>
          <w:szCs w:val="24"/>
          <w:lang w:val="en-GB"/>
        </w:rPr>
        <w:t xml:space="preserve">. </w:t>
      </w:r>
      <w:r w:rsidRPr="008F52C1">
        <w:rPr>
          <w:rFonts w:ascii="Times New Roman" w:hAnsi="Times New Roman"/>
          <w:sz w:val="24"/>
          <w:szCs w:val="24"/>
          <w:lang w:val="en-GB"/>
        </w:rPr>
        <w:t xml:space="preserve">In this case, the father does not get a significant negative impact compared to the mother, because the mother is directly involved in child care </w:t>
      </w:r>
      <w:r w:rsidRPr="008F52C1">
        <w:rPr>
          <w:rFonts w:ascii="Times New Roman" w:hAnsi="Times New Roman"/>
          <w:sz w:val="24"/>
          <w:szCs w:val="24"/>
          <w:lang w:val="en-GB"/>
        </w:rPr>
        <w:fldChar w:fldCharType="begin" w:fldLock="1"/>
      </w:r>
      <w:r w:rsidRPr="008F52C1">
        <w:rPr>
          <w:rFonts w:ascii="Times New Roman" w:hAnsi="Times New Roman"/>
          <w:sz w:val="24"/>
          <w:szCs w:val="24"/>
          <w:lang w:val="en-GB"/>
        </w:rPr>
        <w:instrText>ADDIN CSL_CITATION {"citationItems":[{"id":"ITEM-1","itemData":{"DOI":"doi:10.1111/jomf.12634","ISSN":"0022-2445","abstract":"Abstract Objective The study examines how early parenthood affects mothers and fathers of different ages, family backgrounds, and cohabitation status. Background Although having children at an early age is associated with unfavorable outcomes for women, the evidence for men is sparse; moreover, having children and cohabiting early are closely related. Method Using Danish register data merging all childbirths to mothers and fathers, the authors examined the long-term consequences of parenthood before age 21. Cohorts born 1968 to 1977 were included. The authors employed sibling fixed effects to investigate the link between early parenthood and educational attainment, employment, and earnings at ages 22 to 35. Results In general, early parenthood limited education and employment, and the relationship was only slightly weaker for men than for women. The effects were persistent across ages, and young parents were still catching up to other parents into their 30s. Around half of the young couples cohabited around childbirth, which mitigated the effect for fathers in particular. Individuals with a favorable family background seemed to be affected more than others. Conclusion Early parenthood had negative long-term consequences for mothers and fathers?even in the context of a Nordic welfare state with generous support. Fathers were less affected when they remained with the mother and child.","author":[{"dropping-particle":"","family":"Johansen","given":"Eva R","non-dropping-particle":"","parse-names":false,"suffix":""},{"dropping-particle":"","family":"Nielsen","given":"Helena S","non-dropping-particle":"","parse-names":false,"suffix":""},{"dropping-particle":"","family":"Verner","given":"Mette","non-dropping-particle":"","parse-names":false,"suffix":""}],"container-title":"Journal of Marriage and Family","id":"ITEM-1","issue":"n/a","issued":{"date-parts":[["2019"]]},"title":"Long-Term Consequences of Early Parenthood","type":"article-journal","volume":"n/a"},"uris":["http://www.mendeley.com/documents/?uuid=52e81d9d-926f-4225-917b-b7b35a1a3dc2"]}],"mendeley":{"formattedCitation":"(Johansen et al., 2019)","plainTextFormattedCitation":"(Johansen et al., 2019)","previouslyFormattedCitation":"(Johansen et al., 2019)"},"properties":{"noteIndex":0},"schema":"https://github.com/citation-style-language/schema/raw/master/csl-citation.json"}</w:instrText>
      </w:r>
      <w:r w:rsidRPr="008F52C1">
        <w:rPr>
          <w:rFonts w:ascii="Times New Roman" w:hAnsi="Times New Roman"/>
          <w:sz w:val="24"/>
          <w:szCs w:val="24"/>
          <w:lang w:val="en-GB"/>
        </w:rPr>
        <w:fldChar w:fldCharType="separate"/>
      </w:r>
      <w:r w:rsidRPr="008F52C1">
        <w:rPr>
          <w:rFonts w:ascii="Times New Roman" w:hAnsi="Times New Roman"/>
          <w:noProof/>
          <w:sz w:val="24"/>
          <w:szCs w:val="24"/>
          <w:lang w:val="en-GB"/>
        </w:rPr>
        <w:t>(Johansen et al., 2019)</w:t>
      </w:r>
      <w:r w:rsidRPr="008F52C1">
        <w:rPr>
          <w:rFonts w:ascii="Times New Roman" w:hAnsi="Times New Roman"/>
          <w:sz w:val="24"/>
          <w:szCs w:val="24"/>
          <w:lang w:val="en-GB"/>
        </w:rPr>
        <w:fldChar w:fldCharType="end"/>
      </w:r>
      <w:r w:rsidRPr="008F52C1">
        <w:rPr>
          <w:rFonts w:ascii="Times New Roman" w:hAnsi="Times New Roman"/>
          <w:sz w:val="24"/>
          <w:szCs w:val="24"/>
          <w:lang w:val="en-GB"/>
        </w:rPr>
        <w:t xml:space="preserve">. </w:t>
      </w:r>
    </w:p>
    <w:p w:rsidR="008F52C1" w:rsidRDefault="008F52C1" w:rsidP="00B74874">
      <w:pPr>
        <w:spacing w:after="0" w:line="240" w:lineRule="auto"/>
        <w:ind w:left="426" w:firstLine="425"/>
        <w:jc w:val="both"/>
        <w:rPr>
          <w:rFonts w:ascii="Times New Roman" w:hAnsi="Times New Roman"/>
          <w:sz w:val="24"/>
          <w:szCs w:val="24"/>
          <w:lang w:val="en-GB"/>
        </w:rPr>
      </w:pPr>
      <w:r w:rsidRPr="008F52C1">
        <w:rPr>
          <w:rFonts w:ascii="Times New Roman" w:hAnsi="Times New Roman"/>
          <w:sz w:val="24"/>
          <w:szCs w:val="24"/>
          <w:lang w:val="en-GB"/>
        </w:rPr>
        <w:t>The role of parents is very large for the psychological development of their children in the process of maturity. Not infrequently the consequences are detrimental to the physical and mental development of his son</w:t>
      </w:r>
      <w:r>
        <w:rPr>
          <w:rFonts w:ascii="Times New Roman" w:hAnsi="Times New Roman"/>
          <w:sz w:val="24"/>
          <w:szCs w:val="24"/>
          <w:lang w:val="en-GB"/>
        </w:rPr>
        <w:t xml:space="preserve"> </w:t>
      </w:r>
      <w:r w:rsidRPr="008F52C1">
        <w:rPr>
          <w:rFonts w:ascii="Times New Roman" w:hAnsi="Times New Roman"/>
          <w:sz w:val="24"/>
          <w:szCs w:val="24"/>
          <w:lang w:val="en-GB"/>
        </w:rPr>
        <w:fldChar w:fldCharType="begin" w:fldLock="1"/>
      </w:r>
      <w:r w:rsidRPr="008F52C1">
        <w:rPr>
          <w:rFonts w:ascii="Times New Roman" w:hAnsi="Times New Roman"/>
          <w:sz w:val="24"/>
          <w:szCs w:val="24"/>
          <w:lang w:val="en-GB"/>
        </w:rPr>
        <w:instrText>ADDIN CSL_CITATION {"citationItems":[{"id":"ITEM-1","itemData":{"DOI":"10.1007/s00787-017-1088-6","ISBN":"0123456789","ISSN":"1435165X","PMID":"29204740","abstract":"Parenting children with conduct problems (CP) is challenging, yet very little is known about the impact of the child’s behaviour on family functioning or how parents of children with CP perceive their child. The aim of this research was to examine whether families with children with CP and high vs. low levels of callous–unemotional traits (HCU vs. LCU) experience differences in family functioning and parental perceptions. One hundred and one parents/caregivers of boys aged 11–16 [Typically developing (TD) n = 31; CP/HCU n = 35; CP/LCU n = 35] completed the McMaster Family Assessment Device, measuring multiple domains of family functioning. Parents/caregivers also completed a written statement describing their child, used for qualitative analysis. Families with CP/HCU children had poorer affective involvement than TD (p = 0.00; d = − 1.17) and CP/LCU (p = 0.03; d = − 0.62) families. Families with CP/HCU children showed significantly poorer general family functioning (p = 0.04; d = − 0.63) and more poorly defined family roles (p = 0.005; d = − 0.82) than families with TD children. Qualitative analyses indicated that parents/caregivers of CP/HCU children characterised them as having a dichotomous personality and being superficially charming. CP/LCU children were characterised as cheeky and endearing, with parents reporting good rapport. Families with CP/HCU children presented with specific difficulties in affective involvement and parents described challenges which were in line with the child’s specific presentation of lack of empathy and shallow affect. These findings may be used to help clinicians identify targets for family interventions.","author":[{"dropping-particle":"","family":"Roberts","given":"Ruth","non-dropping-particle":"","parse-names":false,"suffix":""},{"dropping-particle":"","family":"McCrory","given":"Eamon","non-dropping-particle":"","parse-names":false,"suffix":""},{"dropping-particle":"","family":"Joffe","given":"Helene","non-dropping-particle":"","parse-names":false,"suffix":""},{"dropping-particle":"","family":"Lima","given":"Nicole","non-dropping-particle":"De","parse-names":false,"suffix":""},{"dropping-particle":"","family":"Viding","given":"Essi","non-dropping-particle":"","parse-names":false,"suffix":""}],"container-title":"European Child and AdLiving with conduct problem youth: family functioning and parental perceptions of their childolescent Psychiatry","id":"ITEM-1","issue":"5","issued":{"date-parts":[["2018"]]},"page":"595-604","publisher":"Springer Berlin Heidelberg","title":"Living with conduct problem youth: family functioning and parental perceptions of their child","type":"article-journal","volume":"27"},"uris":["http://www.mendeley.com/documents/?uuid=49eb1a5f-e2e2-46d2-be64-eef72f2d795c"]}],"mendeley":{"formattedCitation":"(Roberts et al., 2018)","plainTextFormattedCitation":"(Roberts et al., 2018)","previouslyFormattedCitation":"(Roberts et al., 2018)"},"properties":{"noteIndex":0},"schema":"https://github.com/citation-style-language/schema/raw/master/csl-citation.json"}</w:instrText>
      </w:r>
      <w:r w:rsidRPr="008F52C1">
        <w:rPr>
          <w:rFonts w:ascii="Times New Roman" w:hAnsi="Times New Roman"/>
          <w:sz w:val="24"/>
          <w:szCs w:val="24"/>
          <w:lang w:val="en-GB"/>
        </w:rPr>
        <w:fldChar w:fldCharType="separate"/>
      </w:r>
      <w:r w:rsidRPr="008F52C1">
        <w:rPr>
          <w:rFonts w:ascii="Times New Roman" w:hAnsi="Times New Roman"/>
          <w:noProof/>
          <w:sz w:val="24"/>
          <w:szCs w:val="24"/>
          <w:lang w:val="en-GB"/>
        </w:rPr>
        <w:t>(Roberts et al., 2018)</w:t>
      </w:r>
      <w:r w:rsidRPr="008F52C1">
        <w:rPr>
          <w:rFonts w:ascii="Times New Roman" w:hAnsi="Times New Roman"/>
          <w:sz w:val="24"/>
          <w:szCs w:val="24"/>
          <w:lang w:val="en-GB"/>
        </w:rPr>
        <w:fldChar w:fldCharType="end"/>
      </w:r>
      <w:r w:rsidRPr="008F52C1">
        <w:rPr>
          <w:rFonts w:ascii="Times New Roman" w:hAnsi="Times New Roman"/>
          <w:sz w:val="24"/>
          <w:szCs w:val="24"/>
          <w:lang w:val="en-GB"/>
        </w:rPr>
        <w:t xml:space="preserve">. Man learns, grows, and develops from the experiences he gained through family life. During the period of human development, various things around it affect the stages of its development. One of the things individual development is the pattern of foster care applied in the family. Family is an important environment in the process of a child's life. Children's lives covering emotional, intellectual, social, and spiritual aspects began to be introduced and determined in the family environment </w:t>
      </w:r>
      <w:r w:rsidRPr="008F52C1">
        <w:rPr>
          <w:rFonts w:ascii="Times New Roman" w:hAnsi="Times New Roman"/>
          <w:sz w:val="24"/>
          <w:szCs w:val="24"/>
          <w:lang w:val="en-GB"/>
        </w:rPr>
        <w:fldChar w:fldCharType="begin" w:fldLock="1"/>
      </w:r>
      <w:r w:rsidR="00D53B56">
        <w:rPr>
          <w:rFonts w:ascii="Times New Roman" w:hAnsi="Times New Roman"/>
          <w:sz w:val="24"/>
          <w:szCs w:val="24"/>
          <w:lang w:val="en-GB"/>
        </w:rPr>
        <w:instrText>ADDIN CSL_CITATION {"citationItems":[{"id":"ITEM-1","itemData":{"DOI":"10.1007/s13524-017-0563-5.Family","abstract":"Background: Diagnosis requires that clinicians communicate and share patient information in an efficient manner. Advances in electronic health records (EHR) and health information technologies have created both challenges and opportunities for such communication. Methods: We conducted a multi-method, focused ethnographic study of physicians on general medicine inpatient units in two teaching hospitals. Physician teams were observed during and after morning rounds to understand workflow, data sharing and communication during diagnosis. To validate findings, interviews and focus groups were conducted with physicians. Field notes and interview/focus group transcripts were reviewed and themes identified using content analysis. Results: Existing communication technologies and EHR-based data sharing processes were perceived as barriers to diagnosis. In particular, reliance on paging systems and lack of face-to- face communication among clinicians created obstacles to sustained thinking and discussion of diagnostic decision-making. Further, the EHR created data overload and data fragmentation, making integration for diagnosis difficult. To improve diagnosis, physicians recommended replacing pagers with two-way communication devices, restructuring the EHR to facilitate access to key information, and improving training on EHR systems. Conclusions: As advances in health information technology evolve, challenges in the way clinicians share information during the diagnostic process will rise. To improve diagnosis, changes to both the technology and the way in which we use it may be necessary.","author":[{"dropping-particle":"","family":"Berger","given":"Sharon H. Bzostek1 and Lawrence M.","non-dropping-particle":"","parse-names":false,"suffix":""}],"container-title":"Physiology &amp; behavior","id":"ITEM-1","issue":"3","issued":{"date-parts":[["2019"]]},"page":"139-148","title":"Family Structure Experiences and Child Socioemotional Development During the First Nine Years of Life: Examining Heterogeneity by Family Structure at Birth","type":"article-journal","volume":"176"},"uris":["http://www.mendeley.com/documents/?uuid=02b0b007-0ec4-4013-b5ad-0944161841c9"]}],"mendeley":{"formattedCitation":"(Berger, 2019)","plainTextFormattedCitation":"(Berger, 2019)","previouslyFormattedCitation":"(Berger, 2019)"},"properties":{"noteIndex":0},"schema":"https://github.com/citation-style-language/schema/raw/master/csl-citation.json"}</w:instrText>
      </w:r>
      <w:r w:rsidRPr="008F52C1">
        <w:rPr>
          <w:rFonts w:ascii="Times New Roman" w:hAnsi="Times New Roman"/>
          <w:sz w:val="24"/>
          <w:szCs w:val="24"/>
          <w:lang w:val="en-GB"/>
        </w:rPr>
        <w:fldChar w:fldCharType="separate"/>
      </w:r>
      <w:r w:rsidRPr="008F52C1">
        <w:rPr>
          <w:rFonts w:ascii="Times New Roman" w:hAnsi="Times New Roman"/>
          <w:noProof/>
          <w:sz w:val="24"/>
          <w:szCs w:val="24"/>
          <w:lang w:val="en-GB"/>
        </w:rPr>
        <w:t>(Berger, 2019)</w:t>
      </w:r>
      <w:r w:rsidRPr="008F52C1">
        <w:rPr>
          <w:rFonts w:ascii="Times New Roman" w:hAnsi="Times New Roman"/>
          <w:sz w:val="24"/>
          <w:szCs w:val="24"/>
          <w:lang w:val="en-GB"/>
        </w:rPr>
        <w:fldChar w:fldCharType="end"/>
      </w:r>
      <w:r w:rsidRPr="008F52C1">
        <w:rPr>
          <w:rFonts w:ascii="Times New Roman" w:hAnsi="Times New Roman"/>
          <w:sz w:val="24"/>
          <w:szCs w:val="24"/>
          <w:lang w:val="en-GB"/>
        </w:rPr>
        <w:t>.</w:t>
      </w:r>
    </w:p>
    <w:p w:rsidR="00824864" w:rsidRDefault="00622E0A" w:rsidP="00DA79E2">
      <w:pPr>
        <w:spacing w:after="0" w:line="240" w:lineRule="auto"/>
        <w:ind w:left="426" w:firstLine="425"/>
        <w:jc w:val="both"/>
        <w:rPr>
          <w:rFonts w:ascii="Times New Roman" w:hAnsi="Times New Roman"/>
          <w:sz w:val="24"/>
          <w:szCs w:val="24"/>
          <w:lang w:val="en-GB"/>
        </w:rPr>
      </w:pPr>
      <w:r w:rsidRPr="00622E0A">
        <w:rPr>
          <w:rFonts w:ascii="Times New Roman" w:hAnsi="Times New Roman"/>
          <w:sz w:val="24"/>
          <w:szCs w:val="24"/>
          <w:lang w:val="en-GB"/>
        </w:rPr>
        <w:t xml:space="preserve">Another impact that arises from changing the role of adolescents who become parents too early is the risk of having children who will also become parents in adolescence, especially girls, when the teen is pregnant and become a parent they tend to have difficulty in implementing pregnancy care and good parenting patterns for their child. This is due to the lack of narrative transmission from the previous mother's pregnancy experience to her child who is also a parent in adolescence </w:t>
      </w:r>
      <w:r w:rsidR="00953B32" w:rsidRPr="00953B32">
        <w:rPr>
          <w:rFonts w:ascii="Times New Roman" w:hAnsi="Times New Roman"/>
          <w:sz w:val="24"/>
          <w:szCs w:val="24"/>
          <w:lang w:val="en-GB"/>
        </w:rPr>
        <w:fldChar w:fldCharType="begin" w:fldLock="1"/>
      </w:r>
      <w:r w:rsidR="00953B32" w:rsidRPr="00953B32">
        <w:rPr>
          <w:rFonts w:ascii="Times New Roman" w:hAnsi="Times New Roman"/>
          <w:sz w:val="24"/>
          <w:szCs w:val="24"/>
          <w:lang w:val="en-GB"/>
        </w:rPr>
        <w:instrText>ADDIN CSL_CITATION {"citationItems":[{"id":"ITEM-1","itemData":{"DOI":"https://doi.org/10.1016/j.childyouth.2017.10.010","ISSN":"0190-7409","abstract":"Introduction\nResearchers have shown that being a daughter of a teenage mother is a risk factor regarding the possibility of having early, unprotected sexual intercourse and of falling pregnant. The experiences of young mothers in such situations and the aspects of intergenerational transmission in the mother–daughter relationship have not been well investigated.\nObjectives\nThis study analyses the experience of motherhood in young mothers (18–20years at the time of the interview/15–16 at the time of their pregnancy) who are daughters of teen mothers themselves from the psychodynamic perspective of intergenerational transmission.\nMethods\nSix young mothers from Southern Italy were selected and interviewed. A semi-structured interview was used to explore the early experience of pregnancy and motherhood and their relationship with their own mothers. The interviews were analysed through Interpretative Phenomenological Analysis (IPA).\nResults\nFive superordinate themes emerged: I didn't want, I didn't see and I didn't feel; Adolescence? I suddenly became a mother; History repeats itself again and again; Confused Spaces and How difficult is coming into the world?\nConclusion\nAdolescent mothers, who themselves are daughters of teen mothers, seem to have difficulty in representing the meanings associated with their experience of pregnancy and motherhood. A lack of narrative transmission of the experience of pregnancy from mothers to daughters emerged. The implications for research and social policies will be discussed.","author":[{"dropping-particle":"","family":"Margherita","given":"Giorgia","non-dropping-particle":"","parse-names":false,"suffix":""},{"dropping-particle":"","family":"Troisi","given":"Gina","non-dropping-particle":"","parse-names":false,"suffix":""},{"dropping-particle":"","family":"Tessitore","given":"Francesca","non-dropping-particle":"","parse-names":false,"suffix":""},{"dropping-particle":"","family":"Gargiulo","given":"Anna","non-dropping-particle":"","parse-names":false,"suffix":""}],"container-title":"Children and Youth Services Review","id":"ITEM-1","issued":{"date-parts":[["2017"]]},"page":"294-301","title":"Teen mothers who are daughters of teen mothers: Psychological intergenerational dimensions of early motherhood","type":"article-journal","volume":"83"},"uris":["http://www.mendeley.com/documents/?uuid=4be88094-6923-359a-b1d1-fd22b891dbb0"]}],"mendeley":{"formattedCitation":"(Margherita et al., 2017)","plainTextFormattedCitation":"(Margherita et al., 2017)","previouslyFormattedCitation":"(Margherita et al., 2017)"},"properties":{"noteIndex":0},"schema":"https://github.com/citation-style-language/schema/raw/master/csl-citation.json"}</w:instrText>
      </w:r>
      <w:r w:rsidR="00953B32" w:rsidRPr="00953B32">
        <w:rPr>
          <w:rFonts w:ascii="Times New Roman" w:hAnsi="Times New Roman"/>
          <w:sz w:val="24"/>
          <w:szCs w:val="24"/>
          <w:lang w:val="en-GB"/>
        </w:rPr>
        <w:fldChar w:fldCharType="separate"/>
      </w:r>
      <w:r w:rsidR="00953B32" w:rsidRPr="00953B32">
        <w:rPr>
          <w:rFonts w:ascii="Times New Roman" w:hAnsi="Times New Roman"/>
          <w:noProof/>
          <w:sz w:val="24"/>
          <w:szCs w:val="24"/>
          <w:lang w:val="en-GB"/>
        </w:rPr>
        <w:t>(Margherita et al., 2017)</w:t>
      </w:r>
      <w:r w:rsidR="00953B32" w:rsidRPr="00953B32">
        <w:rPr>
          <w:rFonts w:ascii="Times New Roman" w:hAnsi="Times New Roman"/>
          <w:sz w:val="24"/>
          <w:szCs w:val="24"/>
          <w:lang w:val="en-GB"/>
        </w:rPr>
        <w:fldChar w:fldCharType="end"/>
      </w:r>
      <w:r w:rsidR="00953B32">
        <w:rPr>
          <w:rFonts w:ascii="Times New Roman" w:hAnsi="Times New Roman"/>
          <w:sz w:val="24"/>
          <w:szCs w:val="24"/>
          <w:lang w:val="en-GB"/>
        </w:rPr>
        <w:t xml:space="preserve">. </w:t>
      </w:r>
      <w:r w:rsidRPr="00622E0A">
        <w:rPr>
          <w:rFonts w:ascii="Times New Roman" w:hAnsi="Times New Roman"/>
          <w:sz w:val="24"/>
          <w:szCs w:val="24"/>
          <w:lang w:val="en-GB"/>
        </w:rPr>
        <w:t>Girls who become mothers as teenagers differ from other women of different dimensions, many of whom affect educational attainment</w:t>
      </w:r>
      <w:r w:rsidR="00883898">
        <w:rPr>
          <w:rFonts w:ascii="Times New Roman" w:hAnsi="Times New Roman"/>
          <w:sz w:val="24"/>
          <w:szCs w:val="24"/>
          <w:lang w:val="en-GB"/>
        </w:rPr>
        <w:t xml:space="preserve"> </w:t>
      </w:r>
      <w:r w:rsidR="00883898" w:rsidRPr="00883898">
        <w:rPr>
          <w:rFonts w:ascii="Times New Roman" w:hAnsi="Times New Roman"/>
          <w:sz w:val="24"/>
          <w:szCs w:val="24"/>
          <w:lang w:val="en-GB"/>
        </w:rPr>
        <w:fldChar w:fldCharType="begin" w:fldLock="1"/>
      </w:r>
      <w:r w:rsidR="00883898" w:rsidRPr="00883898">
        <w:rPr>
          <w:rFonts w:ascii="Times New Roman" w:hAnsi="Times New Roman"/>
          <w:sz w:val="24"/>
          <w:szCs w:val="24"/>
          <w:lang w:val="en-GB"/>
        </w:rPr>
        <w:instrText>ADDIN CSL_CITATION {"citationItems":[{"id":"ITEM-1","itemData":{"author":[{"dropping-particle":"","family":"Grijns","given":"Mies","non-dropping-particle":"","parse-names":false,"suffix":""},{"dropping-particle":"","family":"Horii","given":"Hoko","non-dropping-particle":"","parse-names":false,"suffix":""},{"dropping-particle":"","family":"Sulistyowati Irianto, Pinky Saptandari, Taufiqurrohim, Unsiyah Siti Marhamah, Meike Lusye Karolus, Shinta Candra Dwi, Partini","given":"Sita Thamar Van Bemmelen","non-dropping-particle":"","parse-names":false,"suffix":""}],"id":"ITEM-1","issued":{"date-parts":[["2018"]]},"page":"78","title":"Menikah Muda di Indonesia_ Suara, Hukum, dan Praktik - Mies Grijns, Hoko Horii, Sulistyowati Irianto, Pinky Saptandari, Taufiqurrohim, Unsiyah Siti Marhamah, Meike Lusye Karolus, Shinta Candra Dwi, Partini, Sita Thamar Van Bemmelen","type":"article"},"uris":["http://www.mendeley.com/documents/?uuid=aa078fab-ceec-4541-b577-9c70a3fcc79c"]}],"mendeley":{"formattedCitation":"(Grijns et al., 2018)","plainTextFormattedCitation":"(Grijns et al., 2018)","previouslyFormattedCitation":"(Grijns et al., 2018)"},"properties":{"noteIndex":0},"schema":"https://github.com/citation-style-language/schema/raw/master/csl-citation.json"}</w:instrText>
      </w:r>
      <w:r w:rsidR="00883898" w:rsidRPr="00883898">
        <w:rPr>
          <w:rFonts w:ascii="Times New Roman" w:hAnsi="Times New Roman"/>
          <w:sz w:val="24"/>
          <w:szCs w:val="24"/>
          <w:lang w:val="en-GB"/>
        </w:rPr>
        <w:fldChar w:fldCharType="separate"/>
      </w:r>
      <w:r w:rsidR="00883898" w:rsidRPr="00883898">
        <w:rPr>
          <w:rFonts w:ascii="Times New Roman" w:hAnsi="Times New Roman"/>
          <w:noProof/>
          <w:sz w:val="24"/>
          <w:szCs w:val="24"/>
          <w:lang w:val="en-GB"/>
        </w:rPr>
        <w:t>(Grijns et al., 2018)</w:t>
      </w:r>
      <w:r w:rsidR="00883898" w:rsidRPr="00883898">
        <w:rPr>
          <w:rFonts w:ascii="Times New Roman" w:hAnsi="Times New Roman"/>
          <w:sz w:val="24"/>
          <w:szCs w:val="24"/>
          <w:lang w:val="en-GB"/>
        </w:rPr>
        <w:fldChar w:fldCharType="end"/>
      </w:r>
      <w:r w:rsidRPr="00622E0A">
        <w:rPr>
          <w:rFonts w:ascii="Times New Roman" w:hAnsi="Times New Roman"/>
          <w:sz w:val="24"/>
          <w:szCs w:val="24"/>
          <w:lang w:val="en-GB"/>
        </w:rPr>
        <w:t xml:space="preserve"> Teen mothers who have higher quality social relationships and get more support from their parents </w:t>
      </w:r>
      <w:r w:rsidR="004D1A66">
        <w:rPr>
          <w:rFonts w:ascii="Times New Roman" w:hAnsi="Times New Roman"/>
          <w:sz w:val="24"/>
          <w:szCs w:val="24"/>
          <w:lang w:val="en-GB"/>
        </w:rPr>
        <w:t xml:space="preserve">to </w:t>
      </w:r>
      <w:r w:rsidRPr="00622E0A">
        <w:rPr>
          <w:rFonts w:ascii="Times New Roman" w:hAnsi="Times New Roman"/>
          <w:sz w:val="24"/>
          <w:szCs w:val="24"/>
          <w:lang w:val="en-GB"/>
        </w:rPr>
        <w:t xml:space="preserve">demonstrate skinned parenting skills </w:t>
      </w:r>
      <w:r w:rsidR="00824864" w:rsidRPr="00824864">
        <w:rPr>
          <w:rFonts w:ascii="Times New Roman" w:hAnsi="Times New Roman"/>
          <w:sz w:val="24"/>
          <w:szCs w:val="24"/>
          <w:lang w:val="en-GB"/>
        </w:rPr>
        <w:fldChar w:fldCharType="begin" w:fldLock="1"/>
      </w:r>
      <w:r w:rsidR="00824864" w:rsidRPr="00824864">
        <w:rPr>
          <w:rFonts w:ascii="Times New Roman" w:hAnsi="Times New Roman"/>
          <w:sz w:val="24"/>
          <w:szCs w:val="24"/>
          <w:lang w:val="en-GB"/>
        </w:rPr>
        <w:instrText>ADDIN CSL_CITATION {"citationItems":[{"id":"ITEM-1","itemData":{"DOI":"doi:10.1002/9781119095699.ch8","ISBN":"9781405163361","abstract":"Summary This chapter discusses the key program and policy issues surrounding teenage childbearing in the United States. These issues include the implications of childbearing for teenagers and their children, the factors that minimize unwanted outcomes, and the programs and policies designed to assist teenage mothers. Particular attention is paid to the extent to which the policies and programs align with the knowledge base. The chapter discusses the current efforts to prevent teenage childbearing, again emphasizing potential mismatches between our body of knowledge, and current policies and practices. There is reason for concern about teenage mothers? ability to parent, given their immaturity. Girls who become teenage mothers differ from other girls on a number of dimensions, many of which are known to predict educational attainment. Teenage mothers who have higher quality relationships with or receive more social support from their own mothers demonstrate higher quality parenting skills.","author":[{"dropping-particle":"","family":"Martin","given":"Anne","non-dropping-particle":"","parse-names":false,"suffix":""},{"dropping-particle":"","family":"Brooks-Gunn","given":"Jeanne","non-dropping-particle":"","parse-names":false,"suffix":""}],"id":"ITEM-1","issued":{"date-parts":[["2015"]]},"page":"171-200","title":"Teenage Childbearing in the United States","type":"article"},"uris":["http://www.mendeley.com/documents/?uuid=a5c3ebdb-e156-4fc8-8a8e-2949cdece368"]}],"mendeley":{"formattedCitation":"(Martin &amp; Brooks-Gunn, 2015)","plainTextFormattedCitation":"(Martin &amp; Brooks-Gunn, 2015)","previouslyFormattedCitation":"(Martin &amp; Brooks-Gunn, 2015)"},"properties":{"noteIndex":0},"schema":"https://github.com/citation-style-language/schema/raw/master/csl-citation.json"}</w:instrText>
      </w:r>
      <w:r w:rsidR="00824864" w:rsidRPr="00824864">
        <w:rPr>
          <w:rFonts w:ascii="Times New Roman" w:hAnsi="Times New Roman"/>
          <w:sz w:val="24"/>
          <w:szCs w:val="24"/>
          <w:lang w:val="en-GB"/>
        </w:rPr>
        <w:fldChar w:fldCharType="separate"/>
      </w:r>
      <w:r w:rsidR="00824864" w:rsidRPr="00824864">
        <w:rPr>
          <w:rFonts w:ascii="Times New Roman" w:hAnsi="Times New Roman"/>
          <w:noProof/>
          <w:sz w:val="24"/>
          <w:szCs w:val="24"/>
          <w:lang w:val="en-GB"/>
        </w:rPr>
        <w:t>(Martin &amp; Brooks-Gunn, 2015)</w:t>
      </w:r>
      <w:r w:rsidR="00824864" w:rsidRPr="00824864">
        <w:rPr>
          <w:rFonts w:ascii="Times New Roman" w:hAnsi="Times New Roman"/>
          <w:sz w:val="24"/>
          <w:szCs w:val="24"/>
          <w:lang w:val="en-GB"/>
        </w:rPr>
        <w:fldChar w:fldCharType="end"/>
      </w:r>
      <w:r w:rsidR="00824864" w:rsidRPr="00824864">
        <w:rPr>
          <w:rFonts w:ascii="Times New Roman" w:hAnsi="Times New Roman"/>
          <w:sz w:val="24"/>
          <w:szCs w:val="24"/>
          <w:lang w:val="en-GB"/>
        </w:rPr>
        <w:t xml:space="preserve">. </w:t>
      </w:r>
    </w:p>
    <w:p w:rsidR="00824864" w:rsidRDefault="00824864" w:rsidP="00DA79E2">
      <w:pPr>
        <w:spacing w:after="0" w:line="240" w:lineRule="auto"/>
        <w:ind w:left="426" w:firstLine="425"/>
        <w:jc w:val="both"/>
        <w:rPr>
          <w:rFonts w:ascii="Times New Roman" w:hAnsi="Times New Roman"/>
          <w:sz w:val="24"/>
          <w:szCs w:val="24"/>
          <w:lang w:val="en-GB"/>
        </w:rPr>
      </w:pPr>
      <w:r w:rsidRPr="00824864">
        <w:rPr>
          <w:rFonts w:ascii="Times New Roman" w:hAnsi="Times New Roman"/>
          <w:sz w:val="24"/>
          <w:szCs w:val="24"/>
          <w:lang w:val="en-GB"/>
        </w:rPr>
        <w:t xml:space="preserve">Teenage pregnancy and parenting in adolescence have long been a negative connotation in many communities around the world </w:t>
      </w:r>
      <w:r w:rsidRPr="00824864">
        <w:rPr>
          <w:rFonts w:ascii="Times New Roman" w:hAnsi="Times New Roman"/>
          <w:sz w:val="24"/>
          <w:szCs w:val="24"/>
          <w:lang w:val="en-GB"/>
        </w:rPr>
        <w:fldChar w:fldCharType="begin" w:fldLock="1"/>
      </w:r>
      <w:r w:rsidRPr="00824864">
        <w:rPr>
          <w:rFonts w:ascii="Times New Roman" w:hAnsi="Times New Roman"/>
          <w:sz w:val="24"/>
          <w:szCs w:val="24"/>
          <w:lang w:val="en-GB"/>
        </w:rPr>
        <w:instrText>ADDIN CSL_CITATION {"citationItems":[{"id":"ITEM-1","itemData":{"DOI":"10.1017/S1474746418000106","ISSN":"14753073","abstract":"This article explores links made between teenage mothers and isolation: In particular, the notion of 'relational exclusion' (Kidger, 2004). Political conceptualisations of social exclusion often ignore this aspect and instead focus on the economic dynamics of exclusion. As a consequence, policies aimed at addressing the exclusion of teenage parents often focus on education and employment as solutions. This article argues that friendships are overlooked as a source of potential support. It therefore builds on work that has observed teenage mothers' isolation and loneliness to examine how a teenage pregnancy affects a young woman's friendship networks. It then goes on to expand understanding of how new friendships are formed and the types of support they provide. The article concludes by proposing that social policy has a role in facilitating friendship support through investment, integrating group support with one-to-one methods and tackling stigma.","author":[{"dropping-particle":"","family":"Ellis-Sloan","given":"Kyla","non-dropping-particle":"","parse-names":false,"suffix":""},{"dropping-particle":"","family":"Tamplin","given":"Amy","non-dropping-particle":"","parse-names":false,"suffix":""}],"container-title":"Social Policy and Society","id":"ITEM-1","issue":"2","issued":{"date-parts":[["2019","4","1"]]},"page":"187-201","publisher":"Cambridge University Press","title":"Teenage mothers and social isolation: The role of friendship as protection against relational exclusion","type":"article-journal","volume":"18"},"uris":["http://www.mendeley.com/documents/?uuid=3a7607f8-6fa7-33b6-92a5-47cf1d580592"]}],"mendeley":{"formattedCitation":"(Ellis-Sloan &amp; Tamplin, 2019)","plainTextFormattedCitation":"(Ellis-Sloan &amp; Tamplin, 2019)","previouslyFormattedCitation":"(Ellis-Sloan &amp; Tamplin, 2019)"},"properties":{"noteIndex":0},"schema":"https://github.com/citation-style-language/schema/raw/master/csl-citation.json"}</w:instrText>
      </w:r>
      <w:r w:rsidRPr="00824864">
        <w:rPr>
          <w:rFonts w:ascii="Times New Roman" w:hAnsi="Times New Roman"/>
          <w:sz w:val="24"/>
          <w:szCs w:val="24"/>
          <w:lang w:val="en-GB"/>
        </w:rPr>
        <w:fldChar w:fldCharType="separate"/>
      </w:r>
      <w:r w:rsidRPr="00824864">
        <w:rPr>
          <w:rFonts w:ascii="Times New Roman" w:hAnsi="Times New Roman"/>
          <w:noProof/>
          <w:sz w:val="24"/>
          <w:szCs w:val="24"/>
          <w:lang w:val="en-GB"/>
        </w:rPr>
        <w:t>(Ellis-Sloan &amp; Tamplin, 2019)</w:t>
      </w:r>
      <w:r w:rsidRPr="00824864">
        <w:rPr>
          <w:rFonts w:ascii="Times New Roman" w:hAnsi="Times New Roman"/>
          <w:sz w:val="24"/>
          <w:szCs w:val="24"/>
          <w:lang w:val="en-GB"/>
        </w:rPr>
        <w:fldChar w:fldCharType="end"/>
      </w:r>
      <w:r w:rsidRPr="00824864">
        <w:rPr>
          <w:rFonts w:ascii="Times New Roman" w:hAnsi="Times New Roman"/>
          <w:sz w:val="24"/>
          <w:szCs w:val="24"/>
          <w:lang w:val="en-GB"/>
        </w:rPr>
        <w:t>.</w:t>
      </w:r>
      <w:r>
        <w:rPr>
          <w:rFonts w:ascii="Times New Roman" w:hAnsi="Times New Roman"/>
          <w:sz w:val="24"/>
          <w:szCs w:val="24"/>
          <w:lang w:val="en-GB"/>
        </w:rPr>
        <w:t xml:space="preserve"> </w:t>
      </w:r>
      <w:r w:rsidRPr="00824864">
        <w:rPr>
          <w:rFonts w:ascii="Times New Roman" w:hAnsi="Times New Roman"/>
          <w:sz w:val="24"/>
          <w:szCs w:val="24"/>
          <w:lang w:val="en-GB"/>
        </w:rPr>
        <w:t xml:space="preserve">Adolescent parents are often unprepared for the economy, lack social support, immature emotional, and psychologically unprepared parents. children of adolescent parents are vulnerable to several weaknesses including health, development, psychological, social, and emotional </w:t>
      </w:r>
      <w:r w:rsidRPr="00824864">
        <w:rPr>
          <w:rFonts w:ascii="Times New Roman" w:hAnsi="Times New Roman"/>
          <w:sz w:val="24"/>
          <w:szCs w:val="24"/>
          <w:lang w:val="en-GB"/>
        </w:rPr>
        <w:fldChar w:fldCharType="begin" w:fldLock="1"/>
      </w:r>
      <w:r w:rsidRPr="00824864">
        <w:rPr>
          <w:rFonts w:ascii="Times New Roman" w:hAnsi="Times New Roman"/>
          <w:sz w:val="24"/>
          <w:szCs w:val="24"/>
          <w:lang w:val="en-GB"/>
        </w:rPr>
        <w:instrText>ADDIN CSL_CITATION {"citationItems":[{"id":"ITEM-1","itemData":{"DOI":"doi:10.1002/9781119085621.wbefs215","ISBN":"9780470658451","abstract":"Abstract Teenage pregnancy and parenthood have long held negative connotations in various societies worldwide. With the disadvantage of youth working against them, teenage parents are often unprepared for the financial, social, emotional, and psychological realities of parenthood. Teenage parents and their children experience several disadvantages, including in medical, psychological, developmental, social, and emotional areas. Programs designed to lower the rate of teenage parenthood should focus on these risks as well as on prevention efforts.","author":[{"dropping-particle":"","family":"Skott","given":"Beth Pamela","non-dropping-particle":"","parse-names":false,"suffix":""}],"id":"ITEM-1","issued":{"date-parts":[["2016"]]},"page":"1-5","title":"Teen Parenting in the United States","type":"article"},"uris":["http://www.mendeley.com/documents/?uuid=207de8d1-1218-483f-b1e0-53331bb03606"]}],"mendeley":{"formattedCitation":"(Skott, 2016)","plainTextFormattedCitation":"(Skott, 2016)","previouslyFormattedCitation":"(Skott, 2016)"},"properties":{"noteIndex":0},"schema":"https://github.com/citation-style-language/schema/raw/master/csl-citation.json"}</w:instrText>
      </w:r>
      <w:r w:rsidRPr="00824864">
        <w:rPr>
          <w:rFonts w:ascii="Times New Roman" w:hAnsi="Times New Roman"/>
          <w:sz w:val="24"/>
          <w:szCs w:val="24"/>
          <w:lang w:val="en-GB"/>
        </w:rPr>
        <w:fldChar w:fldCharType="separate"/>
      </w:r>
      <w:r w:rsidRPr="00824864">
        <w:rPr>
          <w:rFonts w:ascii="Times New Roman" w:hAnsi="Times New Roman"/>
          <w:noProof/>
          <w:sz w:val="24"/>
          <w:szCs w:val="24"/>
          <w:lang w:val="en-GB"/>
        </w:rPr>
        <w:t>(Skott, 2016)</w:t>
      </w:r>
      <w:r w:rsidRPr="00824864">
        <w:rPr>
          <w:rFonts w:ascii="Times New Roman" w:hAnsi="Times New Roman"/>
          <w:sz w:val="24"/>
          <w:szCs w:val="24"/>
          <w:lang w:val="en-GB"/>
        </w:rPr>
        <w:fldChar w:fldCharType="end"/>
      </w:r>
      <w:r w:rsidRPr="00824864">
        <w:rPr>
          <w:rFonts w:ascii="Times New Roman" w:hAnsi="Times New Roman"/>
          <w:sz w:val="24"/>
          <w:szCs w:val="24"/>
          <w:lang w:val="en-GB"/>
        </w:rPr>
        <w:t>.</w:t>
      </w:r>
    </w:p>
    <w:p w:rsidR="00FF4D0F" w:rsidRDefault="00FF1980" w:rsidP="00FF1980">
      <w:pPr>
        <w:keepNext/>
        <w:keepLines/>
        <w:tabs>
          <w:tab w:val="center" w:pos="4394"/>
          <w:tab w:val="left" w:pos="6165"/>
        </w:tabs>
        <w:autoSpaceDE w:val="0"/>
        <w:autoSpaceDN w:val="0"/>
        <w:adjustRightInd w:val="0"/>
        <w:spacing w:before="240" w:after="120" w:line="259" w:lineRule="atLeast"/>
        <w:ind w:firstLine="284"/>
        <w:rPr>
          <w:rFonts w:ascii="Times New Roman" w:hAnsi="Times New Roman"/>
          <w:b/>
          <w:bCs/>
          <w:color w:val="000000"/>
          <w:sz w:val="24"/>
          <w:szCs w:val="24"/>
        </w:rPr>
      </w:pPr>
      <w:r>
        <w:rPr>
          <w:rFonts w:ascii="Times New Roman" w:hAnsi="Times New Roman"/>
          <w:b/>
          <w:bCs/>
          <w:color w:val="000000"/>
          <w:sz w:val="24"/>
          <w:szCs w:val="24"/>
        </w:rPr>
        <w:tab/>
      </w:r>
      <w:r w:rsidR="00FF4D0F">
        <w:rPr>
          <w:rFonts w:ascii="Times New Roman" w:hAnsi="Times New Roman"/>
          <w:b/>
          <w:bCs/>
          <w:color w:val="000000"/>
          <w:sz w:val="24"/>
          <w:szCs w:val="24"/>
        </w:rPr>
        <w:t>RESEARCH METHODS</w:t>
      </w:r>
      <w:r>
        <w:rPr>
          <w:rFonts w:ascii="Times New Roman" w:hAnsi="Times New Roman"/>
          <w:b/>
          <w:bCs/>
          <w:color w:val="000000"/>
          <w:sz w:val="24"/>
          <w:szCs w:val="24"/>
        </w:rPr>
        <w:tab/>
      </w:r>
    </w:p>
    <w:p w:rsidR="00E26865" w:rsidRDefault="00E26865" w:rsidP="00FF1980">
      <w:pPr>
        <w:spacing w:after="0" w:line="240" w:lineRule="auto"/>
        <w:ind w:left="360"/>
        <w:contextualSpacing/>
        <w:jc w:val="both"/>
        <w:rPr>
          <w:rFonts w:ascii="Times New Roman" w:hAnsi="Times New Roman"/>
          <w:sz w:val="24"/>
          <w:szCs w:val="24"/>
          <w:lang w:val="en-US"/>
        </w:rPr>
      </w:pPr>
    </w:p>
    <w:p w:rsidR="00D53B56" w:rsidRDefault="00D53B56" w:rsidP="00D53B56">
      <w:pPr>
        <w:spacing w:after="0" w:line="240" w:lineRule="auto"/>
        <w:ind w:left="360" w:firstLine="360"/>
        <w:contextualSpacing/>
        <w:jc w:val="both"/>
        <w:rPr>
          <w:rFonts w:ascii="Times New Roman" w:hAnsi="Times New Roman"/>
          <w:sz w:val="24"/>
          <w:szCs w:val="24"/>
          <w:lang w:val="en-US"/>
        </w:rPr>
      </w:pPr>
      <w:r w:rsidRPr="00D53B56">
        <w:rPr>
          <w:rFonts w:ascii="Times New Roman" w:hAnsi="Times New Roman"/>
          <w:sz w:val="24"/>
          <w:szCs w:val="24"/>
          <w:lang w:val="en-US"/>
        </w:rPr>
        <w:t xml:space="preserve">This review uses a methodology for grouping reviews as suggested by </w:t>
      </w:r>
      <w:r w:rsidRPr="00D53B56">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DOI":"10.1080/1364557032000119616","ISSN":"1364-5579","author":[{"dropping-particle":"","family":"Arksey","given":"Hilary","non-dropping-particle":"","parse-names":false,"suffix":""},{"dropping-particle":"","family":"O'Malley","given":"Lisa","non-dropping-particle":"","parse-names":false,"suffix":""}],"container-title":"International Journal of Social Research Methodology","id":"ITEM-1","issue":"1","issued":{"date-parts":[["2005","2"]]},"page":"19-32","publisher":"Routledge","title":"Scoping studies: towards a methodological framework","type":"article-journal","volume":"8"},"uris":["http://www.mendeley.com/documents/?uuid=09ecf439-eb9c-4d2d-a1e3-baf98a85f4e2","http://www.mendeley.com/documents/?uuid=4f8d0b92-ea24-4acc-85c6-a887281bf96a"]}],"mendeley":{"formattedCitation":"(Arksey &amp; O’Malley, 2005)","manualFormatting":"Arksey &amp; O’Malley (2005","plainTextFormattedCitation":"(Arksey &amp; O’Malley, 2005)","previouslyFormattedCitation":"(Arksey &amp; O’Malley, 2005)"},"properties":{"noteIndex":0},"schema":"https://github.com/citation-style-language/schema/raw/master/csl-citation.json"}</w:instrText>
      </w:r>
      <w:r w:rsidRPr="00D53B56">
        <w:rPr>
          <w:rFonts w:ascii="Times New Roman" w:hAnsi="Times New Roman"/>
          <w:sz w:val="24"/>
          <w:szCs w:val="24"/>
          <w:lang w:val="en-US"/>
        </w:rPr>
        <w:fldChar w:fldCharType="separate"/>
      </w:r>
      <w:r>
        <w:rPr>
          <w:rFonts w:ascii="Times New Roman" w:hAnsi="Times New Roman"/>
          <w:noProof/>
          <w:sz w:val="24"/>
          <w:szCs w:val="24"/>
          <w:lang w:val="en-US"/>
        </w:rPr>
        <w:t>Arksey &amp; O’Malley (</w:t>
      </w:r>
      <w:r w:rsidRPr="00D53B56">
        <w:rPr>
          <w:rFonts w:ascii="Times New Roman" w:hAnsi="Times New Roman"/>
          <w:noProof/>
          <w:sz w:val="24"/>
          <w:szCs w:val="24"/>
          <w:lang w:val="en-US"/>
        </w:rPr>
        <w:t>2005</w:t>
      </w:r>
      <w:r w:rsidRPr="00D53B56">
        <w:rPr>
          <w:rFonts w:ascii="Times New Roman" w:hAnsi="Times New Roman"/>
          <w:sz w:val="24"/>
          <w:szCs w:val="24"/>
          <w:lang w:val="en-US"/>
        </w:rPr>
        <w:fldChar w:fldCharType="end"/>
      </w:r>
      <w:r>
        <w:rPr>
          <w:rFonts w:ascii="Times New Roman" w:hAnsi="Times New Roman"/>
          <w:sz w:val="24"/>
          <w:szCs w:val="24"/>
          <w:lang w:val="en-US"/>
        </w:rPr>
        <w:t>)</w:t>
      </w:r>
      <w:r w:rsidRPr="00D53B56">
        <w:rPr>
          <w:rFonts w:ascii="Times New Roman" w:hAnsi="Times New Roman"/>
          <w:sz w:val="24"/>
          <w:szCs w:val="24"/>
          <w:lang w:val="en-US"/>
        </w:rPr>
        <w:t>;</w:t>
      </w:r>
      <w:r w:rsidR="004D1A66">
        <w:rPr>
          <w:rFonts w:ascii="Times New Roman" w:hAnsi="Times New Roman"/>
          <w:sz w:val="24"/>
          <w:szCs w:val="24"/>
          <w:lang w:val="en-US"/>
        </w:rPr>
        <w:t xml:space="preserve"> </w:t>
      </w:r>
      <w:r w:rsidRPr="00D53B56">
        <w:rPr>
          <w:rFonts w:ascii="Times New Roman" w:hAnsi="Times New Roman"/>
          <w:sz w:val="24"/>
          <w:szCs w:val="24"/>
          <w:lang w:val="en-US"/>
        </w:rPr>
        <w:t>which w</w:t>
      </w:r>
      <w:r>
        <w:rPr>
          <w:rFonts w:ascii="Times New Roman" w:hAnsi="Times New Roman"/>
          <w:sz w:val="24"/>
          <w:szCs w:val="24"/>
          <w:lang w:val="en-US"/>
        </w:rPr>
        <w:t xml:space="preserve">ere later further developed by </w:t>
      </w:r>
      <w:r>
        <w:rPr>
          <w:rFonts w:ascii="Times New Roman" w:hAnsi="Times New Roman"/>
          <w:sz w:val="24"/>
          <w:szCs w:val="24"/>
          <w:lang w:val="en-US"/>
        </w:rPr>
        <w:fldChar w:fldCharType="begin" w:fldLock="1"/>
      </w:r>
      <w:r w:rsidR="004D1A66">
        <w:rPr>
          <w:rFonts w:ascii="Times New Roman" w:hAnsi="Times New Roman"/>
          <w:sz w:val="24"/>
          <w:szCs w:val="24"/>
          <w:lang w:val="en-US"/>
        </w:rPr>
        <w:instrText>ADDIN CSL_CITATION {"citationItems":[{"id":"ITEM-1","itemData":{"DOI":"10.1186/1748-5908-5-69","ISSN":"1748-5908","abstract":"Scoping studies are an increasingly popular approach to reviewing health research evidence. In 2005, Arksey and O'Malley published the first methodological framework for conducting scoping studies. While this framework provides an excellent foundation for scoping study methodology, further clarifying and enhancing this framework will help support the consistency with which authors undertake and report scoping studies and may encourage researchers and clinicians to engage in this process.","author":[{"dropping-particle":"","family":"Levac","given":"Danielle","non-dropping-particle":"","parse-names":false,"suffix":""},{"dropping-particle":"","family":"Colquhoun","given":"Heather","non-dropping-particle":"","parse-names":false,"suffix":""},{"dropping-particle":"","family":"O'Brien","given":"Kelly K","non-dropping-particle":"","parse-names":false,"suffix":""}],"container-title":"Implementation Science","id":"ITEM-1","issue":"1","issued":{"date-parts":[["2010"]]},"page":"69","title":"Scoping studies: advancing the methodology","type":"article-journal","volume":"5"},"uris":["http://www.mendeley.com/documents/?uuid=a6172b4c-8343-4342-bed1-23f777260231"]}],"mendeley":{"formattedCitation":"(Levac et al., 2010)","manualFormatting":"Levac et al (2010)","plainTextFormattedCitation":"(Levac et al., 2010)","previouslyFormattedCitation":"(Levac et al., 2010)"},"properties":{"noteIndex":0},"schema":"https://github.com/citation-style-language/schema/raw/master/csl-citation.json"}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Levac et al (</w:t>
      </w:r>
      <w:r w:rsidRPr="00D53B56">
        <w:rPr>
          <w:rFonts w:ascii="Times New Roman" w:hAnsi="Times New Roman"/>
          <w:noProof/>
          <w:sz w:val="24"/>
          <w:szCs w:val="24"/>
          <w:lang w:val="en-US"/>
        </w:rPr>
        <w:t>2010)</w:t>
      </w:r>
      <w:r>
        <w:rPr>
          <w:rFonts w:ascii="Times New Roman" w:hAnsi="Times New Roman"/>
          <w:sz w:val="24"/>
          <w:szCs w:val="24"/>
          <w:lang w:val="en-US"/>
        </w:rPr>
        <w:fldChar w:fldCharType="end"/>
      </w:r>
      <w:r w:rsidRPr="00D53B56">
        <w:rPr>
          <w:rFonts w:ascii="Times New Roman" w:hAnsi="Times New Roman"/>
          <w:sz w:val="24"/>
          <w:szCs w:val="24"/>
          <w:lang w:val="en-US"/>
        </w:rPr>
        <w:t>. Four important reasons for this scoping review are to review the range and nature of the research, to determine the assessment, to pioneer the themes of the research</w:t>
      </w:r>
      <w:r>
        <w:rPr>
          <w:rFonts w:ascii="Times New Roman" w:hAnsi="Times New Roman"/>
          <w:sz w:val="24"/>
          <w:szCs w:val="24"/>
          <w:lang w:val="en-US"/>
        </w:rPr>
        <w:t>,</w:t>
      </w:r>
      <w:r w:rsidRPr="00D53B56">
        <w:rPr>
          <w:rFonts w:ascii="Times New Roman" w:hAnsi="Times New Roman"/>
          <w:sz w:val="24"/>
          <w:szCs w:val="24"/>
          <w:lang w:val="en-US"/>
        </w:rPr>
        <w:t xml:space="preserve"> and discuss it and identify the gaps of the literature that the review is conducting. the stages carried out in this review consist of identification of review questions, identification of relevant literature, selection of literature, mapping of data, compiling, concluding, and reporting the results.</w:t>
      </w:r>
    </w:p>
    <w:p w:rsidR="00D53B56" w:rsidRDefault="00D53B56" w:rsidP="00D53B56">
      <w:pPr>
        <w:spacing w:after="0" w:line="240" w:lineRule="auto"/>
        <w:ind w:left="360" w:firstLine="360"/>
        <w:contextualSpacing/>
        <w:jc w:val="both"/>
        <w:rPr>
          <w:rFonts w:ascii="Times New Roman" w:hAnsi="Times New Roman"/>
          <w:sz w:val="24"/>
          <w:szCs w:val="24"/>
          <w:lang w:val="en-US"/>
        </w:rPr>
      </w:pPr>
    </w:p>
    <w:p w:rsidR="00AC047B" w:rsidRDefault="00AC047B" w:rsidP="00FF1980">
      <w:pPr>
        <w:spacing w:after="0" w:line="240" w:lineRule="auto"/>
        <w:ind w:left="360"/>
        <w:contextualSpacing/>
        <w:jc w:val="both"/>
        <w:rPr>
          <w:rFonts w:ascii="Times New Roman" w:hAnsi="Times New Roman"/>
          <w:sz w:val="24"/>
          <w:szCs w:val="24"/>
          <w:lang w:val="en-US"/>
        </w:rPr>
      </w:pPr>
    </w:p>
    <w:p w:rsidR="00A86FA2" w:rsidRPr="00E26865" w:rsidRDefault="00E26865" w:rsidP="00E26865">
      <w:pPr>
        <w:pStyle w:val="ListParagraph"/>
        <w:numPr>
          <w:ilvl w:val="0"/>
          <w:numId w:val="21"/>
        </w:numPr>
        <w:spacing w:after="0" w:line="240" w:lineRule="auto"/>
        <w:rPr>
          <w:rFonts w:ascii="Times New Roman" w:hAnsi="Times New Roman"/>
          <w:b/>
          <w:sz w:val="24"/>
          <w:szCs w:val="24"/>
        </w:rPr>
      </w:pPr>
      <w:r w:rsidRPr="00E26865">
        <w:rPr>
          <w:rFonts w:ascii="Times New Roman" w:hAnsi="Times New Roman"/>
          <w:b/>
          <w:sz w:val="24"/>
          <w:szCs w:val="24"/>
        </w:rPr>
        <w:t>Identify research questions</w:t>
      </w:r>
    </w:p>
    <w:p w:rsidR="00E26865" w:rsidRDefault="00E26865" w:rsidP="00A86FA2">
      <w:pPr>
        <w:spacing w:after="0" w:line="240" w:lineRule="auto"/>
        <w:ind w:left="786"/>
        <w:contextualSpacing/>
        <w:rPr>
          <w:rFonts w:ascii="Times New Roman" w:hAnsi="Times New Roman"/>
          <w:sz w:val="24"/>
          <w:szCs w:val="24"/>
          <w:lang w:val="en-GB"/>
        </w:rPr>
      </w:pPr>
      <w:r w:rsidRPr="00E26865">
        <w:rPr>
          <w:rFonts w:ascii="Times New Roman" w:hAnsi="Times New Roman"/>
          <w:sz w:val="24"/>
          <w:szCs w:val="24"/>
          <w:lang w:val="en-GB"/>
        </w:rPr>
        <w:t>How's parenting in young mothers?</w:t>
      </w:r>
    </w:p>
    <w:p w:rsidR="00A86FA2" w:rsidRPr="00A86FA2" w:rsidRDefault="001017D4" w:rsidP="00A86FA2">
      <w:pPr>
        <w:spacing w:after="0" w:line="240" w:lineRule="auto"/>
        <w:ind w:left="426"/>
        <w:jc w:val="center"/>
        <w:rPr>
          <w:rFonts w:ascii="Times New Roman" w:hAnsi="Times New Roman"/>
          <w:b/>
          <w:sz w:val="24"/>
          <w:szCs w:val="24"/>
          <w:lang w:val="en-US"/>
        </w:rPr>
      </w:pPr>
      <w:r>
        <w:rPr>
          <w:rFonts w:ascii="Times New Roman" w:hAnsi="Times New Roman"/>
          <w:b/>
          <w:sz w:val="24"/>
          <w:szCs w:val="24"/>
          <w:lang w:val="en-US"/>
        </w:rPr>
        <w:t>Table</w:t>
      </w:r>
      <w:r w:rsidR="00A86FA2" w:rsidRPr="00A86FA2">
        <w:rPr>
          <w:rFonts w:ascii="Times New Roman" w:hAnsi="Times New Roman"/>
          <w:b/>
          <w:sz w:val="24"/>
          <w:szCs w:val="24"/>
          <w:lang w:val="en-US"/>
        </w:rPr>
        <w:t xml:space="preserve"> 1. </w:t>
      </w:r>
      <w:r>
        <w:rPr>
          <w:rFonts w:ascii="Times New Roman" w:hAnsi="Times New Roman"/>
          <w:b/>
          <w:i/>
          <w:sz w:val="24"/>
          <w:szCs w:val="24"/>
        </w:rPr>
        <w:t xml:space="preserve">Research </w:t>
      </w:r>
      <w:r>
        <w:rPr>
          <w:rFonts w:ascii="Times New Roman" w:hAnsi="Times New Roman"/>
          <w:b/>
          <w:i/>
          <w:sz w:val="24"/>
          <w:szCs w:val="24"/>
          <w:lang w:val="en-US"/>
        </w:rPr>
        <w:t>q</w:t>
      </w:r>
      <w:r w:rsidR="00A86FA2" w:rsidRPr="00A86FA2">
        <w:rPr>
          <w:rFonts w:ascii="Times New Roman" w:hAnsi="Times New Roman"/>
          <w:b/>
          <w:i/>
          <w:sz w:val="24"/>
          <w:szCs w:val="24"/>
        </w:rPr>
        <w:t>uestion</w:t>
      </w:r>
      <w:r w:rsidR="00A86FA2" w:rsidRPr="00A86FA2">
        <w:rPr>
          <w:rFonts w:ascii="Times New Roman" w:hAnsi="Times New Roman"/>
          <w:b/>
          <w:sz w:val="24"/>
          <w:szCs w:val="24"/>
          <w:lang w:val="en-US"/>
        </w:rPr>
        <w:t xml:space="preserve"> </w:t>
      </w:r>
      <w:r w:rsidR="0006264A">
        <w:rPr>
          <w:rFonts w:ascii="Times New Roman" w:hAnsi="Times New Roman"/>
          <w:b/>
          <w:sz w:val="24"/>
          <w:szCs w:val="24"/>
          <w:lang w:val="en-US"/>
        </w:rPr>
        <w:t>f</w:t>
      </w:r>
      <w:r w:rsidRPr="001017D4">
        <w:rPr>
          <w:rFonts w:ascii="Times New Roman" w:hAnsi="Times New Roman"/>
          <w:b/>
          <w:sz w:val="24"/>
          <w:szCs w:val="24"/>
          <w:lang w:val="en-US"/>
        </w:rPr>
        <w:t xml:space="preserve">ramework </w:t>
      </w:r>
      <w:r>
        <w:rPr>
          <w:rFonts w:ascii="Times New Roman" w:hAnsi="Times New Roman"/>
          <w:b/>
          <w:sz w:val="24"/>
          <w:szCs w:val="24"/>
          <w:lang w:val="en-US"/>
        </w:rPr>
        <w:t xml:space="preserve"> </w:t>
      </w:r>
    </w:p>
    <w:tbl>
      <w:tblPr>
        <w:tblStyle w:val="TableGrid3"/>
        <w:tblW w:w="5843" w:type="dxa"/>
        <w:tblInd w:w="1430" w:type="dxa"/>
        <w:tblLook w:val="04A0" w:firstRow="1" w:lastRow="0" w:firstColumn="1" w:lastColumn="0" w:noHBand="0" w:noVBand="1"/>
      </w:tblPr>
      <w:tblGrid>
        <w:gridCol w:w="1883"/>
        <w:gridCol w:w="2079"/>
        <w:gridCol w:w="1881"/>
      </w:tblGrid>
      <w:tr w:rsidR="00A86FA2" w:rsidRPr="00A86FA2" w:rsidTr="00812E41">
        <w:tc>
          <w:tcPr>
            <w:tcW w:w="1883" w:type="dxa"/>
          </w:tcPr>
          <w:p w:rsidR="00A86FA2" w:rsidRPr="00A86FA2" w:rsidRDefault="00A86FA2" w:rsidP="00A86FA2">
            <w:pPr>
              <w:spacing w:after="0" w:line="240" w:lineRule="auto"/>
              <w:contextualSpacing/>
              <w:jc w:val="center"/>
              <w:rPr>
                <w:rFonts w:ascii="Times New Roman" w:hAnsi="Times New Roman"/>
                <w:b/>
                <w:lang w:val="en-US"/>
              </w:rPr>
            </w:pPr>
            <w:r w:rsidRPr="00A86FA2">
              <w:rPr>
                <w:rFonts w:ascii="Times New Roman" w:hAnsi="Times New Roman"/>
                <w:b/>
                <w:lang w:val="en-US"/>
              </w:rPr>
              <w:t>P</w:t>
            </w:r>
          </w:p>
        </w:tc>
        <w:tc>
          <w:tcPr>
            <w:tcW w:w="2079" w:type="dxa"/>
          </w:tcPr>
          <w:p w:rsidR="00A86FA2" w:rsidRPr="00A86FA2" w:rsidRDefault="00A86FA2" w:rsidP="00A86FA2">
            <w:pPr>
              <w:spacing w:after="0" w:line="240" w:lineRule="auto"/>
              <w:contextualSpacing/>
              <w:jc w:val="center"/>
              <w:rPr>
                <w:rFonts w:ascii="Times New Roman" w:hAnsi="Times New Roman"/>
                <w:b/>
                <w:lang w:val="en-US"/>
              </w:rPr>
            </w:pPr>
            <w:r w:rsidRPr="00A86FA2">
              <w:rPr>
                <w:rFonts w:ascii="Times New Roman" w:hAnsi="Times New Roman"/>
                <w:b/>
                <w:lang w:val="en-US"/>
              </w:rPr>
              <w:t>E</w:t>
            </w:r>
          </w:p>
        </w:tc>
        <w:tc>
          <w:tcPr>
            <w:tcW w:w="1881" w:type="dxa"/>
          </w:tcPr>
          <w:p w:rsidR="00A86FA2" w:rsidRPr="00A86FA2" w:rsidRDefault="00A86FA2" w:rsidP="00A86FA2">
            <w:pPr>
              <w:spacing w:after="0" w:line="240" w:lineRule="auto"/>
              <w:contextualSpacing/>
              <w:jc w:val="center"/>
              <w:rPr>
                <w:rFonts w:ascii="Times New Roman" w:hAnsi="Times New Roman"/>
                <w:b/>
                <w:lang w:val="en-US"/>
              </w:rPr>
            </w:pPr>
            <w:r w:rsidRPr="00A86FA2">
              <w:rPr>
                <w:rFonts w:ascii="Times New Roman" w:hAnsi="Times New Roman"/>
                <w:b/>
                <w:lang w:val="en-US"/>
              </w:rPr>
              <w:t>O</w:t>
            </w:r>
          </w:p>
        </w:tc>
      </w:tr>
      <w:tr w:rsidR="00A86FA2" w:rsidRPr="00A86FA2" w:rsidTr="00812E41">
        <w:tc>
          <w:tcPr>
            <w:tcW w:w="1883" w:type="dxa"/>
          </w:tcPr>
          <w:p w:rsidR="00A86FA2" w:rsidRPr="00A86FA2" w:rsidRDefault="00A86FA2" w:rsidP="00A86FA2">
            <w:pPr>
              <w:spacing w:after="0" w:line="240" w:lineRule="auto"/>
              <w:contextualSpacing/>
              <w:rPr>
                <w:rFonts w:ascii="Times New Roman" w:hAnsi="Times New Roman"/>
                <w:i/>
                <w:lang w:val="en-US"/>
              </w:rPr>
            </w:pPr>
            <w:r w:rsidRPr="00A86FA2">
              <w:rPr>
                <w:rFonts w:ascii="Times New Roman" w:hAnsi="Times New Roman"/>
                <w:i/>
                <w:lang w:val="en-US"/>
              </w:rPr>
              <w:t>Young mother, adolescent mom. Early motherhood, early parenthood</w:t>
            </w:r>
          </w:p>
        </w:tc>
        <w:tc>
          <w:tcPr>
            <w:tcW w:w="2079" w:type="dxa"/>
          </w:tcPr>
          <w:p w:rsidR="00A86FA2" w:rsidRPr="00A86FA2" w:rsidRDefault="00A86FA2" w:rsidP="004D1A66">
            <w:pPr>
              <w:spacing w:after="0" w:line="240" w:lineRule="auto"/>
              <w:contextualSpacing/>
              <w:rPr>
                <w:rFonts w:ascii="Times New Roman" w:hAnsi="Times New Roman"/>
                <w:i/>
                <w:lang w:val="en-US"/>
              </w:rPr>
            </w:pPr>
            <w:r w:rsidRPr="00A86FA2">
              <w:rPr>
                <w:rFonts w:ascii="Times New Roman" w:hAnsi="Times New Roman"/>
                <w:i/>
                <w:lang w:val="en-US"/>
              </w:rPr>
              <w:t>Parenting, child</w:t>
            </w:r>
            <w:r w:rsidR="004D1A66">
              <w:rPr>
                <w:rFonts w:ascii="Times New Roman" w:hAnsi="Times New Roman"/>
                <w:i/>
                <w:lang w:val="en-US"/>
              </w:rPr>
              <w:t>-</w:t>
            </w:r>
            <w:r w:rsidRPr="00A86FA2">
              <w:rPr>
                <w:rFonts w:ascii="Times New Roman" w:hAnsi="Times New Roman"/>
                <w:i/>
                <w:lang w:val="en-US"/>
              </w:rPr>
              <w:t>rearing, care-giving</w:t>
            </w:r>
          </w:p>
        </w:tc>
        <w:tc>
          <w:tcPr>
            <w:tcW w:w="1881" w:type="dxa"/>
          </w:tcPr>
          <w:p w:rsidR="00A86FA2" w:rsidRPr="00A86FA2" w:rsidRDefault="00A86FA2" w:rsidP="00A86FA2">
            <w:pPr>
              <w:spacing w:after="0" w:line="240" w:lineRule="auto"/>
              <w:contextualSpacing/>
              <w:jc w:val="both"/>
              <w:rPr>
                <w:rFonts w:ascii="Times New Roman" w:hAnsi="Times New Roman"/>
                <w:i/>
                <w:lang w:val="en-US"/>
              </w:rPr>
            </w:pPr>
            <w:r w:rsidRPr="00A86FA2">
              <w:rPr>
                <w:rFonts w:ascii="Times New Roman" w:hAnsi="Times New Roman"/>
                <w:i/>
                <w:lang w:val="en-US"/>
              </w:rPr>
              <w:t xml:space="preserve">Young mother parenting </w:t>
            </w:r>
          </w:p>
        </w:tc>
      </w:tr>
    </w:tbl>
    <w:p w:rsidR="00AC047B" w:rsidRPr="00A86FA2" w:rsidRDefault="00BB0020" w:rsidP="00A86FA2">
      <w:pPr>
        <w:spacing w:after="0" w:line="240" w:lineRule="auto"/>
        <w:ind w:left="426" w:firstLine="360"/>
        <w:jc w:val="both"/>
        <w:rPr>
          <w:rFonts w:ascii="Times New Roman" w:hAnsi="Times New Roman"/>
          <w:sz w:val="24"/>
          <w:szCs w:val="24"/>
          <w:lang w:val="en-US"/>
        </w:rPr>
      </w:pPr>
      <w:r w:rsidRPr="00BB0020">
        <w:rPr>
          <w:rFonts w:ascii="Times New Roman" w:hAnsi="Times New Roman"/>
          <w:sz w:val="24"/>
          <w:szCs w:val="24"/>
          <w:lang w:val="en-US"/>
        </w:rPr>
        <w:t>In developing focus reviews and search strategies, researchers use population, exposure, and outcome (PEO) formats in managing and solving focus reviews. Develop appropriate search terms to describe problems and determine inclusion and exclusion criteria. Focus article search.</w:t>
      </w:r>
    </w:p>
    <w:p w:rsidR="00A86FA2" w:rsidRPr="00BB0020" w:rsidRDefault="00BB0020" w:rsidP="00BB0020">
      <w:pPr>
        <w:pStyle w:val="ListParagraph"/>
        <w:numPr>
          <w:ilvl w:val="0"/>
          <w:numId w:val="21"/>
        </w:numPr>
        <w:spacing w:after="0" w:line="240" w:lineRule="auto"/>
        <w:jc w:val="both"/>
        <w:rPr>
          <w:rFonts w:ascii="Times New Roman" w:hAnsi="Times New Roman"/>
          <w:b/>
          <w:sz w:val="24"/>
          <w:szCs w:val="24"/>
        </w:rPr>
      </w:pPr>
      <w:r w:rsidRPr="00BB0020">
        <w:rPr>
          <w:rFonts w:ascii="Times New Roman" w:hAnsi="Times New Roman"/>
          <w:b/>
          <w:sz w:val="24"/>
          <w:szCs w:val="24"/>
        </w:rPr>
        <w:t>Identify relevant studies</w:t>
      </w:r>
    </w:p>
    <w:p w:rsidR="00A86FA2" w:rsidRPr="00A86FA2" w:rsidRDefault="00377A32" w:rsidP="00BB0020">
      <w:pPr>
        <w:numPr>
          <w:ilvl w:val="0"/>
          <w:numId w:val="14"/>
        </w:numPr>
        <w:spacing w:after="200" w:line="240" w:lineRule="auto"/>
        <w:ind w:left="1080"/>
        <w:contextualSpacing/>
        <w:jc w:val="both"/>
        <w:rPr>
          <w:rFonts w:ascii="Times New Roman" w:hAnsi="Times New Roman"/>
          <w:sz w:val="24"/>
          <w:szCs w:val="24"/>
          <w:lang w:val="en-ID"/>
        </w:rPr>
      </w:pPr>
      <w:r>
        <w:rPr>
          <w:rFonts w:ascii="Times New Roman" w:hAnsi="Times New Roman"/>
          <w:sz w:val="24"/>
          <w:szCs w:val="24"/>
          <w:lang w:val="en-ID"/>
        </w:rPr>
        <w:t>Inclusion and e</w:t>
      </w:r>
      <w:r w:rsidR="002E599D">
        <w:rPr>
          <w:rFonts w:ascii="Times New Roman" w:hAnsi="Times New Roman"/>
          <w:sz w:val="24"/>
          <w:szCs w:val="24"/>
          <w:lang w:val="en-ID"/>
        </w:rPr>
        <w:t>xclusion c</w:t>
      </w:r>
      <w:r w:rsidR="00BB0020" w:rsidRPr="00BB0020">
        <w:rPr>
          <w:rFonts w:ascii="Times New Roman" w:hAnsi="Times New Roman"/>
          <w:sz w:val="24"/>
          <w:szCs w:val="24"/>
          <w:lang w:val="en-ID"/>
        </w:rPr>
        <w:t>riteria</w:t>
      </w:r>
    </w:p>
    <w:p w:rsidR="00A86FA2" w:rsidRPr="00A86FA2" w:rsidRDefault="00963DEE" w:rsidP="00A86FA2">
      <w:pPr>
        <w:spacing w:after="0" w:line="240" w:lineRule="auto"/>
        <w:ind w:left="993"/>
        <w:contextualSpacing/>
        <w:jc w:val="center"/>
        <w:rPr>
          <w:rFonts w:ascii="Times New Roman" w:hAnsi="Times New Roman"/>
          <w:b/>
          <w:sz w:val="24"/>
          <w:szCs w:val="24"/>
          <w:lang w:val="en-ID"/>
        </w:rPr>
      </w:pPr>
      <w:r>
        <w:rPr>
          <w:rFonts w:ascii="Times New Roman" w:hAnsi="Times New Roman"/>
          <w:b/>
          <w:sz w:val="24"/>
          <w:szCs w:val="24"/>
          <w:lang w:val="en-ID"/>
        </w:rPr>
        <w:t>Table.</w:t>
      </w:r>
      <w:r w:rsidR="00A86FA2" w:rsidRPr="00A86FA2">
        <w:rPr>
          <w:rFonts w:ascii="Times New Roman" w:hAnsi="Times New Roman"/>
          <w:b/>
          <w:sz w:val="24"/>
          <w:szCs w:val="24"/>
          <w:lang w:val="en-ID"/>
        </w:rPr>
        <w:t xml:space="preserve"> </w:t>
      </w:r>
      <w:r>
        <w:rPr>
          <w:rFonts w:ascii="Times New Roman" w:hAnsi="Times New Roman"/>
          <w:b/>
          <w:sz w:val="24"/>
          <w:szCs w:val="24"/>
          <w:lang w:val="en-ID"/>
        </w:rPr>
        <w:t>2</w:t>
      </w:r>
    </w:p>
    <w:tbl>
      <w:tblPr>
        <w:tblStyle w:val="TableGrid3"/>
        <w:tblW w:w="7626" w:type="dxa"/>
        <w:tblInd w:w="1129" w:type="dxa"/>
        <w:tblLook w:val="04A0" w:firstRow="1" w:lastRow="0" w:firstColumn="1" w:lastColumn="0" w:noHBand="0" w:noVBand="1"/>
      </w:tblPr>
      <w:tblGrid>
        <w:gridCol w:w="2480"/>
        <w:gridCol w:w="2340"/>
        <w:gridCol w:w="2806"/>
      </w:tblGrid>
      <w:tr w:rsidR="00A86FA2" w:rsidRPr="00A86FA2" w:rsidTr="00383CBD">
        <w:tc>
          <w:tcPr>
            <w:tcW w:w="2480" w:type="dxa"/>
          </w:tcPr>
          <w:p w:rsidR="00A86FA2" w:rsidRPr="00A86FA2" w:rsidRDefault="00383CBD" w:rsidP="00A86FA2">
            <w:pPr>
              <w:spacing w:after="0" w:line="240" w:lineRule="auto"/>
              <w:contextualSpacing/>
              <w:jc w:val="center"/>
              <w:rPr>
                <w:rFonts w:ascii="Times New Roman" w:hAnsi="Times New Roman"/>
                <w:b/>
                <w:sz w:val="20"/>
                <w:szCs w:val="20"/>
                <w:lang w:val="en-ID"/>
              </w:rPr>
            </w:pPr>
            <w:r>
              <w:rPr>
                <w:rFonts w:ascii="Times New Roman" w:hAnsi="Times New Roman"/>
                <w:b/>
                <w:sz w:val="20"/>
                <w:szCs w:val="20"/>
                <w:lang w:val="en-ID"/>
              </w:rPr>
              <w:t>I</w:t>
            </w:r>
            <w:r w:rsidRPr="00383CBD">
              <w:rPr>
                <w:rFonts w:ascii="Times New Roman" w:hAnsi="Times New Roman"/>
                <w:b/>
                <w:sz w:val="20"/>
                <w:szCs w:val="20"/>
                <w:lang w:val="en-ID"/>
              </w:rPr>
              <w:t>nclusion criteria</w:t>
            </w:r>
          </w:p>
        </w:tc>
        <w:tc>
          <w:tcPr>
            <w:tcW w:w="2340" w:type="dxa"/>
          </w:tcPr>
          <w:p w:rsidR="00A86FA2" w:rsidRPr="00A86FA2" w:rsidRDefault="00383CBD" w:rsidP="00383CBD">
            <w:pPr>
              <w:spacing w:after="0" w:line="240" w:lineRule="auto"/>
              <w:contextualSpacing/>
              <w:jc w:val="center"/>
              <w:rPr>
                <w:rFonts w:ascii="Times New Roman" w:hAnsi="Times New Roman"/>
                <w:b/>
                <w:sz w:val="20"/>
                <w:szCs w:val="20"/>
                <w:lang w:val="en-ID"/>
              </w:rPr>
            </w:pPr>
            <w:r>
              <w:rPr>
                <w:rFonts w:ascii="Times New Roman" w:hAnsi="Times New Roman"/>
                <w:b/>
                <w:sz w:val="20"/>
                <w:szCs w:val="20"/>
                <w:lang w:val="en-ID"/>
              </w:rPr>
              <w:t>Exclusion c</w:t>
            </w:r>
            <w:r w:rsidRPr="00383CBD">
              <w:rPr>
                <w:rFonts w:ascii="Times New Roman" w:hAnsi="Times New Roman"/>
                <w:b/>
                <w:sz w:val="20"/>
                <w:szCs w:val="20"/>
                <w:lang w:val="en-ID"/>
              </w:rPr>
              <w:t>riteria</w:t>
            </w:r>
          </w:p>
        </w:tc>
        <w:tc>
          <w:tcPr>
            <w:tcW w:w="2806" w:type="dxa"/>
            <w:tcBorders>
              <w:bottom w:val="single" w:sz="4" w:space="0" w:color="auto"/>
              <w:right w:val="single" w:sz="4" w:space="0" w:color="auto"/>
            </w:tcBorders>
          </w:tcPr>
          <w:p w:rsidR="00A86FA2" w:rsidRPr="00A86FA2" w:rsidRDefault="00383CBD" w:rsidP="00A86FA2">
            <w:pPr>
              <w:spacing w:after="0" w:line="240" w:lineRule="auto"/>
              <w:contextualSpacing/>
              <w:jc w:val="center"/>
              <w:rPr>
                <w:rFonts w:ascii="Times New Roman" w:hAnsi="Times New Roman"/>
                <w:b/>
                <w:sz w:val="20"/>
                <w:szCs w:val="20"/>
                <w:lang w:val="en-ID"/>
              </w:rPr>
            </w:pPr>
            <w:r w:rsidRPr="00383CBD">
              <w:rPr>
                <w:rFonts w:ascii="Times New Roman" w:hAnsi="Times New Roman"/>
                <w:b/>
                <w:sz w:val="20"/>
                <w:szCs w:val="20"/>
                <w:lang w:val="en-ID"/>
              </w:rPr>
              <w:t>Reason</w:t>
            </w:r>
          </w:p>
        </w:tc>
      </w:tr>
      <w:tr w:rsidR="00A86FA2" w:rsidRPr="00A86FA2" w:rsidTr="00383CBD">
        <w:tc>
          <w:tcPr>
            <w:tcW w:w="2480" w:type="dxa"/>
          </w:tcPr>
          <w:p w:rsidR="00AC047B" w:rsidRDefault="00AC047B" w:rsidP="00AC047B">
            <w:pPr>
              <w:spacing w:after="0" w:line="240" w:lineRule="auto"/>
              <w:ind w:left="330"/>
              <w:contextualSpacing/>
              <w:jc w:val="both"/>
              <w:rPr>
                <w:rFonts w:ascii="Times New Roman" w:hAnsi="Times New Roman"/>
                <w:i/>
                <w:sz w:val="20"/>
                <w:szCs w:val="20"/>
                <w:lang w:val="en-ID"/>
              </w:rPr>
            </w:pPr>
          </w:p>
          <w:p w:rsidR="00BB0020" w:rsidRPr="00BB0020" w:rsidRDefault="00AC047B" w:rsidP="00AC047B">
            <w:pPr>
              <w:pStyle w:val="ListParagraph"/>
              <w:numPr>
                <w:ilvl w:val="0"/>
                <w:numId w:val="22"/>
              </w:numPr>
              <w:spacing w:after="0" w:line="240" w:lineRule="auto"/>
              <w:ind w:left="311"/>
              <w:jc w:val="both"/>
              <w:rPr>
                <w:rFonts w:ascii="Times New Roman" w:hAnsi="Times New Roman"/>
                <w:sz w:val="20"/>
                <w:szCs w:val="20"/>
                <w:lang w:val="en-ID"/>
              </w:rPr>
            </w:pPr>
            <w:r w:rsidRPr="00BB0020">
              <w:rPr>
                <w:rFonts w:ascii="Times New Roman" w:hAnsi="Times New Roman"/>
                <w:sz w:val="20"/>
                <w:szCs w:val="20"/>
                <w:lang w:val="en-ID"/>
              </w:rPr>
              <w:t>Articles published between 2014 – 2019</w:t>
            </w:r>
          </w:p>
          <w:p w:rsidR="00BB0020" w:rsidRPr="00BB0020" w:rsidRDefault="00AC047B" w:rsidP="00AC047B">
            <w:pPr>
              <w:pStyle w:val="ListParagraph"/>
              <w:numPr>
                <w:ilvl w:val="0"/>
                <w:numId w:val="22"/>
              </w:numPr>
              <w:spacing w:after="0" w:line="240" w:lineRule="auto"/>
              <w:ind w:left="311"/>
              <w:jc w:val="both"/>
              <w:rPr>
                <w:rFonts w:ascii="Times New Roman" w:hAnsi="Times New Roman"/>
                <w:sz w:val="20"/>
                <w:szCs w:val="20"/>
                <w:lang w:val="en-ID"/>
              </w:rPr>
            </w:pPr>
            <w:r w:rsidRPr="00BB0020">
              <w:rPr>
                <w:rFonts w:ascii="Times New Roman" w:hAnsi="Times New Roman"/>
                <w:sz w:val="20"/>
                <w:szCs w:val="20"/>
                <w:lang w:val="en-ID"/>
              </w:rPr>
              <w:t xml:space="preserve"> Articles in English and Indonesian</w:t>
            </w:r>
          </w:p>
          <w:p w:rsidR="00BB0020" w:rsidRPr="00BB0020" w:rsidRDefault="00AC047B" w:rsidP="00AC047B">
            <w:pPr>
              <w:pStyle w:val="ListParagraph"/>
              <w:numPr>
                <w:ilvl w:val="0"/>
                <w:numId w:val="22"/>
              </w:numPr>
              <w:spacing w:after="0" w:line="240" w:lineRule="auto"/>
              <w:ind w:left="311"/>
              <w:jc w:val="both"/>
              <w:rPr>
                <w:rFonts w:ascii="Times New Roman" w:hAnsi="Times New Roman"/>
                <w:sz w:val="20"/>
                <w:szCs w:val="20"/>
                <w:lang w:val="en-ID"/>
              </w:rPr>
            </w:pPr>
            <w:r w:rsidRPr="00BB0020">
              <w:rPr>
                <w:rFonts w:ascii="Times New Roman" w:hAnsi="Times New Roman"/>
                <w:sz w:val="20"/>
                <w:szCs w:val="20"/>
                <w:lang w:val="en-ID"/>
              </w:rPr>
              <w:t>Articles t</w:t>
            </w:r>
            <w:r w:rsidR="004D1A66">
              <w:rPr>
                <w:rFonts w:ascii="Times New Roman" w:hAnsi="Times New Roman"/>
                <w:sz w:val="20"/>
                <w:szCs w:val="20"/>
                <w:lang w:val="en-ID"/>
              </w:rPr>
              <w:t>ook</w:t>
            </w:r>
            <w:r w:rsidRPr="00BB0020">
              <w:rPr>
                <w:rFonts w:ascii="Times New Roman" w:hAnsi="Times New Roman"/>
                <w:sz w:val="20"/>
                <w:szCs w:val="20"/>
                <w:lang w:val="en-ID"/>
              </w:rPr>
              <w:t xml:space="preserve"> only original articles or research articles and Accepted Manuscript Article</w:t>
            </w:r>
          </w:p>
          <w:p w:rsidR="00A86FA2" w:rsidRPr="00BB0020" w:rsidRDefault="00AC047B" w:rsidP="00AC047B">
            <w:pPr>
              <w:pStyle w:val="ListParagraph"/>
              <w:numPr>
                <w:ilvl w:val="0"/>
                <w:numId w:val="22"/>
              </w:numPr>
              <w:spacing w:after="0" w:line="240" w:lineRule="auto"/>
              <w:ind w:left="311"/>
              <w:jc w:val="both"/>
              <w:rPr>
                <w:rFonts w:ascii="Times New Roman" w:hAnsi="Times New Roman"/>
                <w:i/>
                <w:sz w:val="20"/>
                <w:szCs w:val="20"/>
                <w:lang w:val="en-ID"/>
              </w:rPr>
            </w:pPr>
            <w:r w:rsidRPr="00BB0020">
              <w:rPr>
                <w:rFonts w:ascii="Times New Roman" w:hAnsi="Times New Roman"/>
                <w:sz w:val="20"/>
                <w:szCs w:val="20"/>
                <w:lang w:val="en-ID"/>
              </w:rPr>
              <w:t>Articles discussing parenting in young mothers</w:t>
            </w:r>
          </w:p>
        </w:tc>
        <w:tc>
          <w:tcPr>
            <w:tcW w:w="2340" w:type="dxa"/>
          </w:tcPr>
          <w:p w:rsidR="00BB0020" w:rsidRDefault="00F40C5E" w:rsidP="00F40C5E">
            <w:pPr>
              <w:pStyle w:val="ListParagraph"/>
              <w:numPr>
                <w:ilvl w:val="0"/>
                <w:numId w:val="23"/>
              </w:numPr>
              <w:spacing w:after="0" w:line="240" w:lineRule="auto"/>
              <w:ind w:left="351"/>
              <w:jc w:val="both"/>
              <w:rPr>
                <w:rFonts w:ascii="Times New Roman" w:hAnsi="Times New Roman"/>
                <w:sz w:val="20"/>
                <w:szCs w:val="20"/>
                <w:lang w:val="en-ID"/>
              </w:rPr>
            </w:pPr>
            <w:r w:rsidRPr="00BB0020">
              <w:rPr>
                <w:rFonts w:ascii="Times New Roman" w:hAnsi="Times New Roman"/>
                <w:sz w:val="20"/>
                <w:szCs w:val="20"/>
                <w:lang w:val="en-ID"/>
              </w:rPr>
              <w:t>Opinion article</w:t>
            </w:r>
          </w:p>
          <w:p w:rsidR="00BB0020" w:rsidRDefault="00F40C5E" w:rsidP="00F40C5E">
            <w:pPr>
              <w:pStyle w:val="ListParagraph"/>
              <w:numPr>
                <w:ilvl w:val="0"/>
                <w:numId w:val="23"/>
              </w:numPr>
              <w:spacing w:after="0" w:line="240" w:lineRule="auto"/>
              <w:ind w:left="351"/>
              <w:jc w:val="both"/>
              <w:rPr>
                <w:rFonts w:ascii="Times New Roman" w:hAnsi="Times New Roman"/>
                <w:sz w:val="20"/>
                <w:szCs w:val="20"/>
                <w:lang w:val="en-ID"/>
              </w:rPr>
            </w:pPr>
            <w:r w:rsidRPr="00BB0020">
              <w:rPr>
                <w:rFonts w:ascii="Times New Roman" w:hAnsi="Times New Roman"/>
                <w:sz w:val="20"/>
                <w:szCs w:val="20"/>
                <w:lang w:val="en-ID"/>
              </w:rPr>
              <w:t xml:space="preserve">Articles with English titles but not English or Indonesian </w:t>
            </w:r>
          </w:p>
          <w:p w:rsidR="00BB0020" w:rsidRDefault="00F40C5E" w:rsidP="00F40C5E">
            <w:pPr>
              <w:pStyle w:val="ListParagraph"/>
              <w:numPr>
                <w:ilvl w:val="0"/>
                <w:numId w:val="23"/>
              </w:numPr>
              <w:spacing w:after="0" w:line="240" w:lineRule="auto"/>
              <w:ind w:left="351"/>
              <w:jc w:val="both"/>
              <w:rPr>
                <w:rFonts w:ascii="Times New Roman" w:hAnsi="Times New Roman"/>
                <w:sz w:val="20"/>
                <w:szCs w:val="20"/>
                <w:lang w:val="en-ID"/>
              </w:rPr>
            </w:pPr>
            <w:r w:rsidRPr="00BB0020">
              <w:rPr>
                <w:rFonts w:ascii="Times New Roman" w:hAnsi="Times New Roman"/>
                <w:sz w:val="20"/>
                <w:szCs w:val="20"/>
                <w:lang w:val="en-ID"/>
              </w:rPr>
              <w:t>Articles that are not full text</w:t>
            </w:r>
          </w:p>
          <w:p w:rsidR="00BB0020" w:rsidRDefault="00F40C5E" w:rsidP="00F40C5E">
            <w:pPr>
              <w:pStyle w:val="ListParagraph"/>
              <w:numPr>
                <w:ilvl w:val="0"/>
                <w:numId w:val="23"/>
              </w:numPr>
              <w:spacing w:after="0" w:line="240" w:lineRule="auto"/>
              <w:ind w:left="351"/>
              <w:jc w:val="both"/>
              <w:rPr>
                <w:rFonts w:ascii="Times New Roman" w:hAnsi="Times New Roman"/>
                <w:sz w:val="20"/>
                <w:szCs w:val="20"/>
                <w:lang w:val="en-ID"/>
              </w:rPr>
            </w:pPr>
            <w:r w:rsidRPr="00BB0020">
              <w:rPr>
                <w:rFonts w:ascii="Times New Roman" w:hAnsi="Times New Roman"/>
                <w:sz w:val="20"/>
                <w:szCs w:val="20"/>
                <w:lang w:val="en-ID"/>
              </w:rPr>
              <w:t xml:space="preserve">Articles discussing the factors that cause motherhood at a young age </w:t>
            </w:r>
          </w:p>
          <w:p w:rsidR="00F40C5E" w:rsidRPr="00BB0020" w:rsidRDefault="00BB0020" w:rsidP="004D1A66">
            <w:pPr>
              <w:pStyle w:val="ListParagraph"/>
              <w:numPr>
                <w:ilvl w:val="0"/>
                <w:numId w:val="23"/>
              </w:numPr>
              <w:spacing w:after="0" w:line="240" w:lineRule="auto"/>
              <w:ind w:left="351"/>
              <w:jc w:val="both"/>
              <w:rPr>
                <w:rFonts w:ascii="Times New Roman" w:hAnsi="Times New Roman"/>
                <w:sz w:val="20"/>
                <w:szCs w:val="20"/>
                <w:lang w:val="en-ID"/>
              </w:rPr>
            </w:pPr>
            <w:r>
              <w:rPr>
                <w:rFonts w:ascii="Times New Roman" w:hAnsi="Times New Roman"/>
                <w:sz w:val="20"/>
                <w:szCs w:val="20"/>
                <w:lang w:val="en-ID"/>
              </w:rPr>
              <w:t>S</w:t>
            </w:r>
            <w:r w:rsidR="004D1A66">
              <w:rPr>
                <w:rFonts w:ascii="Times New Roman" w:hAnsi="Times New Roman"/>
                <w:sz w:val="20"/>
                <w:szCs w:val="20"/>
                <w:lang w:val="en-ID"/>
              </w:rPr>
              <w:t>ystema</w:t>
            </w:r>
            <w:r>
              <w:rPr>
                <w:rFonts w:ascii="Times New Roman" w:hAnsi="Times New Roman"/>
                <w:sz w:val="20"/>
                <w:szCs w:val="20"/>
                <w:lang w:val="en-ID"/>
              </w:rPr>
              <w:t>tic r</w:t>
            </w:r>
            <w:r w:rsidR="00F40C5E" w:rsidRPr="00BB0020">
              <w:rPr>
                <w:rFonts w:ascii="Times New Roman" w:hAnsi="Times New Roman"/>
                <w:sz w:val="20"/>
                <w:szCs w:val="20"/>
                <w:lang w:val="en-ID"/>
              </w:rPr>
              <w:t>eview or review article that discusses parenting in young mothers</w:t>
            </w:r>
          </w:p>
        </w:tc>
        <w:tc>
          <w:tcPr>
            <w:tcW w:w="2806" w:type="dxa"/>
            <w:tcBorders>
              <w:top w:val="single" w:sz="4" w:space="0" w:color="auto"/>
            </w:tcBorders>
          </w:tcPr>
          <w:p w:rsidR="00BB0020" w:rsidRPr="00BB0020" w:rsidRDefault="00636872" w:rsidP="00636872">
            <w:pPr>
              <w:pStyle w:val="ListParagraph"/>
              <w:numPr>
                <w:ilvl w:val="0"/>
                <w:numId w:val="24"/>
              </w:numPr>
              <w:spacing w:after="0" w:line="240" w:lineRule="auto"/>
              <w:ind w:left="261"/>
              <w:jc w:val="both"/>
              <w:rPr>
                <w:rFonts w:ascii="Times New Roman" w:hAnsi="Times New Roman"/>
                <w:sz w:val="20"/>
                <w:szCs w:val="20"/>
                <w:lang w:val="en-ID"/>
              </w:rPr>
            </w:pPr>
            <w:r w:rsidRPr="00BB0020">
              <w:rPr>
                <w:rFonts w:ascii="Times New Roman" w:hAnsi="Times New Roman"/>
                <w:sz w:val="20"/>
                <w:szCs w:val="20"/>
                <w:lang w:val="en-ID"/>
              </w:rPr>
              <w:t>Retrieval of articles in the last 5 years because the author wants to review the latest research</w:t>
            </w:r>
          </w:p>
          <w:p w:rsidR="00BB0020" w:rsidRPr="00BB0020" w:rsidRDefault="00636872" w:rsidP="00636872">
            <w:pPr>
              <w:pStyle w:val="ListParagraph"/>
              <w:numPr>
                <w:ilvl w:val="0"/>
                <w:numId w:val="24"/>
              </w:numPr>
              <w:spacing w:after="0" w:line="240" w:lineRule="auto"/>
              <w:ind w:left="261"/>
              <w:jc w:val="both"/>
              <w:rPr>
                <w:rFonts w:ascii="Times New Roman" w:hAnsi="Times New Roman"/>
                <w:sz w:val="20"/>
                <w:szCs w:val="20"/>
                <w:lang w:val="en-ID"/>
              </w:rPr>
            </w:pPr>
            <w:r w:rsidRPr="00BB0020">
              <w:rPr>
                <w:rFonts w:ascii="Times New Roman" w:hAnsi="Times New Roman"/>
                <w:sz w:val="20"/>
                <w:szCs w:val="20"/>
                <w:lang w:val="en-ID"/>
              </w:rPr>
              <w:t>Selection of articles published in English or Indonesian because the author's language skills are bilingual</w:t>
            </w:r>
          </w:p>
          <w:p w:rsidR="00BB0020" w:rsidRPr="00BB0020" w:rsidRDefault="00636872" w:rsidP="00636872">
            <w:pPr>
              <w:pStyle w:val="ListParagraph"/>
              <w:numPr>
                <w:ilvl w:val="0"/>
                <w:numId w:val="24"/>
              </w:numPr>
              <w:spacing w:after="0" w:line="240" w:lineRule="auto"/>
              <w:ind w:left="261"/>
              <w:jc w:val="both"/>
              <w:rPr>
                <w:rFonts w:ascii="Times New Roman" w:hAnsi="Times New Roman"/>
                <w:sz w:val="20"/>
                <w:szCs w:val="20"/>
                <w:lang w:val="en-ID"/>
              </w:rPr>
            </w:pPr>
            <w:r w:rsidRPr="00BB0020">
              <w:rPr>
                <w:rFonts w:ascii="Times New Roman" w:hAnsi="Times New Roman"/>
                <w:sz w:val="20"/>
                <w:szCs w:val="20"/>
                <w:lang w:val="en-ID"/>
              </w:rPr>
              <w:t>Selection of original articles because researchers want to review papers that are not the result of reviews</w:t>
            </w:r>
          </w:p>
          <w:p w:rsidR="00636872" w:rsidRPr="00BB0020" w:rsidRDefault="00636872" w:rsidP="00636872">
            <w:pPr>
              <w:pStyle w:val="ListParagraph"/>
              <w:numPr>
                <w:ilvl w:val="0"/>
                <w:numId w:val="24"/>
              </w:numPr>
              <w:spacing w:after="0" w:line="240" w:lineRule="auto"/>
              <w:ind w:left="261"/>
              <w:jc w:val="both"/>
              <w:rPr>
                <w:rFonts w:ascii="Times New Roman" w:hAnsi="Times New Roman"/>
                <w:sz w:val="20"/>
                <w:szCs w:val="20"/>
                <w:lang w:val="en-ID"/>
              </w:rPr>
            </w:pPr>
            <w:r w:rsidRPr="00BB0020">
              <w:rPr>
                <w:rFonts w:ascii="Times New Roman" w:hAnsi="Times New Roman"/>
                <w:sz w:val="20"/>
                <w:szCs w:val="20"/>
                <w:lang w:val="en-ID"/>
              </w:rPr>
              <w:t>The selection of articles only focuses on parenting in young mothers because in this review the author only wants to review how parenting in young mothers.</w:t>
            </w:r>
          </w:p>
          <w:p w:rsidR="00636872" w:rsidRPr="00A86FA2" w:rsidRDefault="00636872" w:rsidP="00636872">
            <w:pPr>
              <w:spacing w:after="0" w:line="240" w:lineRule="auto"/>
              <w:contextualSpacing/>
              <w:jc w:val="both"/>
              <w:rPr>
                <w:rFonts w:ascii="Times New Roman" w:hAnsi="Times New Roman"/>
                <w:i/>
                <w:sz w:val="20"/>
                <w:szCs w:val="20"/>
                <w:lang w:val="en-ID"/>
              </w:rPr>
            </w:pPr>
          </w:p>
        </w:tc>
      </w:tr>
    </w:tbl>
    <w:p w:rsidR="00A86FA2" w:rsidRDefault="002A70D0" w:rsidP="002A70D0">
      <w:pPr>
        <w:numPr>
          <w:ilvl w:val="0"/>
          <w:numId w:val="14"/>
        </w:numPr>
        <w:spacing w:after="200" w:line="360" w:lineRule="auto"/>
        <w:ind w:left="1080"/>
        <w:contextualSpacing/>
        <w:jc w:val="both"/>
        <w:rPr>
          <w:rFonts w:ascii="Times New Roman" w:hAnsi="Times New Roman"/>
          <w:sz w:val="24"/>
          <w:szCs w:val="24"/>
          <w:lang w:val="en-US"/>
        </w:rPr>
      </w:pPr>
      <w:r w:rsidRPr="002A70D0">
        <w:rPr>
          <w:rFonts w:ascii="Times New Roman" w:hAnsi="Times New Roman"/>
          <w:sz w:val="24"/>
          <w:szCs w:val="24"/>
          <w:lang w:val="en-US"/>
        </w:rPr>
        <w:t>Databased used</w:t>
      </w:r>
    </w:p>
    <w:p w:rsidR="00636872" w:rsidRPr="00636872" w:rsidRDefault="00636872" w:rsidP="002A70D0">
      <w:pPr>
        <w:ind w:left="1080" w:firstLine="360"/>
        <w:rPr>
          <w:rFonts w:ascii="Times New Roman" w:hAnsi="Times New Roman"/>
          <w:sz w:val="24"/>
          <w:szCs w:val="24"/>
          <w:lang w:val="en-US"/>
        </w:rPr>
      </w:pPr>
      <w:r w:rsidRPr="00636872">
        <w:rPr>
          <w:rFonts w:ascii="Times New Roman" w:hAnsi="Times New Roman"/>
          <w:sz w:val="24"/>
          <w:szCs w:val="24"/>
          <w:lang w:val="en-US"/>
        </w:rPr>
        <w:t xml:space="preserve">In the search for articles relevant to the topic of the problem, the author used 5 Data based </w:t>
      </w:r>
      <w:r w:rsidR="004D1A66">
        <w:rPr>
          <w:rFonts w:ascii="Times New Roman" w:hAnsi="Times New Roman"/>
          <w:sz w:val="24"/>
          <w:szCs w:val="24"/>
          <w:lang w:val="en-US"/>
        </w:rPr>
        <w:t>on</w:t>
      </w:r>
      <w:r w:rsidRPr="00636872">
        <w:rPr>
          <w:rFonts w:ascii="Times New Roman" w:hAnsi="Times New Roman"/>
          <w:sz w:val="24"/>
          <w:szCs w:val="24"/>
          <w:lang w:val="en-US"/>
        </w:rPr>
        <w:t xml:space="preserve"> the search of artic</w:t>
      </w:r>
      <w:r w:rsidR="004522E2">
        <w:rPr>
          <w:rFonts w:ascii="Times New Roman" w:hAnsi="Times New Roman"/>
          <w:sz w:val="24"/>
          <w:szCs w:val="24"/>
          <w:lang w:val="en-US"/>
        </w:rPr>
        <w:t xml:space="preserve">les including Pubmed, Proquest, </w:t>
      </w:r>
      <w:r w:rsidRPr="00636872">
        <w:rPr>
          <w:rFonts w:ascii="Times New Roman" w:hAnsi="Times New Roman"/>
          <w:sz w:val="24"/>
          <w:szCs w:val="24"/>
          <w:lang w:val="en-US"/>
        </w:rPr>
        <w:t>Science direct, Ebsco</w:t>
      </w:r>
      <w:r w:rsidR="004D1A66">
        <w:rPr>
          <w:rFonts w:ascii="Times New Roman" w:hAnsi="Times New Roman"/>
          <w:sz w:val="24"/>
          <w:szCs w:val="24"/>
          <w:lang w:val="en-US"/>
        </w:rPr>
        <w:t>,</w:t>
      </w:r>
      <w:r w:rsidRPr="00636872">
        <w:rPr>
          <w:rFonts w:ascii="Times New Roman" w:hAnsi="Times New Roman"/>
          <w:sz w:val="24"/>
          <w:szCs w:val="24"/>
          <w:lang w:val="en-US"/>
        </w:rPr>
        <w:t xml:space="preserve"> and Wiley.</w:t>
      </w:r>
    </w:p>
    <w:p w:rsidR="00636872" w:rsidRDefault="00636872" w:rsidP="007B0A5D">
      <w:pPr>
        <w:spacing w:after="200" w:line="360" w:lineRule="auto"/>
        <w:ind w:left="1080" w:firstLine="360"/>
        <w:contextualSpacing/>
        <w:jc w:val="both"/>
        <w:rPr>
          <w:rFonts w:ascii="Times New Roman" w:hAnsi="Times New Roman"/>
          <w:sz w:val="24"/>
          <w:szCs w:val="24"/>
          <w:lang w:val="en-US"/>
        </w:rPr>
      </w:pPr>
    </w:p>
    <w:p w:rsidR="00524A4E" w:rsidRDefault="00524A4E" w:rsidP="007B0A5D">
      <w:pPr>
        <w:spacing w:after="200" w:line="360" w:lineRule="auto"/>
        <w:ind w:left="1080" w:firstLine="360"/>
        <w:contextualSpacing/>
        <w:jc w:val="both"/>
        <w:rPr>
          <w:rFonts w:ascii="Times New Roman" w:hAnsi="Times New Roman"/>
          <w:sz w:val="24"/>
          <w:szCs w:val="24"/>
          <w:lang w:val="en-US"/>
        </w:rPr>
      </w:pPr>
    </w:p>
    <w:p w:rsidR="00524A4E" w:rsidRDefault="00524A4E" w:rsidP="007B0A5D">
      <w:pPr>
        <w:spacing w:after="200" w:line="360" w:lineRule="auto"/>
        <w:ind w:left="1080" w:firstLine="360"/>
        <w:contextualSpacing/>
        <w:jc w:val="both"/>
        <w:rPr>
          <w:rFonts w:ascii="Times New Roman" w:hAnsi="Times New Roman"/>
          <w:sz w:val="24"/>
          <w:szCs w:val="24"/>
          <w:lang w:val="en-US"/>
        </w:rPr>
      </w:pPr>
    </w:p>
    <w:p w:rsidR="004D1A66" w:rsidRDefault="004D1A66" w:rsidP="007B0A5D">
      <w:pPr>
        <w:spacing w:after="200" w:line="360" w:lineRule="auto"/>
        <w:ind w:left="1080" w:firstLine="360"/>
        <w:contextualSpacing/>
        <w:jc w:val="both"/>
        <w:rPr>
          <w:rFonts w:ascii="Times New Roman" w:hAnsi="Times New Roman"/>
          <w:sz w:val="24"/>
          <w:szCs w:val="24"/>
          <w:lang w:val="en-US"/>
        </w:rPr>
      </w:pPr>
    </w:p>
    <w:p w:rsidR="00DF0468" w:rsidRDefault="00DF0468" w:rsidP="001214C8">
      <w:pPr>
        <w:spacing w:after="200" w:line="360" w:lineRule="auto"/>
        <w:contextualSpacing/>
        <w:jc w:val="both"/>
        <w:rPr>
          <w:rFonts w:ascii="Times New Roman" w:hAnsi="Times New Roman"/>
          <w:sz w:val="24"/>
          <w:szCs w:val="24"/>
          <w:lang w:val="en-US"/>
        </w:rPr>
      </w:pPr>
    </w:p>
    <w:p w:rsidR="007B0A5D" w:rsidRPr="002A70D0" w:rsidRDefault="002A70D0" w:rsidP="002A70D0">
      <w:pPr>
        <w:pStyle w:val="ListParagraph"/>
        <w:numPr>
          <w:ilvl w:val="0"/>
          <w:numId w:val="21"/>
        </w:numPr>
        <w:spacing w:line="360" w:lineRule="auto"/>
        <w:jc w:val="both"/>
        <w:rPr>
          <w:rFonts w:ascii="Times New Roman" w:hAnsi="Times New Roman"/>
          <w:b/>
          <w:sz w:val="24"/>
          <w:szCs w:val="24"/>
          <w:lang w:val="en-ID"/>
        </w:rPr>
      </w:pPr>
      <w:r w:rsidRPr="002A70D0">
        <w:rPr>
          <w:rFonts w:ascii="Times New Roman" w:hAnsi="Times New Roman"/>
          <w:b/>
          <w:sz w:val="24"/>
          <w:szCs w:val="24"/>
          <w:lang w:val="en-ID"/>
        </w:rPr>
        <w:lastRenderedPageBreak/>
        <w:t>Article Selection and Selection</w:t>
      </w:r>
    </w:p>
    <w:p w:rsidR="007B0A5D" w:rsidRPr="00CE4377" w:rsidRDefault="0031787E" w:rsidP="007B0A5D">
      <w:pPr>
        <w:spacing w:after="0"/>
        <w:ind w:left="720"/>
        <w:jc w:val="both"/>
        <w:rPr>
          <w:rFonts w:ascii="Times New Roman" w:hAnsi="Times New Roman"/>
          <w:sz w:val="24"/>
          <w:szCs w:val="24"/>
        </w:rPr>
      </w:pPr>
      <w:r>
        <w:rPr>
          <w:rFonts w:asciiTheme="minorHAnsi" w:hAnsiTheme="minorHAnsi" w:cstheme="minorBidi"/>
          <w:noProof/>
          <w:lang w:val="en-US"/>
        </w:rPr>
        <w:pict>
          <v:group id="_x0000_s1059" style="position:absolute;left:0;text-align:left;margin-left:.8pt;margin-top:8.75pt;width:459.4pt;height:435.05pt;z-index:251674624" coordorigin="1717,2330" coordsize="9112,9100">
            <v:roundrect id="_x0000_s1047" style="position:absolute;left:869;top:9825;width:2453;height:758;rotation:-90;visibility:visible;mso-wrap-distance-left:9pt;mso-wrap-distance-top:0;mso-wrap-distance-right:9pt;mso-wrap-distance-bottom:0;mso-position-horizontal-relative:text;mso-position-vertical-relative:text;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" fillcolor="#ccecff">
              <v:textbox style="layout-flow:vertical;mso-layout-flow-alt:bottom-to-top;mso-next-textbox:#_x0000_s1047" inset="3.6pt,,3.6pt">
                <w:txbxContent>
                  <w:p w:rsidR="00F40C5E" w:rsidRPr="001C07A6" w:rsidRDefault="00AF63B6" w:rsidP="00AF63B6">
                    <w:pPr>
                      <w:pStyle w:val="Heading2"/>
                      <w:jc w:val="center"/>
                      <w:rPr>
                        <w:rFonts w:ascii="Calibri" w:hAnsi="Calibri"/>
                        <w:lang w:val="en-GB"/>
                      </w:rPr>
                    </w:pPr>
                    <w:r>
                      <w:rPr>
                        <w:rFonts w:ascii="Calibri" w:hAnsi="Calibri"/>
                        <w:lang w:val="en-GB"/>
                      </w:rPr>
                      <w:t>Eligibility</w:t>
                    </w:r>
                  </w:p>
                </w:txbxContent>
              </v:textbox>
            </v:roundrect>
            <v:group id="_x0000_s1058" style="position:absolute;left:1717;top:2330;width:9112;height:9037" coordorigin="1717,2330" coordsize="9112,9037">
              <v:group id="_x0000_s1057" style="position:absolute;left:3060;top:9476;width:5401;height:1891" coordorigin="3060,9476" coordsize="5401,1891">
                <v:roundrect id="Rounded Rectangle 51" o:spid="_x0000_s1042" style="position:absolute;left:3871;top:10422;width:4590;height:945;visibility:visibl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" fillcolor="window" strokecolor="windowText" strokeweight="1pt">
                  <v:stroke joinstyle="miter"/>
                  <v:textbox style="mso-next-textbox:#Rounded Rectangle 51">
                    <w:txbxContent>
                      <w:p w:rsidR="00F40C5E" w:rsidRPr="001E46ED" w:rsidRDefault="00F40C5E" w:rsidP="007B0A5D">
                        <w:pPr>
                          <w:spacing w:after="0" w:line="240" w:lineRule="auto"/>
                          <w:jc w:val="center"/>
                          <w:rPr>
                            <w:rFonts w:ascii="Times New Roman" w:hAnsi="Times New Roman"/>
                            <w:b/>
                            <w:sz w:val="20"/>
                            <w:szCs w:val="20"/>
                          </w:rPr>
                        </w:pPr>
                        <w:r w:rsidRPr="001E46ED">
                          <w:rPr>
                            <w:rFonts w:ascii="Times New Roman" w:hAnsi="Times New Roman"/>
                            <w:b/>
                            <w:sz w:val="20"/>
                            <w:szCs w:val="20"/>
                          </w:rPr>
                          <w:t xml:space="preserve">Studies Included </w:t>
                        </w:r>
                      </w:p>
                      <w:p w:rsidR="00F40C5E" w:rsidRPr="001E46ED" w:rsidRDefault="00F40C5E" w:rsidP="007B0A5D">
                        <w:pPr>
                          <w:spacing w:after="0" w:line="240" w:lineRule="auto"/>
                          <w:jc w:val="center"/>
                          <w:rPr>
                            <w:rFonts w:ascii="Times New Roman" w:hAnsi="Times New Roman"/>
                            <w:b/>
                            <w:sz w:val="20"/>
                            <w:szCs w:val="20"/>
                          </w:rPr>
                        </w:pPr>
                        <w:r>
                          <w:rPr>
                            <w:rFonts w:ascii="Times New Roman" w:hAnsi="Times New Roman"/>
                            <w:b/>
                            <w:sz w:val="20"/>
                            <w:szCs w:val="20"/>
                          </w:rPr>
                          <w:t>n = 11</w:t>
                        </w:r>
                      </w:p>
                    </w:txbxContent>
                  </v:textbox>
                </v:roundrect>
                <v:roundrect id="_x0000_s1048" style="position:absolute;left:3060;top:9476;width:1935;height:495" arcsize="10923f">
                  <v:textbox style="mso-next-textbox:#_x0000_s1048">
                    <w:txbxContent>
                      <w:p w:rsidR="00F40C5E" w:rsidRPr="00D971C9" w:rsidRDefault="00F40C5E">
                        <w:pPr>
                          <w:rPr>
                            <w:rFonts w:ascii="Times New Roman" w:hAnsi="Times New Roman"/>
                            <w:sz w:val="24"/>
                            <w:szCs w:val="24"/>
                            <w:lang w:val="en-US"/>
                          </w:rPr>
                        </w:pPr>
                        <w:r w:rsidRPr="00D971C9">
                          <w:rPr>
                            <w:rFonts w:ascii="Times New Roman" w:hAnsi="Times New Roman"/>
                            <w:sz w:val="24"/>
                            <w:szCs w:val="24"/>
                            <w:lang w:val="en-US"/>
                          </w:rPr>
                          <w:t>Critical apraisal</w:t>
                        </w:r>
                      </w:p>
                    </w:txbxContent>
                  </v:textbox>
                </v:roundrect>
              </v:group>
              <v:group id="_x0000_s1056" style="position:absolute;left:1717;top:2330;width:9112;height:8030" coordorigin="1717,2330" coordsize="9112,8030">
                <v:roundrect id="Rounded Rectangle 40" o:spid="_x0000_s1034" style="position:absolute;left:3700;top:6087;width:4560;height:750;visibility:visibl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" fillcolor="window" strokecolor="windowText" strokeweight="1pt">
                  <v:stroke joinstyle="miter"/>
                  <v:textbox style="mso-next-textbox:#Rounded Rectangle 40">
                    <w:txbxContent>
                      <w:p w:rsidR="006C3529" w:rsidRDefault="006C3529" w:rsidP="007B0A5D">
                        <w:pPr>
                          <w:spacing w:after="0" w:line="240" w:lineRule="auto"/>
                          <w:jc w:val="center"/>
                          <w:rPr>
                            <w:rFonts w:ascii="Times New Roman" w:hAnsi="Times New Roman"/>
                            <w:b/>
                            <w:sz w:val="20"/>
                            <w:szCs w:val="20"/>
                          </w:rPr>
                        </w:pPr>
                        <w:r w:rsidRPr="006C3529">
                          <w:rPr>
                            <w:rFonts w:ascii="Times New Roman" w:hAnsi="Times New Roman"/>
                            <w:b/>
                            <w:sz w:val="20"/>
                            <w:szCs w:val="20"/>
                          </w:rPr>
                          <w:t>Abstract filtering</w:t>
                        </w:r>
                      </w:p>
                      <w:p w:rsidR="00F40C5E" w:rsidRPr="00EE3A77" w:rsidRDefault="00F40C5E" w:rsidP="007B0A5D">
                        <w:pPr>
                          <w:spacing w:after="0" w:line="240" w:lineRule="auto"/>
                          <w:jc w:val="center"/>
                          <w:rPr>
                            <w:rFonts w:ascii="Times New Roman" w:hAnsi="Times New Roman"/>
                            <w:b/>
                            <w:sz w:val="20"/>
                            <w:szCs w:val="20"/>
                          </w:rPr>
                        </w:pPr>
                        <w:r>
                          <w:rPr>
                            <w:rFonts w:ascii="Times New Roman" w:hAnsi="Times New Roman"/>
                            <w:b/>
                            <w:sz w:val="20"/>
                            <w:szCs w:val="20"/>
                          </w:rPr>
                          <w:t>n = 307articls</w:t>
                        </w:r>
                      </w:p>
                      <w:p w:rsidR="00F40C5E" w:rsidRDefault="00F40C5E" w:rsidP="007B0A5D"/>
                    </w:txbxContent>
                  </v:textbox>
                </v:roundrect>
                <v:roundrect id="Rounded Rectangle 43" o:spid="_x0000_s1036" style="position:absolute;left:9028;top:6110;width:1592;height:720;visibility:visibl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" fillcolor="window" strokecolor="windowText" strokeweight="1pt">
                  <v:stroke joinstyle="miter"/>
                  <v:textbox style="mso-next-textbox:#Rounded Rectangle 43">
                    <w:txbxContent>
                      <w:p w:rsidR="00F40C5E" w:rsidRPr="006C3529" w:rsidRDefault="006C3529" w:rsidP="007B0A5D">
                        <w:pPr>
                          <w:spacing w:after="0" w:line="240" w:lineRule="auto"/>
                          <w:contextualSpacing/>
                          <w:jc w:val="center"/>
                          <w:rPr>
                            <w:rFonts w:ascii="Times New Roman" w:hAnsi="Times New Roman"/>
                            <w:b/>
                            <w:sz w:val="20"/>
                            <w:szCs w:val="20"/>
                            <w:lang w:val="en-US"/>
                          </w:rPr>
                        </w:pPr>
                        <w:r>
                          <w:rPr>
                            <w:rFonts w:ascii="Times New Roman" w:hAnsi="Times New Roman"/>
                            <w:b/>
                            <w:sz w:val="20"/>
                            <w:szCs w:val="20"/>
                            <w:lang w:val="en-US"/>
                          </w:rPr>
                          <w:t>Irelevant</w:t>
                        </w:r>
                      </w:p>
                      <w:p w:rsidR="00F40C5E" w:rsidRPr="00EE3A77" w:rsidRDefault="00F40C5E" w:rsidP="007B0A5D">
                        <w:pPr>
                          <w:spacing w:after="0" w:line="240" w:lineRule="auto"/>
                          <w:contextualSpacing/>
                          <w:jc w:val="center"/>
                          <w:rPr>
                            <w:rFonts w:ascii="Times New Roman" w:hAnsi="Times New Roman"/>
                            <w:b/>
                            <w:sz w:val="20"/>
                            <w:szCs w:val="20"/>
                          </w:rPr>
                        </w:pPr>
                        <w:r w:rsidRPr="00EE3A77">
                          <w:rPr>
                            <w:rFonts w:ascii="Times New Roman" w:hAnsi="Times New Roman"/>
                            <w:b/>
                            <w:sz w:val="20"/>
                            <w:szCs w:val="20"/>
                          </w:rPr>
                          <w:t xml:space="preserve">n= </w:t>
                        </w:r>
                        <w:r>
                          <w:rPr>
                            <w:rFonts w:ascii="Times New Roman" w:hAnsi="Times New Roman"/>
                            <w:b/>
                            <w:sz w:val="20"/>
                            <w:szCs w:val="20"/>
                          </w:rPr>
                          <w:t>257 articles</w:t>
                        </w:r>
                      </w:p>
                    </w:txbxContent>
                  </v:textbox>
                </v:roundrect>
                <v:shape id="Straight Arrow Connector 44" o:spid="_x0000_s1037" type="#_x0000_t32" style="position:absolute;left:8270;top:6477;width:690;height:15;flip:y;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" strokecolor="windowText" strokeweight=".5pt">
                  <v:stroke endarrow="block" joinstyle="miter"/>
                </v:shape>
                <v:roundrect id="Rounded Rectangle 45" o:spid="_x0000_s1038" style="position:absolute;left:3765;top:7994;width:4560;height:983;visibility:visibl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" fillcolor="window" strokecolor="windowText" strokeweight="1pt">
                  <v:stroke joinstyle="miter"/>
                  <v:textbox style="mso-next-textbox:#Rounded Rectangle 45">
                    <w:txbxContent>
                      <w:p w:rsidR="006C3529" w:rsidRDefault="006C3529" w:rsidP="007B0A5D">
                        <w:pPr>
                          <w:spacing w:after="0" w:line="240" w:lineRule="auto"/>
                          <w:jc w:val="center"/>
                          <w:rPr>
                            <w:rFonts w:ascii="Times New Roman" w:hAnsi="Times New Roman"/>
                            <w:b/>
                            <w:sz w:val="20"/>
                            <w:szCs w:val="20"/>
                          </w:rPr>
                        </w:pPr>
                        <w:r w:rsidRPr="006C3529">
                          <w:rPr>
                            <w:rFonts w:ascii="Times New Roman" w:hAnsi="Times New Roman"/>
                            <w:b/>
                            <w:sz w:val="20"/>
                            <w:szCs w:val="20"/>
                          </w:rPr>
                          <w:t>Full text of articles conducted a feasibility assessment</w:t>
                        </w:r>
                      </w:p>
                      <w:p w:rsidR="00F40C5E" w:rsidRPr="00FB02EF" w:rsidRDefault="00F40C5E" w:rsidP="007B0A5D">
                        <w:pPr>
                          <w:spacing w:after="0" w:line="240" w:lineRule="auto"/>
                          <w:jc w:val="center"/>
                          <w:rPr>
                            <w:rFonts w:ascii="Times New Roman" w:hAnsi="Times New Roman"/>
                            <w:b/>
                            <w:sz w:val="20"/>
                            <w:szCs w:val="20"/>
                            <w:lang w:val="en-GB"/>
                          </w:rPr>
                        </w:pPr>
                        <w:r w:rsidRPr="00556DEB">
                          <w:rPr>
                            <w:rFonts w:ascii="Times New Roman" w:hAnsi="Times New Roman"/>
                            <w:b/>
                            <w:sz w:val="20"/>
                            <w:szCs w:val="20"/>
                          </w:rPr>
                          <w:t>n =</w:t>
                        </w:r>
                        <w:r>
                          <w:rPr>
                            <w:rFonts w:ascii="Times New Roman" w:hAnsi="Times New Roman"/>
                            <w:b/>
                            <w:sz w:val="20"/>
                            <w:szCs w:val="20"/>
                          </w:rPr>
                          <w:t xml:space="preserve"> 51 articles</w:t>
                        </w:r>
                      </w:p>
                    </w:txbxContent>
                  </v:textbox>
                </v:roundrect>
                <v:shape id="Straight Arrow Connector 47" o:spid="_x0000_s1039" type="#_x0000_t32" style="position:absolute;left:5886;top:6858;width:15;height:11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" strokecolor="windowText" strokeweight=".5pt">
                  <v:stroke endarrow="block" joinstyle="miter"/>
                </v:shape>
                <v:roundrect id="Rounded Rectangle 48" o:spid="_x0000_s1040" style="position:absolute;left:8655;top:7093;width:2174;height:2797;visibility:visibl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" fillcolor="window" strokecolor="windowText" strokeweight="1pt">
                  <v:stroke joinstyle="miter"/>
                  <v:textbox style="mso-next-textbox:#Rounded Rectangle 48">
                    <w:txbxContent>
                      <w:p w:rsidR="00343473" w:rsidRPr="00343473" w:rsidRDefault="00343473" w:rsidP="00343473">
                        <w:pPr>
                          <w:spacing w:after="0" w:line="240" w:lineRule="auto"/>
                          <w:rPr>
                            <w:rFonts w:ascii="Times New Roman" w:hAnsi="Times New Roman"/>
                            <w:b/>
                            <w:sz w:val="20"/>
                            <w:szCs w:val="20"/>
                          </w:rPr>
                        </w:pPr>
                        <w:r w:rsidRPr="00343473">
                          <w:rPr>
                            <w:rFonts w:ascii="Times New Roman" w:hAnsi="Times New Roman"/>
                            <w:b/>
                            <w:sz w:val="20"/>
                            <w:szCs w:val="20"/>
                          </w:rPr>
                          <w:t>40 Full text articles that are exclude,</w:t>
                        </w:r>
                      </w:p>
                      <w:p w:rsidR="00343473" w:rsidRDefault="00343473" w:rsidP="00343473">
                        <w:pPr>
                          <w:spacing w:after="0" w:line="240" w:lineRule="auto"/>
                          <w:rPr>
                            <w:rFonts w:ascii="Times New Roman" w:hAnsi="Times New Roman"/>
                            <w:b/>
                            <w:sz w:val="20"/>
                            <w:szCs w:val="20"/>
                          </w:rPr>
                        </w:pPr>
                        <w:r w:rsidRPr="00343473">
                          <w:rPr>
                            <w:rFonts w:ascii="Times New Roman" w:hAnsi="Times New Roman"/>
                            <w:b/>
                            <w:sz w:val="20"/>
                            <w:szCs w:val="20"/>
                          </w:rPr>
                          <w:t>Reason:</w:t>
                        </w:r>
                      </w:p>
                      <w:p w:rsidR="00F40C5E" w:rsidRPr="00E705BD" w:rsidRDefault="00F40C5E" w:rsidP="00343473">
                        <w:pPr>
                          <w:spacing w:after="0" w:line="240" w:lineRule="auto"/>
                          <w:rPr>
                            <w:rFonts w:ascii="Times New Roman" w:hAnsi="Times New Roman"/>
                            <w:b/>
                            <w:sz w:val="20"/>
                            <w:szCs w:val="20"/>
                          </w:rPr>
                        </w:pPr>
                        <w:r>
                          <w:rPr>
                            <w:rFonts w:ascii="Times New Roman" w:hAnsi="Times New Roman"/>
                            <w:b/>
                            <w:sz w:val="20"/>
                            <w:szCs w:val="20"/>
                          </w:rPr>
                          <w:t xml:space="preserve">12 </w:t>
                        </w:r>
                        <w:r w:rsidRPr="00F40C5E">
                          <w:rPr>
                            <w:rFonts w:ascii="Times New Roman" w:hAnsi="Times New Roman"/>
                            <w:b/>
                            <w:sz w:val="20"/>
                            <w:szCs w:val="20"/>
                          </w:rPr>
                          <w:t>out of context</w:t>
                        </w:r>
                      </w:p>
                      <w:p w:rsidR="00F40C5E" w:rsidRPr="00E705BD" w:rsidRDefault="00F40C5E" w:rsidP="007B0A5D">
                        <w:pPr>
                          <w:spacing w:after="0" w:line="240" w:lineRule="auto"/>
                          <w:rPr>
                            <w:rFonts w:ascii="Times New Roman" w:hAnsi="Times New Roman"/>
                            <w:b/>
                            <w:sz w:val="20"/>
                            <w:szCs w:val="20"/>
                          </w:rPr>
                        </w:pPr>
                        <w:r>
                          <w:rPr>
                            <w:rFonts w:ascii="Times New Roman" w:hAnsi="Times New Roman"/>
                            <w:b/>
                            <w:sz w:val="20"/>
                            <w:szCs w:val="20"/>
                          </w:rPr>
                          <w:t xml:space="preserve">23 </w:t>
                        </w:r>
                        <w:r w:rsidRPr="00F40C5E">
                          <w:rPr>
                            <w:rFonts w:ascii="Times New Roman" w:hAnsi="Times New Roman"/>
                            <w:b/>
                            <w:sz w:val="20"/>
                            <w:szCs w:val="20"/>
                          </w:rPr>
                          <w:t>not according to population</w:t>
                        </w:r>
                      </w:p>
                      <w:p w:rsidR="00F40C5E" w:rsidRPr="00E705BD" w:rsidRDefault="00F40C5E" w:rsidP="007B0A5D">
                        <w:pPr>
                          <w:spacing w:after="0" w:line="240" w:lineRule="auto"/>
                          <w:rPr>
                            <w:rFonts w:ascii="Times New Roman" w:hAnsi="Times New Roman"/>
                            <w:b/>
                            <w:sz w:val="20"/>
                            <w:szCs w:val="20"/>
                          </w:rPr>
                        </w:pPr>
                        <w:r>
                          <w:rPr>
                            <w:rFonts w:ascii="Times New Roman" w:hAnsi="Times New Roman"/>
                            <w:b/>
                            <w:sz w:val="20"/>
                            <w:szCs w:val="20"/>
                          </w:rPr>
                          <w:t>6</w:t>
                        </w:r>
                        <w:r w:rsidR="005F3E19">
                          <w:rPr>
                            <w:rFonts w:ascii="Times New Roman" w:hAnsi="Times New Roman"/>
                            <w:b/>
                            <w:sz w:val="20"/>
                            <w:szCs w:val="20"/>
                            <w:lang w:val="en-US"/>
                          </w:rPr>
                          <w:t xml:space="preserve"> </w:t>
                        </w:r>
                        <w:r w:rsidR="005F3E19" w:rsidRPr="005F3E19">
                          <w:rPr>
                            <w:rFonts w:ascii="Times New Roman" w:hAnsi="Times New Roman"/>
                            <w:b/>
                            <w:sz w:val="20"/>
                            <w:szCs w:val="20"/>
                            <w:lang w:val="en-US"/>
                          </w:rPr>
                          <w:t>inappropriate research design</w:t>
                        </w:r>
                      </w:p>
                      <w:p w:rsidR="00F40C5E" w:rsidRDefault="00F40C5E" w:rsidP="007B0A5D">
                        <w:pPr>
                          <w:spacing w:after="0" w:line="240" w:lineRule="auto"/>
                          <w:rPr>
                            <w:rFonts w:ascii="Times New Roman" w:hAnsi="Times New Roman"/>
                            <w:b/>
                            <w:sz w:val="20"/>
                            <w:szCs w:val="20"/>
                          </w:rPr>
                        </w:pPr>
                        <w:r>
                          <w:rPr>
                            <w:rFonts w:ascii="Times New Roman" w:hAnsi="Times New Roman"/>
                            <w:b/>
                            <w:sz w:val="20"/>
                            <w:szCs w:val="20"/>
                          </w:rPr>
                          <w:t xml:space="preserve">5 </w:t>
                        </w:r>
                        <w:r w:rsidR="005F3E19" w:rsidRPr="005F3E19">
                          <w:rPr>
                            <w:rFonts w:ascii="Times New Roman" w:hAnsi="Times New Roman"/>
                            <w:b/>
                            <w:sz w:val="20"/>
                            <w:szCs w:val="20"/>
                          </w:rPr>
                          <w:t>not English</w:t>
                        </w:r>
                      </w:p>
                      <w:p w:rsidR="00F40C5E" w:rsidRPr="00E705BD" w:rsidRDefault="00F40C5E" w:rsidP="007B0A5D">
                        <w:pPr>
                          <w:spacing w:after="0" w:line="240" w:lineRule="auto"/>
                          <w:rPr>
                            <w:rFonts w:ascii="Times New Roman" w:hAnsi="Times New Roman"/>
                            <w:b/>
                            <w:sz w:val="20"/>
                            <w:szCs w:val="20"/>
                          </w:rPr>
                        </w:pPr>
                      </w:p>
                      <w:p w:rsidR="00F40C5E" w:rsidRDefault="00F40C5E" w:rsidP="007B0A5D">
                        <w:pPr>
                          <w:spacing w:after="0" w:line="240" w:lineRule="auto"/>
                          <w:jc w:val="center"/>
                        </w:pPr>
                      </w:p>
                    </w:txbxContent>
                  </v:textbox>
                </v:roundrect>
                <v:shape id="Straight Arrow Connector 52" o:spid="_x0000_s1043" type="#_x0000_t32" style="position:absolute;left:5930;top:8980;width:15;height:13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" strokecolor="windowText" strokeweight=".5pt">
                  <v:stroke endarrow="block" joinstyle="miter"/>
                </v:shape>
                <v:group id="_x0000_s1055" style="position:absolute;left:1717;top:2330;width:7891;height:4297" coordorigin="1717,2330" coordsize="7891,4297">
                  <v:roundrect id="Rounded Rectangle 24" o:spid="_x0000_s1029" style="position:absolute;left:3877;top:2330;width:5325;height:914;visibility:visibl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" fillcolor="window" strokecolor="windowText" strokeweight="1pt">
                    <v:stroke joinstyle="miter"/>
                    <v:textbox style="mso-next-textbox:#Rounded Rectangle 24">
                      <w:txbxContent>
                        <w:p w:rsidR="00F40C5E" w:rsidRPr="002A70D0" w:rsidRDefault="002A70D0" w:rsidP="007B0A5D">
                          <w:pPr>
                            <w:spacing w:line="240" w:lineRule="auto"/>
                            <w:jc w:val="center"/>
                            <w:rPr>
                              <w:rFonts w:ascii="Times New Roman" w:hAnsi="Times New Roman"/>
                              <w:b/>
                              <w:sz w:val="20"/>
                              <w:szCs w:val="20"/>
                              <w:lang w:val="en-US"/>
                            </w:rPr>
                          </w:pPr>
                          <w:r w:rsidRPr="002A70D0">
                            <w:rPr>
                              <w:rFonts w:ascii="Times New Roman" w:hAnsi="Times New Roman"/>
                              <w:b/>
                              <w:sz w:val="20"/>
                              <w:szCs w:val="20"/>
                            </w:rPr>
                            <w:t>Articles identified from 5 databased</w:t>
                          </w:r>
                          <w:r w:rsidR="00F40C5E">
                            <w:rPr>
                              <w:rFonts w:ascii="Times New Roman" w:hAnsi="Times New Roman"/>
                              <w:b/>
                              <w:sz w:val="20"/>
                              <w:szCs w:val="20"/>
                            </w:rPr>
                            <w:t>: Pubmed, Proquest, Wiley, Ebsco daaRTn ScienceDirect  n= 335</w:t>
                          </w:r>
                          <w:r w:rsidR="00F40C5E" w:rsidRPr="00CE4377">
                            <w:rPr>
                              <w:rFonts w:ascii="Times New Roman" w:hAnsi="Times New Roman"/>
                              <w:b/>
                              <w:sz w:val="20"/>
                              <w:szCs w:val="20"/>
                            </w:rPr>
                            <w:t xml:space="preserve"> Article</w:t>
                          </w:r>
                          <w:r>
                            <w:rPr>
                              <w:rFonts w:ascii="Times New Roman" w:hAnsi="Times New Roman"/>
                              <w:b/>
                              <w:sz w:val="20"/>
                              <w:szCs w:val="20"/>
                              <w:lang w:val="en-US"/>
                            </w:rPr>
                            <w:t>s</w:t>
                          </w:r>
                        </w:p>
                      </w:txbxContent>
                    </v:textbox>
                  </v:roundrect>
                  <v:roundrect id="Rounded Rectangle 17" o:spid="_x0000_s1030" style="position:absolute;left:3683;top:4426;width:4530;height:675;visibility:visibl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">
                    <v:textbox style="mso-next-textbox:#Rounded Rectangle 17">
                      <w:txbxContent>
                        <w:p w:rsidR="006C3529" w:rsidRDefault="006C3529" w:rsidP="007B0A5D">
                          <w:pPr>
                            <w:spacing w:after="0" w:line="240" w:lineRule="auto"/>
                            <w:jc w:val="center"/>
                            <w:rPr>
                              <w:rFonts w:ascii="Times New Roman" w:hAnsi="Times New Roman"/>
                              <w:b/>
                              <w:sz w:val="20"/>
                              <w:szCs w:val="20"/>
                              <w:lang w:val="en-US"/>
                            </w:rPr>
                          </w:pPr>
                          <w:r w:rsidRPr="006C3529">
                            <w:rPr>
                              <w:rFonts w:ascii="Times New Roman" w:hAnsi="Times New Roman"/>
                              <w:b/>
                              <w:sz w:val="20"/>
                              <w:szCs w:val="20"/>
                            </w:rPr>
                            <w:t>Number of articles after duplication is issued</w:t>
                          </w:r>
                          <w:r>
                            <w:rPr>
                              <w:rFonts w:ascii="Times New Roman" w:hAnsi="Times New Roman"/>
                              <w:b/>
                              <w:sz w:val="20"/>
                              <w:szCs w:val="20"/>
                              <w:lang w:val="en-US"/>
                            </w:rPr>
                            <w:t xml:space="preserve"> </w:t>
                          </w:r>
                        </w:p>
                        <w:p w:rsidR="00F40C5E" w:rsidRPr="009C06D4" w:rsidRDefault="00F40C5E" w:rsidP="007B0A5D">
                          <w:pPr>
                            <w:spacing w:after="0" w:line="240" w:lineRule="auto"/>
                            <w:jc w:val="center"/>
                            <w:rPr>
                              <w:rFonts w:ascii="Times New Roman" w:hAnsi="Times New Roman"/>
                              <w:sz w:val="20"/>
                              <w:szCs w:val="20"/>
                            </w:rPr>
                          </w:pPr>
                          <w:r>
                            <w:rPr>
                              <w:rFonts w:ascii="Times New Roman" w:hAnsi="Times New Roman"/>
                              <w:b/>
                              <w:sz w:val="20"/>
                              <w:szCs w:val="20"/>
                            </w:rPr>
                            <w:t>n= 307 articles</w:t>
                          </w:r>
                        </w:p>
                      </w:txbxContent>
                    </v:textbox>
                  </v:roundrect>
                  <v:shape id="Straight Arrow Connector 34" o:spid="_x0000_s1031" type="#_x0000_t32" style="position:absolute;left:5934;top:3256;width:15;height:1155;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" strokecolor="windowText" strokeweight=".5pt">
                    <v:stroke endarrow="block" joinstyle="miter"/>
                  </v:shape>
                  <v:roundrect id="Rounded Rectangle 38" o:spid="_x0000_s1032" style="position:absolute;left:7282;top:3672;width:2326;height:600;visibility:visibl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" fillcolor="window" strokecolor="windowText" strokeweight="1pt">
                    <v:stroke joinstyle="miter"/>
                    <v:textbox style="mso-next-textbox:#Rounded Rectangle 38">
                      <w:txbxContent>
                        <w:p w:rsidR="00F40C5E" w:rsidRPr="005B6624" w:rsidRDefault="00F40C5E" w:rsidP="007B0A5D">
                          <w:pPr>
                            <w:jc w:val="center"/>
                            <w:rPr>
                              <w:rFonts w:ascii="Times New Roman" w:hAnsi="Times New Roman"/>
                              <w:b/>
                              <w:sz w:val="20"/>
                              <w:szCs w:val="20"/>
                            </w:rPr>
                          </w:pPr>
                          <w:r>
                            <w:rPr>
                              <w:rFonts w:ascii="Times New Roman" w:hAnsi="Times New Roman"/>
                              <w:b/>
                              <w:sz w:val="20"/>
                              <w:szCs w:val="20"/>
                            </w:rPr>
                            <w:t xml:space="preserve">28 </w:t>
                          </w:r>
                          <w:r w:rsidR="006C3529" w:rsidRPr="006C3529">
                            <w:rPr>
                              <w:rFonts w:ascii="Times New Roman" w:hAnsi="Times New Roman"/>
                              <w:b/>
                              <w:sz w:val="20"/>
                              <w:szCs w:val="20"/>
                            </w:rPr>
                            <w:t>duplicate articles</w:t>
                          </w:r>
                        </w:p>
                      </w:txbxContent>
                    </v:textbox>
                  </v:roundrect>
                  <v:shape id="Straight Arrow Connector 39" o:spid="_x0000_s1033" type="#_x0000_t32" style="position:absolute;left:5974;top:3958;width:1260;height: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" strokecolor="windowText" strokeweight=".5pt">
                    <v:stroke endarrow="block" joinstyle="miter"/>
                  </v:shape>
                  <v:shape id="Straight Arrow Connector 42" o:spid="_x0000_s1035" type="#_x0000_t32" style="position:absolute;left:5896;top:5115;width:15;height:91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" strokecolor="windowText" strokeweight=".5pt">
                    <v:stroke endarrow="block" joinstyle="miter"/>
                  </v:shape>
                  <v:roundrect id="Rounded Rectangle 2" o:spid="_x0000_s1044" style="position:absolute;left:961;top:3086;width:2197;height:686;rotation:-90;visibility:visible;mso-wrap-distance-left:9pt;mso-wrap-distance-top:0;mso-wrap-distance-right:9pt;mso-wrap-distance-bottom:0;mso-position-horizontal-relative:text;mso-position-vertical-relative:text;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" fillcolor="#ccecff">
                    <v:textbox style="layout-flow:vertical;mso-layout-flow-alt:bottom-to-top;mso-next-textbox:#Rounded Rectangle 2" inset="3.6pt,,3.6pt">
                      <w:txbxContent>
                        <w:p w:rsidR="00F40C5E" w:rsidRPr="001C07A6" w:rsidRDefault="006C3529" w:rsidP="007B0A5D">
                          <w:pPr>
                            <w:pStyle w:val="Heading2"/>
                            <w:jc w:val="center"/>
                            <w:rPr>
                              <w:rFonts w:ascii="Calibri" w:hAnsi="Calibri"/>
                              <w:lang w:val="en-GB"/>
                            </w:rPr>
                          </w:pPr>
                          <w:r w:rsidRPr="006C3529">
                            <w:rPr>
                              <w:rFonts w:ascii="Calibri" w:hAnsi="Calibri"/>
                              <w:lang w:val="en-GB"/>
                            </w:rPr>
                            <w:t>Identification</w:t>
                          </w:r>
                        </w:p>
                      </w:txbxContent>
                    </v:textbox>
                  </v:roundrect>
                  <v:roundrect id="_x0000_s1045" style="position:absolute;left:1037;top:5224;width:2083;height:723;rotation:-90;visibility:visible;mso-wrap-distance-left:9pt;mso-wrap-distance-top:0;mso-wrap-distance-right:9pt;mso-wrap-distance-bottom:0;mso-position-horizontal-relative:text;mso-position-vertical-relative:text;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" fillcolor="#ccecff">
                    <v:textbox style="layout-flow:vertical;mso-layout-flow-alt:bottom-to-top;mso-next-textbox:#_x0000_s1045" inset="3.6pt,,3.6pt">
                      <w:txbxContent>
                        <w:p w:rsidR="00F40C5E" w:rsidRPr="001C07A6" w:rsidRDefault="00AF63B6" w:rsidP="00AF63B6">
                          <w:pPr>
                            <w:pStyle w:val="Heading2"/>
                            <w:jc w:val="center"/>
                            <w:rPr>
                              <w:rFonts w:ascii="Calibri" w:hAnsi="Calibri"/>
                              <w:lang w:val="en-GB"/>
                            </w:rPr>
                          </w:pPr>
                          <w:r>
                            <w:rPr>
                              <w:rFonts w:ascii="Calibri" w:hAnsi="Calibri"/>
                              <w:lang w:val="en-GB"/>
                            </w:rPr>
                            <w:t>Screening</w:t>
                          </w:r>
                        </w:p>
                      </w:txbxContent>
                    </v:textbox>
                  </v:roundrect>
                </v:group>
                <v:roundrect id="_x0000_s1046" style="position:absolute;left:904;top:7440;width:2350;height:723;rotation:-90;visibility:visible;mso-wrap-distance-left:9pt;mso-wrap-distance-top:0;mso-wrap-distance-right:9pt;mso-wrap-distance-bottom:0;mso-position-horizontal-relative:text;mso-position-vertical-relative:text;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" fillcolor="#ccecff">
                  <v:textbox style="layout-flow:vertical;mso-layout-flow-alt:bottom-to-top;mso-next-textbox:#_x0000_s1046" inset="3.6pt,,3.6pt">
                    <w:txbxContent>
                      <w:p w:rsidR="00F40C5E" w:rsidRPr="001C07A6" w:rsidRDefault="00AF63B6" w:rsidP="007B0A5D">
                        <w:pPr>
                          <w:pStyle w:val="Heading2"/>
                          <w:jc w:val="center"/>
                          <w:rPr>
                            <w:rFonts w:ascii="Calibri" w:hAnsi="Calibri"/>
                            <w:lang w:val="en-GB"/>
                          </w:rPr>
                        </w:pPr>
                        <w:r>
                          <w:rPr>
                            <w:rFonts w:ascii="Calibri" w:hAnsi="Calibri"/>
                            <w:lang w:val="en-GB"/>
                          </w:rPr>
                          <w:t>elig</w:t>
                        </w:r>
                        <w:r w:rsidR="006C3529" w:rsidRPr="006C3529">
                          <w:rPr>
                            <w:rFonts w:ascii="Calibri" w:hAnsi="Calibri"/>
                            <w:lang w:val="en-GB"/>
                          </w:rPr>
                          <w:t>ibility</w:t>
                        </w:r>
                      </w:p>
                    </w:txbxContent>
                  </v:textbox>
                </v:roundrect>
                <v:shape id="_x0000_s1052" type="#_x0000_t32" style="position:absolute;left:5034;top:9693;width:896;height:30;flip:x" o:connectortype="straight">
                  <v:stroke endarrow="block"/>
                </v:shape>
              </v:group>
            </v:group>
          </v:group>
        </w:pict>
      </w:r>
    </w:p>
    <w:p w:rsidR="007B0A5D" w:rsidRPr="00CE4377" w:rsidRDefault="007B0A5D" w:rsidP="007B0A5D">
      <w:pPr>
        <w:spacing w:after="0"/>
        <w:jc w:val="both"/>
        <w:rPr>
          <w:rFonts w:ascii="Times New Roman" w:hAnsi="Times New Roman"/>
          <w:sz w:val="24"/>
          <w:szCs w:val="24"/>
        </w:rPr>
      </w:pPr>
    </w:p>
    <w:p w:rsidR="007B0A5D" w:rsidRPr="00CE4377" w:rsidRDefault="007B0A5D" w:rsidP="007B0A5D">
      <w:pPr>
        <w:spacing w:after="0"/>
        <w:ind w:left="720"/>
        <w:jc w:val="both"/>
        <w:rPr>
          <w:rFonts w:ascii="Times New Roman" w:hAnsi="Times New Roman"/>
          <w:sz w:val="24"/>
          <w:szCs w:val="24"/>
        </w:rPr>
      </w:pPr>
    </w:p>
    <w:p w:rsidR="007B0A5D" w:rsidRPr="00CE4377" w:rsidRDefault="007B0A5D" w:rsidP="007B0A5D">
      <w:pPr>
        <w:spacing w:after="0"/>
        <w:ind w:left="720"/>
        <w:jc w:val="both"/>
        <w:rPr>
          <w:rFonts w:ascii="Times New Roman" w:hAnsi="Times New Roman"/>
          <w:sz w:val="24"/>
          <w:szCs w:val="24"/>
        </w:rPr>
      </w:pPr>
    </w:p>
    <w:p w:rsidR="007B0A5D" w:rsidRPr="00CE4377" w:rsidRDefault="007B0A5D" w:rsidP="007B0A5D">
      <w:pPr>
        <w:tabs>
          <w:tab w:val="left" w:pos="4980"/>
          <w:tab w:val="left" w:pos="5790"/>
          <w:tab w:val="left" w:pos="7050"/>
        </w:tabs>
        <w:spacing w:after="0"/>
        <w:ind w:left="720"/>
        <w:jc w:val="both"/>
        <w:rPr>
          <w:rFonts w:ascii="Times New Roman" w:hAnsi="Times New Roman"/>
          <w:sz w:val="24"/>
          <w:szCs w:val="24"/>
        </w:rPr>
      </w:pPr>
      <w:r w:rsidRPr="00CE4377">
        <w:rPr>
          <w:rFonts w:ascii="Times New Roman" w:hAnsi="Times New Roman"/>
          <w:sz w:val="24"/>
          <w:szCs w:val="24"/>
        </w:rPr>
        <w:tab/>
      </w:r>
      <w:r w:rsidRPr="00CE4377">
        <w:rPr>
          <w:rFonts w:ascii="Times New Roman" w:hAnsi="Times New Roman"/>
          <w:sz w:val="24"/>
          <w:szCs w:val="24"/>
        </w:rPr>
        <w:tab/>
      </w:r>
      <w:r w:rsidRPr="00CE4377">
        <w:rPr>
          <w:rFonts w:ascii="Times New Roman" w:hAnsi="Times New Roman"/>
          <w:sz w:val="24"/>
          <w:szCs w:val="24"/>
        </w:rPr>
        <w:tab/>
      </w:r>
    </w:p>
    <w:p w:rsidR="007B0A5D" w:rsidRPr="00CE4377" w:rsidRDefault="007B0A5D" w:rsidP="007B0A5D">
      <w:pPr>
        <w:tabs>
          <w:tab w:val="left" w:pos="7050"/>
        </w:tabs>
        <w:spacing w:after="0"/>
        <w:ind w:left="720"/>
        <w:jc w:val="both"/>
        <w:rPr>
          <w:rFonts w:ascii="Times New Roman" w:hAnsi="Times New Roman"/>
          <w:sz w:val="24"/>
          <w:szCs w:val="24"/>
        </w:rPr>
      </w:pPr>
      <w:r w:rsidRPr="00CE4377">
        <w:rPr>
          <w:rFonts w:ascii="Times New Roman" w:hAnsi="Times New Roman"/>
          <w:sz w:val="24"/>
          <w:szCs w:val="24"/>
        </w:rPr>
        <w:tab/>
      </w:r>
    </w:p>
    <w:p w:rsidR="007B0A5D" w:rsidRPr="00CE4377" w:rsidRDefault="007B0A5D" w:rsidP="007B0A5D">
      <w:pPr>
        <w:spacing w:after="0"/>
        <w:ind w:left="720"/>
        <w:jc w:val="both"/>
        <w:rPr>
          <w:rFonts w:ascii="Times New Roman" w:hAnsi="Times New Roman"/>
          <w:sz w:val="24"/>
          <w:szCs w:val="24"/>
        </w:rPr>
      </w:pPr>
    </w:p>
    <w:p w:rsidR="007B0A5D" w:rsidRPr="00CE4377" w:rsidRDefault="007B0A5D" w:rsidP="007B0A5D">
      <w:pPr>
        <w:spacing w:after="0"/>
        <w:ind w:left="720"/>
        <w:jc w:val="both"/>
        <w:rPr>
          <w:rFonts w:ascii="Times New Roman" w:hAnsi="Times New Roman"/>
          <w:sz w:val="24"/>
          <w:szCs w:val="24"/>
        </w:rPr>
      </w:pPr>
    </w:p>
    <w:p w:rsidR="007B0A5D" w:rsidRPr="00CE4377" w:rsidRDefault="007B0A5D" w:rsidP="007B0A5D">
      <w:pPr>
        <w:spacing w:after="0"/>
        <w:ind w:left="720"/>
        <w:jc w:val="both"/>
        <w:rPr>
          <w:rFonts w:ascii="Times New Roman" w:hAnsi="Times New Roman"/>
          <w:sz w:val="24"/>
          <w:szCs w:val="24"/>
        </w:rPr>
      </w:pPr>
    </w:p>
    <w:p w:rsidR="007B0A5D" w:rsidRPr="00CE4377" w:rsidRDefault="007B0A5D" w:rsidP="007B0A5D">
      <w:pPr>
        <w:spacing w:after="0"/>
        <w:ind w:left="720"/>
        <w:jc w:val="both"/>
        <w:rPr>
          <w:rFonts w:ascii="Times New Roman" w:hAnsi="Times New Roman"/>
          <w:sz w:val="24"/>
          <w:szCs w:val="24"/>
        </w:rPr>
      </w:pPr>
    </w:p>
    <w:p w:rsidR="007B0A5D" w:rsidRPr="00CE4377" w:rsidRDefault="007B0A5D" w:rsidP="007B0A5D">
      <w:pPr>
        <w:spacing w:after="0"/>
        <w:ind w:left="720"/>
        <w:jc w:val="both"/>
        <w:rPr>
          <w:rFonts w:ascii="Times New Roman" w:hAnsi="Times New Roman"/>
          <w:sz w:val="24"/>
          <w:szCs w:val="24"/>
        </w:rPr>
      </w:pPr>
    </w:p>
    <w:p w:rsidR="007B0A5D" w:rsidRPr="00CE4377" w:rsidRDefault="007B0A5D" w:rsidP="007B0A5D">
      <w:pPr>
        <w:spacing w:after="0"/>
        <w:ind w:left="720"/>
        <w:jc w:val="both"/>
        <w:rPr>
          <w:rFonts w:ascii="Times New Roman" w:hAnsi="Times New Roman"/>
          <w:sz w:val="24"/>
          <w:szCs w:val="24"/>
        </w:rPr>
      </w:pPr>
    </w:p>
    <w:p w:rsidR="007B0A5D" w:rsidRPr="00CE4377" w:rsidRDefault="007B0A5D" w:rsidP="007B0A5D">
      <w:pPr>
        <w:spacing w:after="0"/>
        <w:ind w:left="720"/>
        <w:jc w:val="both"/>
        <w:rPr>
          <w:rFonts w:ascii="Times New Roman" w:hAnsi="Times New Roman"/>
          <w:sz w:val="24"/>
          <w:szCs w:val="24"/>
        </w:rPr>
      </w:pPr>
    </w:p>
    <w:p w:rsidR="007B0A5D" w:rsidRPr="00CE4377" w:rsidRDefault="007B0A5D" w:rsidP="007B0A5D">
      <w:pPr>
        <w:spacing w:after="0"/>
        <w:ind w:left="720"/>
        <w:jc w:val="both"/>
        <w:rPr>
          <w:rFonts w:ascii="Times New Roman" w:hAnsi="Times New Roman"/>
          <w:sz w:val="24"/>
          <w:szCs w:val="24"/>
        </w:rPr>
      </w:pPr>
    </w:p>
    <w:p w:rsidR="007B0A5D" w:rsidRPr="00CE4377" w:rsidRDefault="007B0A5D" w:rsidP="007B0A5D">
      <w:pPr>
        <w:spacing w:after="0"/>
        <w:ind w:left="720"/>
        <w:jc w:val="both"/>
        <w:rPr>
          <w:rFonts w:ascii="Times New Roman" w:hAnsi="Times New Roman"/>
          <w:sz w:val="24"/>
          <w:szCs w:val="24"/>
        </w:rPr>
      </w:pPr>
    </w:p>
    <w:p w:rsidR="007B0A5D" w:rsidRPr="00CE4377" w:rsidRDefault="007B0A5D" w:rsidP="007B0A5D">
      <w:pPr>
        <w:spacing w:after="0"/>
        <w:ind w:left="720"/>
        <w:jc w:val="both"/>
        <w:rPr>
          <w:rFonts w:ascii="Times New Roman" w:hAnsi="Times New Roman"/>
          <w:sz w:val="24"/>
          <w:szCs w:val="24"/>
        </w:rPr>
      </w:pPr>
    </w:p>
    <w:p w:rsidR="007B0A5D" w:rsidRPr="00CE4377" w:rsidRDefault="007B0A5D" w:rsidP="007B0A5D">
      <w:pPr>
        <w:spacing w:after="0"/>
        <w:ind w:left="720"/>
        <w:jc w:val="both"/>
        <w:rPr>
          <w:rFonts w:ascii="Times New Roman" w:hAnsi="Times New Roman"/>
          <w:sz w:val="24"/>
          <w:szCs w:val="24"/>
        </w:rPr>
      </w:pPr>
    </w:p>
    <w:p w:rsidR="007B0A5D" w:rsidRPr="00CE4377" w:rsidRDefault="0031787E" w:rsidP="007B0A5D">
      <w:pPr>
        <w:spacing w:after="0"/>
        <w:ind w:left="720"/>
        <w:jc w:val="both"/>
        <w:rPr>
          <w:rFonts w:ascii="Times New Roman" w:hAnsi="Times New Roman"/>
          <w:sz w:val="24"/>
          <w:szCs w:val="24"/>
        </w:rPr>
      </w:pPr>
      <w:r>
        <w:rPr>
          <w:rFonts w:ascii="Times New Roman" w:hAnsi="Times New Roman"/>
          <w:noProof/>
          <w:sz w:val="24"/>
          <w:szCs w:val="24"/>
          <w:lang w:val="en-US"/>
        </w:rPr>
        <w:pict>
          <v:shape id="_x0000_s1061" type="#_x0000_t32" style="position:absolute;left:0;text-align:left;margin-left:333.95pt;margin-top:9.1pt;width:16.65pt;height:.75pt;z-index:251675648" o:connectortype="straight">
            <v:stroke endarrow="block"/>
          </v:shape>
        </w:pict>
      </w:r>
    </w:p>
    <w:p w:rsidR="007B0A5D" w:rsidRPr="00CE4377" w:rsidRDefault="007B0A5D" w:rsidP="007B0A5D">
      <w:pPr>
        <w:spacing w:after="0"/>
        <w:ind w:left="720"/>
        <w:jc w:val="both"/>
        <w:rPr>
          <w:rFonts w:ascii="Times New Roman" w:hAnsi="Times New Roman"/>
          <w:sz w:val="24"/>
          <w:szCs w:val="24"/>
        </w:rPr>
      </w:pPr>
    </w:p>
    <w:p w:rsidR="007B0A5D" w:rsidRPr="00CE4377" w:rsidRDefault="007B0A5D" w:rsidP="007B0A5D">
      <w:pPr>
        <w:spacing w:after="0"/>
        <w:ind w:left="720"/>
        <w:jc w:val="both"/>
        <w:rPr>
          <w:rFonts w:ascii="Times New Roman" w:hAnsi="Times New Roman"/>
          <w:sz w:val="24"/>
          <w:szCs w:val="24"/>
        </w:rPr>
      </w:pPr>
    </w:p>
    <w:p w:rsidR="007B0A5D" w:rsidRPr="00CE4377" w:rsidRDefault="007B0A5D" w:rsidP="007B0A5D">
      <w:pPr>
        <w:spacing w:after="0"/>
        <w:ind w:left="720"/>
        <w:jc w:val="both"/>
        <w:rPr>
          <w:rFonts w:ascii="Times New Roman" w:hAnsi="Times New Roman"/>
          <w:sz w:val="24"/>
          <w:szCs w:val="24"/>
        </w:rPr>
      </w:pPr>
    </w:p>
    <w:p w:rsidR="007B0A5D" w:rsidRPr="00CE4377" w:rsidRDefault="007B0A5D" w:rsidP="007B0A5D">
      <w:pPr>
        <w:spacing w:after="0"/>
        <w:ind w:left="720"/>
        <w:jc w:val="both"/>
        <w:rPr>
          <w:rFonts w:ascii="Times New Roman" w:hAnsi="Times New Roman"/>
          <w:sz w:val="24"/>
          <w:szCs w:val="24"/>
        </w:rPr>
      </w:pPr>
    </w:p>
    <w:p w:rsidR="007B0A5D" w:rsidRPr="00CE4377" w:rsidRDefault="007B0A5D" w:rsidP="007B0A5D">
      <w:pPr>
        <w:spacing w:after="0"/>
        <w:ind w:left="720"/>
        <w:jc w:val="both"/>
        <w:rPr>
          <w:rFonts w:ascii="Times New Roman" w:hAnsi="Times New Roman"/>
          <w:sz w:val="24"/>
          <w:szCs w:val="24"/>
        </w:rPr>
      </w:pPr>
    </w:p>
    <w:p w:rsidR="007B0A5D" w:rsidRPr="00CE4377" w:rsidRDefault="007B0A5D" w:rsidP="007B0A5D">
      <w:pPr>
        <w:spacing w:after="0"/>
        <w:ind w:left="720"/>
        <w:jc w:val="both"/>
        <w:rPr>
          <w:rFonts w:ascii="Times New Roman" w:hAnsi="Times New Roman"/>
          <w:sz w:val="24"/>
          <w:szCs w:val="24"/>
        </w:rPr>
      </w:pPr>
    </w:p>
    <w:p w:rsidR="007B0A5D" w:rsidRPr="00CE4377" w:rsidRDefault="007B0A5D" w:rsidP="007B0A5D">
      <w:pPr>
        <w:spacing w:after="0"/>
        <w:ind w:left="720"/>
        <w:jc w:val="both"/>
        <w:rPr>
          <w:rFonts w:ascii="Times New Roman" w:hAnsi="Times New Roman"/>
          <w:sz w:val="24"/>
          <w:szCs w:val="24"/>
        </w:rPr>
      </w:pPr>
    </w:p>
    <w:p w:rsidR="007B0A5D" w:rsidRPr="0057308B" w:rsidRDefault="0057308B" w:rsidP="007B0A5D">
      <w:pPr>
        <w:spacing w:after="0"/>
        <w:jc w:val="both"/>
        <w:rPr>
          <w:rFonts w:ascii="Times New Roman" w:hAnsi="Times New Roman"/>
          <w:sz w:val="24"/>
          <w:szCs w:val="24"/>
          <w:lang w:val="en-US"/>
        </w:rPr>
      </w:pPr>
      <w:r>
        <w:rPr>
          <w:rFonts w:ascii="Times New Roman" w:hAnsi="Times New Roman"/>
          <w:sz w:val="24"/>
          <w:szCs w:val="24"/>
          <w:lang w:val="en-US"/>
        </w:rPr>
        <w:t xml:space="preserve"> </w:t>
      </w:r>
      <w:r w:rsidR="008C3EEC">
        <w:rPr>
          <w:rFonts w:ascii="Times New Roman" w:hAnsi="Times New Roman"/>
          <w:sz w:val="24"/>
          <w:szCs w:val="24"/>
          <w:lang w:val="en-US"/>
        </w:rPr>
        <w:t xml:space="preserve"> </w:t>
      </w:r>
    </w:p>
    <w:p w:rsidR="007B0A5D" w:rsidRPr="00CE4377" w:rsidRDefault="007B0A5D" w:rsidP="007B0A5D">
      <w:pPr>
        <w:spacing w:after="0"/>
        <w:jc w:val="both"/>
        <w:rPr>
          <w:rFonts w:ascii="Times New Roman" w:hAnsi="Times New Roman"/>
          <w:sz w:val="24"/>
          <w:szCs w:val="24"/>
        </w:rPr>
      </w:pPr>
    </w:p>
    <w:p w:rsidR="007B0A5D" w:rsidRPr="00CE4377" w:rsidRDefault="007B0A5D" w:rsidP="007B0A5D">
      <w:pPr>
        <w:spacing w:after="0"/>
        <w:jc w:val="both"/>
        <w:rPr>
          <w:rFonts w:ascii="Times New Roman" w:hAnsi="Times New Roman"/>
          <w:sz w:val="24"/>
          <w:szCs w:val="24"/>
        </w:rPr>
      </w:pPr>
    </w:p>
    <w:p w:rsidR="007B0A5D" w:rsidRPr="00CE4377" w:rsidRDefault="007B0A5D" w:rsidP="007B0A5D">
      <w:pPr>
        <w:spacing w:after="0"/>
        <w:jc w:val="both"/>
        <w:rPr>
          <w:rFonts w:ascii="Times New Roman" w:hAnsi="Times New Roman"/>
          <w:sz w:val="24"/>
          <w:szCs w:val="24"/>
        </w:rPr>
      </w:pPr>
    </w:p>
    <w:p w:rsidR="007B0A5D" w:rsidRDefault="007B0A5D" w:rsidP="007B0A5D">
      <w:pPr>
        <w:spacing w:after="0" w:line="360" w:lineRule="auto"/>
        <w:jc w:val="both"/>
        <w:rPr>
          <w:rFonts w:ascii="Times New Roman" w:hAnsi="Times New Roman"/>
          <w:b/>
          <w:sz w:val="24"/>
          <w:szCs w:val="24"/>
        </w:rPr>
      </w:pPr>
    </w:p>
    <w:p w:rsidR="007B0A5D" w:rsidRDefault="007B0A5D" w:rsidP="007B0A5D">
      <w:pPr>
        <w:spacing w:after="0"/>
        <w:jc w:val="center"/>
        <w:rPr>
          <w:rFonts w:ascii="Times New Roman" w:hAnsi="Times New Roman"/>
          <w:b/>
          <w:sz w:val="24"/>
          <w:szCs w:val="24"/>
        </w:rPr>
      </w:pPr>
    </w:p>
    <w:p w:rsidR="007B0A5D" w:rsidRDefault="00426643" w:rsidP="007B0A5D">
      <w:pPr>
        <w:spacing w:after="0"/>
        <w:jc w:val="center"/>
        <w:rPr>
          <w:rFonts w:ascii="Times New Roman" w:hAnsi="Times New Roman"/>
          <w:b/>
          <w:sz w:val="24"/>
          <w:szCs w:val="24"/>
        </w:rPr>
        <w:sectPr w:rsidR="007B0A5D" w:rsidSect="006541E6">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1701" w:header="851" w:footer="851" w:gutter="0"/>
          <w:pgNumType w:start="1"/>
          <w:cols w:space="708"/>
          <w:titlePg/>
          <w:docGrid w:linePitch="360"/>
        </w:sectPr>
      </w:pPr>
      <w:r w:rsidRPr="00426643">
        <w:rPr>
          <w:rFonts w:ascii="Times New Roman" w:hAnsi="Times New Roman"/>
          <w:b/>
          <w:i/>
          <w:sz w:val="24"/>
          <w:szCs w:val="24"/>
          <w:lang w:val="en-US"/>
        </w:rPr>
        <w:t>Figure</w:t>
      </w:r>
      <w:r w:rsidR="007B0A5D" w:rsidRPr="00426643">
        <w:rPr>
          <w:rFonts w:ascii="Times New Roman" w:hAnsi="Times New Roman"/>
          <w:b/>
          <w:i/>
          <w:sz w:val="24"/>
          <w:szCs w:val="24"/>
        </w:rPr>
        <w:t xml:space="preserve"> </w:t>
      </w:r>
      <w:r w:rsidR="007B0A5D">
        <w:rPr>
          <w:rFonts w:ascii="Times New Roman" w:hAnsi="Times New Roman"/>
          <w:b/>
          <w:sz w:val="24"/>
          <w:szCs w:val="24"/>
        </w:rPr>
        <w:t>1. Prisma Flow Diagram</w:t>
      </w:r>
    </w:p>
    <w:p w:rsidR="00A86FA2" w:rsidRPr="002B7C1C" w:rsidRDefault="002212CE" w:rsidP="002212CE">
      <w:pPr>
        <w:pStyle w:val="ListParagraph"/>
        <w:numPr>
          <w:ilvl w:val="0"/>
          <w:numId w:val="21"/>
        </w:numPr>
        <w:spacing w:after="0" w:line="240" w:lineRule="auto"/>
        <w:ind w:left="360"/>
        <w:jc w:val="both"/>
        <w:rPr>
          <w:rFonts w:ascii="Times New Roman" w:hAnsi="Times New Roman"/>
          <w:b/>
          <w:sz w:val="24"/>
          <w:szCs w:val="24"/>
        </w:rPr>
      </w:pPr>
      <w:r w:rsidRPr="002212CE">
        <w:rPr>
          <w:rFonts w:ascii="Times New Roman" w:hAnsi="Times New Roman"/>
          <w:b/>
          <w:sz w:val="24"/>
          <w:szCs w:val="24"/>
        </w:rPr>
        <w:lastRenderedPageBreak/>
        <w:t>Charting data</w:t>
      </w:r>
    </w:p>
    <w:p w:rsidR="007B0A5D" w:rsidRPr="007B0A5D" w:rsidRDefault="007B0A5D" w:rsidP="007B0A5D">
      <w:pPr>
        <w:pStyle w:val="ListParagraph"/>
        <w:spacing w:after="0" w:line="240" w:lineRule="auto"/>
        <w:ind w:left="360"/>
        <w:jc w:val="both"/>
        <w:rPr>
          <w:rFonts w:ascii="Times New Roman" w:hAnsi="Times New Roman"/>
          <w:sz w:val="24"/>
          <w:szCs w:val="24"/>
        </w:rPr>
      </w:pPr>
    </w:p>
    <w:tbl>
      <w:tblPr>
        <w:tblStyle w:val="TableGrid1"/>
        <w:tblW w:w="9536" w:type="dxa"/>
        <w:tblLayout w:type="fixed"/>
        <w:tblLook w:val="0000" w:firstRow="0" w:lastRow="0" w:firstColumn="0" w:lastColumn="0" w:noHBand="0" w:noVBand="0"/>
      </w:tblPr>
      <w:tblGrid>
        <w:gridCol w:w="468"/>
        <w:gridCol w:w="1440"/>
        <w:gridCol w:w="1710"/>
        <w:gridCol w:w="1440"/>
        <w:gridCol w:w="1218"/>
        <w:gridCol w:w="1572"/>
        <w:gridCol w:w="1688"/>
      </w:tblGrid>
      <w:tr w:rsidR="00D53DC7" w:rsidRPr="00D53DC7" w:rsidTr="001017D4">
        <w:trPr>
          <w:trHeight w:hRule="exact" w:val="1145"/>
        </w:trPr>
        <w:tc>
          <w:tcPr>
            <w:tcW w:w="468" w:type="dxa"/>
            <w:vAlign w:val="center"/>
          </w:tcPr>
          <w:p w:rsidR="001017D4" w:rsidRPr="00D53DC7" w:rsidRDefault="001017D4" w:rsidP="00D53DC7">
            <w:pPr>
              <w:widowControl w:val="0"/>
              <w:autoSpaceDE w:val="0"/>
              <w:autoSpaceDN w:val="0"/>
              <w:adjustRightInd w:val="0"/>
              <w:spacing w:after="0" w:line="240" w:lineRule="auto"/>
              <w:ind w:left="-108" w:right="-108"/>
              <w:jc w:val="center"/>
              <w:rPr>
                <w:rFonts w:ascii="Times New Roman" w:eastAsia="Times New Roman" w:hAnsi="Times New Roman" w:cs="Times New Roman"/>
                <w:sz w:val="20"/>
                <w:szCs w:val="20"/>
              </w:rPr>
            </w:pPr>
            <w:r w:rsidRPr="00D53DC7">
              <w:rPr>
                <w:rFonts w:ascii="Times New Roman" w:eastAsia="Times New Roman" w:hAnsi="Times New Roman" w:cs="Times New Roman"/>
                <w:b/>
                <w:bCs/>
                <w:sz w:val="20"/>
                <w:szCs w:val="20"/>
              </w:rPr>
              <w:t>No</w:t>
            </w:r>
          </w:p>
        </w:tc>
        <w:tc>
          <w:tcPr>
            <w:tcW w:w="1440" w:type="dxa"/>
            <w:vAlign w:val="center"/>
          </w:tcPr>
          <w:p w:rsidR="001017D4" w:rsidRPr="00D53DC7" w:rsidRDefault="001017D4" w:rsidP="00D53DC7">
            <w:pPr>
              <w:widowControl w:val="0"/>
              <w:autoSpaceDE w:val="0"/>
              <w:autoSpaceDN w:val="0"/>
              <w:adjustRightInd w:val="0"/>
              <w:spacing w:after="0" w:line="240" w:lineRule="auto"/>
              <w:ind w:left="103"/>
              <w:jc w:val="center"/>
              <w:rPr>
                <w:rFonts w:ascii="Times New Roman" w:eastAsia="Times New Roman" w:hAnsi="Times New Roman" w:cs="Times New Roman"/>
                <w:sz w:val="20"/>
                <w:szCs w:val="20"/>
              </w:rPr>
            </w:pPr>
            <w:r w:rsidRPr="00D53DC7">
              <w:rPr>
                <w:rFonts w:ascii="Times New Roman" w:eastAsia="Times New Roman" w:hAnsi="Times New Roman" w:cs="Times New Roman"/>
                <w:b/>
                <w:bCs/>
                <w:spacing w:val="-8"/>
                <w:sz w:val="20"/>
                <w:szCs w:val="20"/>
                <w:lang w:val="en-US"/>
              </w:rPr>
              <w:t>Author</w:t>
            </w:r>
            <w:r w:rsidRPr="00D53DC7">
              <w:rPr>
                <w:rFonts w:ascii="Times New Roman" w:eastAsia="Times New Roman" w:hAnsi="Times New Roman" w:cs="Times New Roman"/>
                <w:b/>
                <w:bCs/>
                <w:sz w:val="20"/>
                <w:szCs w:val="20"/>
              </w:rPr>
              <w:t>/</w:t>
            </w:r>
          </w:p>
          <w:p w:rsidR="001017D4" w:rsidRPr="00D53DC7" w:rsidRDefault="001017D4" w:rsidP="00D53DC7">
            <w:pPr>
              <w:widowControl w:val="0"/>
              <w:autoSpaceDE w:val="0"/>
              <w:autoSpaceDN w:val="0"/>
              <w:adjustRightInd w:val="0"/>
              <w:spacing w:before="41" w:after="0" w:line="240" w:lineRule="auto"/>
              <w:ind w:left="103"/>
              <w:jc w:val="center"/>
              <w:rPr>
                <w:rFonts w:ascii="Times New Roman" w:eastAsia="Times New Roman" w:hAnsi="Times New Roman" w:cs="Times New Roman"/>
                <w:sz w:val="20"/>
                <w:szCs w:val="20"/>
                <w:lang w:val="en-US"/>
              </w:rPr>
            </w:pPr>
            <w:r w:rsidRPr="00D53DC7">
              <w:rPr>
                <w:rFonts w:ascii="Times New Roman" w:eastAsia="Times New Roman" w:hAnsi="Times New Roman" w:cs="Times New Roman"/>
                <w:b/>
                <w:bCs/>
                <w:spacing w:val="-2"/>
                <w:sz w:val="20"/>
                <w:szCs w:val="20"/>
                <w:lang w:val="en-US"/>
              </w:rPr>
              <w:t>Year</w:t>
            </w:r>
          </w:p>
        </w:tc>
        <w:tc>
          <w:tcPr>
            <w:tcW w:w="1710" w:type="dxa"/>
            <w:vAlign w:val="center"/>
          </w:tcPr>
          <w:p w:rsidR="001017D4" w:rsidRPr="00D53DC7" w:rsidRDefault="001017D4" w:rsidP="00D53DC7">
            <w:pPr>
              <w:widowControl w:val="0"/>
              <w:autoSpaceDE w:val="0"/>
              <w:autoSpaceDN w:val="0"/>
              <w:adjustRightInd w:val="0"/>
              <w:spacing w:after="0" w:line="240" w:lineRule="auto"/>
              <w:ind w:left="104"/>
              <w:jc w:val="center"/>
              <w:rPr>
                <w:rFonts w:ascii="Times New Roman" w:eastAsia="Times New Roman" w:hAnsi="Times New Roman" w:cs="Times New Roman"/>
                <w:sz w:val="20"/>
                <w:szCs w:val="20"/>
                <w:lang w:val="en-US"/>
              </w:rPr>
            </w:pPr>
            <w:r w:rsidRPr="00D53DC7">
              <w:rPr>
                <w:rFonts w:ascii="Times New Roman" w:eastAsia="Times New Roman" w:hAnsi="Times New Roman" w:cs="Times New Roman"/>
                <w:b/>
                <w:bCs/>
                <w:spacing w:val="-5"/>
                <w:sz w:val="20"/>
                <w:szCs w:val="20"/>
                <w:lang w:val="en-US"/>
              </w:rPr>
              <w:t>Purpose</w:t>
            </w:r>
          </w:p>
        </w:tc>
        <w:tc>
          <w:tcPr>
            <w:tcW w:w="1440" w:type="dxa"/>
            <w:vAlign w:val="center"/>
          </w:tcPr>
          <w:p w:rsidR="001017D4" w:rsidRPr="00D53DC7" w:rsidRDefault="001017D4" w:rsidP="00D53DC7">
            <w:pPr>
              <w:widowControl w:val="0"/>
              <w:autoSpaceDE w:val="0"/>
              <w:autoSpaceDN w:val="0"/>
              <w:adjustRightInd w:val="0"/>
              <w:spacing w:before="41" w:after="0" w:line="240" w:lineRule="auto"/>
              <w:ind w:left="106"/>
              <w:jc w:val="center"/>
              <w:rPr>
                <w:rFonts w:ascii="Times New Roman" w:eastAsia="Times New Roman" w:hAnsi="Times New Roman" w:cs="Times New Roman"/>
                <w:sz w:val="20"/>
                <w:szCs w:val="20"/>
                <w:lang w:val="en-US"/>
              </w:rPr>
            </w:pPr>
            <w:r w:rsidRPr="00D53DC7">
              <w:rPr>
                <w:rFonts w:ascii="Times New Roman" w:eastAsia="Times New Roman" w:hAnsi="Times New Roman" w:cs="Times New Roman"/>
                <w:b/>
                <w:bCs/>
                <w:spacing w:val="2"/>
                <w:sz w:val="20"/>
                <w:szCs w:val="20"/>
                <w:lang w:val="en-US"/>
              </w:rPr>
              <w:t>Study design</w:t>
            </w:r>
          </w:p>
        </w:tc>
        <w:tc>
          <w:tcPr>
            <w:tcW w:w="1218" w:type="dxa"/>
            <w:vAlign w:val="center"/>
          </w:tcPr>
          <w:p w:rsidR="001017D4" w:rsidRPr="00D53DC7" w:rsidRDefault="001017D4" w:rsidP="00D53DC7">
            <w:pPr>
              <w:widowControl w:val="0"/>
              <w:autoSpaceDE w:val="0"/>
              <w:autoSpaceDN w:val="0"/>
              <w:adjustRightInd w:val="0"/>
              <w:spacing w:before="41" w:after="0" w:line="240" w:lineRule="auto"/>
              <w:ind w:left="104"/>
              <w:jc w:val="center"/>
              <w:rPr>
                <w:rFonts w:ascii="Times New Roman" w:eastAsia="Times New Roman" w:hAnsi="Times New Roman" w:cs="Times New Roman"/>
                <w:b/>
                <w:sz w:val="20"/>
                <w:szCs w:val="20"/>
              </w:rPr>
            </w:pPr>
            <w:r w:rsidRPr="00D53DC7">
              <w:rPr>
                <w:rFonts w:ascii="Times New Roman" w:eastAsia="Times New Roman" w:hAnsi="Times New Roman" w:cs="Times New Roman"/>
                <w:b/>
                <w:sz w:val="20"/>
                <w:szCs w:val="20"/>
              </w:rPr>
              <w:t>Data collection</w:t>
            </w:r>
          </w:p>
        </w:tc>
        <w:tc>
          <w:tcPr>
            <w:tcW w:w="1572" w:type="dxa"/>
            <w:vAlign w:val="center"/>
          </w:tcPr>
          <w:p w:rsidR="001017D4" w:rsidRPr="00D53DC7" w:rsidRDefault="001017D4" w:rsidP="00D53DC7">
            <w:pPr>
              <w:widowControl w:val="0"/>
              <w:autoSpaceDE w:val="0"/>
              <w:autoSpaceDN w:val="0"/>
              <w:adjustRightInd w:val="0"/>
              <w:spacing w:before="41" w:after="0" w:line="240" w:lineRule="auto"/>
              <w:ind w:left="-108" w:right="-108"/>
              <w:jc w:val="center"/>
              <w:rPr>
                <w:rFonts w:ascii="Times New Roman" w:eastAsia="Times New Roman" w:hAnsi="Times New Roman" w:cs="Times New Roman"/>
                <w:b/>
                <w:sz w:val="20"/>
                <w:szCs w:val="20"/>
              </w:rPr>
            </w:pPr>
            <w:r w:rsidRPr="00D53DC7">
              <w:rPr>
                <w:rFonts w:ascii="Times New Roman" w:eastAsia="Times New Roman" w:hAnsi="Times New Roman" w:cs="Times New Roman"/>
                <w:b/>
                <w:sz w:val="20"/>
                <w:szCs w:val="20"/>
              </w:rPr>
              <w:t>Participants/</w:t>
            </w:r>
          </w:p>
          <w:p w:rsidR="001017D4" w:rsidRPr="00D53DC7" w:rsidRDefault="001017D4" w:rsidP="00D53DC7">
            <w:pPr>
              <w:widowControl w:val="0"/>
              <w:autoSpaceDE w:val="0"/>
              <w:autoSpaceDN w:val="0"/>
              <w:adjustRightInd w:val="0"/>
              <w:spacing w:before="41" w:after="0" w:line="240" w:lineRule="auto"/>
              <w:ind w:left="-108" w:right="-108"/>
              <w:jc w:val="center"/>
              <w:rPr>
                <w:rFonts w:ascii="Times New Roman" w:eastAsia="Times New Roman" w:hAnsi="Times New Roman" w:cs="Times New Roman"/>
                <w:sz w:val="20"/>
                <w:szCs w:val="20"/>
              </w:rPr>
            </w:pPr>
            <w:r w:rsidRPr="00D53DC7">
              <w:rPr>
                <w:rFonts w:ascii="Times New Roman" w:eastAsia="Times New Roman" w:hAnsi="Times New Roman" w:cs="Times New Roman"/>
                <w:b/>
                <w:sz w:val="20"/>
                <w:szCs w:val="20"/>
              </w:rPr>
              <w:t>Sample size</w:t>
            </w:r>
          </w:p>
        </w:tc>
        <w:tc>
          <w:tcPr>
            <w:tcW w:w="1688" w:type="dxa"/>
            <w:vAlign w:val="center"/>
          </w:tcPr>
          <w:p w:rsidR="001017D4" w:rsidRPr="00D53DC7" w:rsidRDefault="001017D4" w:rsidP="00D53DC7">
            <w:pPr>
              <w:widowControl w:val="0"/>
              <w:autoSpaceDE w:val="0"/>
              <w:autoSpaceDN w:val="0"/>
              <w:adjustRightInd w:val="0"/>
              <w:spacing w:after="0" w:line="240" w:lineRule="auto"/>
              <w:ind w:left="103"/>
              <w:jc w:val="center"/>
              <w:rPr>
                <w:rFonts w:ascii="Times New Roman" w:eastAsia="Times New Roman" w:hAnsi="Times New Roman" w:cs="Times New Roman"/>
                <w:sz w:val="20"/>
                <w:szCs w:val="20"/>
                <w:lang w:val="en-US"/>
              </w:rPr>
            </w:pPr>
            <w:r w:rsidRPr="00D53DC7">
              <w:rPr>
                <w:rFonts w:ascii="Times New Roman" w:eastAsia="Times New Roman" w:hAnsi="Times New Roman" w:cs="Times New Roman"/>
                <w:b/>
                <w:bCs/>
                <w:sz w:val="20"/>
                <w:szCs w:val="20"/>
                <w:lang w:val="en-US"/>
              </w:rPr>
              <w:t>Result</w:t>
            </w:r>
          </w:p>
        </w:tc>
      </w:tr>
      <w:tr w:rsidR="00D53DC7" w:rsidRPr="00D53DC7" w:rsidTr="001017D4">
        <w:trPr>
          <w:trHeight w:val="561"/>
        </w:trPr>
        <w:tc>
          <w:tcPr>
            <w:tcW w:w="468"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rPr>
            </w:pPr>
            <w:r w:rsidRPr="00D53DC7">
              <w:rPr>
                <w:rFonts w:ascii="Times New Roman" w:eastAsia="Times New Roman" w:hAnsi="Times New Roman" w:cs="Times New Roman"/>
                <w:bCs/>
                <w:sz w:val="20"/>
                <w:szCs w:val="20"/>
              </w:rPr>
              <w:t>1.</w:t>
            </w:r>
          </w:p>
        </w:tc>
        <w:tc>
          <w:tcPr>
            <w:tcW w:w="1440" w:type="dxa"/>
          </w:tcPr>
          <w:p w:rsidR="001017D4" w:rsidRPr="00D53DC7" w:rsidRDefault="001017D4" w:rsidP="00D53DC7">
            <w:pPr>
              <w:widowControl w:val="0"/>
              <w:autoSpaceDE w:val="0"/>
              <w:autoSpaceDN w:val="0"/>
              <w:adjustRightInd w:val="0"/>
              <w:spacing w:after="0" w:line="240" w:lineRule="auto"/>
              <w:ind w:left="103"/>
              <w:jc w:val="both"/>
              <w:rPr>
                <w:rFonts w:ascii="Times New Roman" w:eastAsia="Times New Roman" w:hAnsi="Times New Roman" w:cs="Times New Roman"/>
                <w:bCs/>
                <w:sz w:val="20"/>
                <w:szCs w:val="20"/>
                <w:lang w:val="en-GB"/>
              </w:rPr>
            </w:pPr>
            <w:r w:rsidRPr="00D53DC7">
              <w:rPr>
                <w:rFonts w:ascii="Times New Roman" w:eastAsia="Times New Roman" w:hAnsi="Times New Roman"/>
                <w:bCs/>
                <w:sz w:val="20"/>
                <w:szCs w:val="20"/>
                <w:lang w:val="en-GB"/>
              </w:rPr>
              <w:fldChar w:fldCharType="begin" w:fldLock="1"/>
            </w:r>
            <w:r w:rsidR="00283D59">
              <w:rPr>
                <w:rFonts w:ascii="Times New Roman" w:eastAsia="Times New Roman" w:hAnsi="Times New Roman" w:cs="Times New Roman"/>
                <w:bCs/>
                <w:sz w:val="20"/>
                <w:szCs w:val="20"/>
                <w:lang w:val="en-GB"/>
              </w:rPr>
              <w:instrText>ADDIN CSL_CITATION {"citationItems":[{"id":"ITEM-1","itemData":{"DOI":"doi:10.1111/famp.12088","ISSN":"0014-7370","abstract":"The need for parenting and relationship strengthening programs is important among low-income minority parents where the burden of relational and parental stressors contributes to relationship dissolution. We examine these stressors among young parents. Data were collected from four focus groups (N = 35) with young parents. Data were audio-recorded and transcribed. Inductive coding was used to generate themes and codes, and analysis was completed using NVivo. Relationship and parenting challenges, values, and areas of need were the three major themes that emerged. Women's relationship challenges were family interference and unbalanced parenting, and men reported feeling disrespected and having limited finances. Common relationship challenges for women and men were family interference and unbalanced parenting. Both genders valued trust, communication, and honesty in relationships. Areas of need for women and men included: improving communication and understanding the impact of negative relationships on current relationships. Parenting challenges for women were unbalanced parenting, child safety, and feeling unprepared to parent; men reported limited finances. Both genders valued quality time with child to instill family morals. Areas of need for women and men included learning child discipline techniques and increasing knowledge about child development. Finally, women and men have relationship and parenting similarities and differences. Young parents are interested in learning how to improve relationships and co-parent to reduce relationship distress, which could reduce risk behaviors and improve child outcomes.","author":[{"dropping-particle":"","family":"Albritton","given":"Tashuna","non-dropping-particle":"","parse-names":false,"suffix":""},{"dropping-particle":"","family":"Angley","given":"Meghan","non-dropping-particle":"","parse-names":false,"suffix":""},{"dropping-particle":"","family":"Grandelski","given":"Valen","non-dropping-particle":"","parse-names":false,"suffix":""},{"dropping-particle":"","family":"Hansen","given":"Nathan","non-dropping-particle":"","parse-names":false,"suffix":""},{"dropping-particle":"","family":"Kershaw","given":"Trace","non-dropping-particle":"","parse-names":false,"suffix":""}],"container-title":"Family Process","id":"ITEM-1","issue":"4","issued":{"date-parts":[["2014"]]},"page":"686-701","title":"Looking for Solutions: Gender Differences in Relationship and Parenting Challenges Among Low-Income, Young Parents","type":"article-journal","volume":"53"},"uris":["http://www.mendeley.com/documents/?uuid=cb054312-7c07-40f8-89eb-a75d3e32759b"]}],"mendeley":{"formattedCitation":"(Albritton et al., 2014)","manualFormatting":"Albritton et al (2014)","plainTextFormattedCitation":"(Albritton et al., 2014)","previouslyFormattedCitation":"(Albritton et al., 2014)"},"properties":{"noteIndex":0},"schema":"https://github.com/citation-style-language/schema/raw/master/csl-citation.json"}</w:instrText>
            </w:r>
            <w:r w:rsidRPr="00D53DC7">
              <w:rPr>
                <w:rFonts w:ascii="Times New Roman" w:eastAsia="Times New Roman" w:hAnsi="Times New Roman"/>
                <w:bCs/>
                <w:sz w:val="20"/>
                <w:szCs w:val="20"/>
                <w:lang w:val="en-GB"/>
              </w:rPr>
              <w:fldChar w:fldCharType="separate"/>
            </w:r>
            <w:r w:rsidRPr="00D53DC7">
              <w:rPr>
                <w:rFonts w:ascii="Times New Roman" w:eastAsia="Times New Roman" w:hAnsi="Times New Roman" w:cs="Times New Roman"/>
                <w:bCs/>
                <w:noProof/>
                <w:sz w:val="20"/>
                <w:szCs w:val="20"/>
                <w:lang w:val="en-GB"/>
              </w:rPr>
              <w:t>Albritton et al</w:t>
            </w:r>
            <w:r w:rsidR="00283D59">
              <w:rPr>
                <w:rFonts w:ascii="Times New Roman" w:eastAsia="Times New Roman" w:hAnsi="Times New Roman" w:cs="Times New Roman"/>
                <w:bCs/>
                <w:noProof/>
                <w:sz w:val="20"/>
                <w:szCs w:val="20"/>
                <w:lang w:val="en-GB"/>
              </w:rPr>
              <w:t xml:space="preserve"> (</w:t>
            </w:r>
            <w:r w:rsidRPr="00D53DC7">
              <w:rPr>
                <w:rFonts w:ascii="Times New Roman" w:eastAsia="Times New Roman" w:hAnsi="Times New Roman" w:cs="Times New Roman"/>
                <w:bCs/>
                <w:noProof/>
                <w:sz w:val="20"/>
                <w:szCs w:val="20"/>
                <w:lang w:val="en-GB"/>
              </w:rPr>
              <w:t>2014)</w:t>
            </w:r>
            <w:r w:rsidRPr="00D53DC7">
              <w:rPr>
                <w:rFonts w:ascii="Times New Roman" w:eastAsia="Times New Roman" w:hAnsi="Times New Roman"/>
                <w:bCs/>
                <w:sz w:val="20"/>
                <w:szCs w:val="20"/>
                <w:lang w:val="en-GB"/>
              </w:rPr>
              <w:fldChar w:fldCharType="end"/>
            </w:r>
          </w:p>
        </w:tc>
        <w:tc>
          <w:tcPr>
            <w:tcW w:w="1710" w:type="dxa"/>
          </w:tcPr>
          <w:p w:rsidR="001017D4" w:rsidRPr="00D53DC7" w:rsidRDefault="001017D4" w:rsidP="00D53DC7">
            <w:pPr>
              <w:spacing w:after="0" w:line="240" w:lineRule="auto"/>
              <w:rPr>
                <w:rFonts w:ascii="Times New Roman" w:eastAsia="Times New Roman" w:hAnsi="Times New Roman" w:cs="Times New Roman"/>
                <w:bCs/>
                <w:spacing w:val="-5"/>
                <w:sz w:val="20"/>
                <w:szCs w:val="20"/>
                <w:lang w:val="en-US"/>
              </w:rPr>
            </w:pPr>
            <w:r w:rsidRPr="00D53DC7">
              <w:rPr>
                <w:rFonts w:ascii="Times New Roman" w:eastAsia="Times New Roman" w:hAnsi="Times New Roman" w:cs="Times New Roman"/>
                <w:bCs/>
                <w:spacing w:val="-5"/>
                <w:sz w:val="20"/>
                <w:szCs w:val="20"/>
                <w:lang w:val="en-US"/>
              </w:rPr>
              <w:t>Understand gender equality and differences in relationships and parenting among young parents and how that information can be developed for future interventions.</w:t>
            </w:r>
          </w:p>
        </w:tc>
        <w:tc>
          <w:tcPr>
            <w:tcW w:w="1440"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i/>
                <w:spacing w:val="2"/>
                <w:sz w:val="20"/>
                <w:szCs w:val="20"/>
                <w:lang w:val="en-GB"/>
              </w:rPr>
            </w:pPr>
            <w:r w:rsidRPr="00D53DC7">
              <w:rPr>
                <w:rFonts w:ascii="Times New Roman" w:eastAsia="Times New Roman" w:hAnsi="Times New Roman" w:cs="Times New Roman"/>
                <w:bCs/>
                <w:i/>
                <w:spacing w:val="2"/>
                <w:sz w:val="20"/>
                <w:szCs w:val="20"/>
                <w:lang w:val="en-GB"/>
              </w:rPr>
              <w:t xml:space="preserve">Qualitative study </w:t>
            </w:r>
          </w:p>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pacing w:val="2"/>
                <w:sz w:val="20"/>
                <w:szCs w:val="20"/>
                <w:lang w:val="en-GB"/>
              </w:rPr>
            </w:pPr>
            <w:r w:rsidRPr="00D53DC7">
              <w:rPr>
                <w:rFonts w:ascii="Times New Roman" w:eastAsia="Times New Roman" w:hAnsi="Times New Roman" w:cs="Times New Roman"/>
                <w:bCs/>
                <w:spacing w:val="2"/>
                <w:sz w:val="20"/>
                <w:szCs w:val="20"/>
                <w:lang w:val="en-GB"/>
              </w:rPr>
              <w:t>(</w:t>
            </w:r>
            <w:r w:rsidRPr="00D53DC7">
              <w:rPr>
                <w:rFonts w:ascii="Times New Roman" w:eastAsia="Times New Roman" w:hAnsi="Times New Roman" w:cs="Times New Roman"/>
                <w:bCs/>
                <w:spacing w:val="2"/>
                <w:sz w:val="20"/>
                <w:szCs w:val="20"/>
              </w:rPr>
              <w:t>longitudinal observational study</w:t>
            </w:r>
            <w:r w:rsidRPr="00D53DC7">
              <w:rPr>
                <w:rFonts w:ascii="Times New Roman" w:eastAsia="Times New Roman" w:hAnsi="Times New Roman" w:cs="Times New Roman"/>
                <w:bCs/>
                <w:spacing w:val="2"/>
                <w:sz w:val="20"/>
                <w:szCs w:val="20"/>
                <w:lang w:val="en-GB"/>
              </w:rPr>
              <w:t>)</w:t>
            </w:r>
          </w:p>
        </w:tc>
        <w:tc>
          <w:tcPr>
            <w:tcW w:w="1218"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Focus group</w:t>
            </w:r>
          </w:p>
        </w:tc>
        <w:tc>
          <w:tcPr>
            <w:tcW w:w="1572" w:type="dxa"/>
          </w:tcPr>
          <w:p w:rsidR="001017D4" w:rsidRPr="00D53DC7" w:rsidRDefault="001017D4" w:rsidP="00D53DC7">
            <w:pPr>
              <w:spacing w:after="0" w:line="240" w:lineRule="auto"/>
              <w:rPr>
                <w:rFonts w:ascii="Times New Roman" w:eastAsia="Times New Roman" w:hAnsi="Times New Roman"/>
                <w:bCs/>
                <w:sz w:val="20"/>
                <w:szCs w:val="20"/>
                <w:lang w:val="en-GB"/>
              </w:rPr>
            </w:pPr>
            <w:r w:rsidRPr="00D53DC7">
              <w:rPr>
                <w:rFonts w:ascii="Times New Roman" w:eastAsia="Times New Roman" w:hAnsi="Times New Roman"/>
                <w:bCs/>
                <w:sz w:val="20"/>
                <w:szCs w:val="20"/>
                <w:lang w:val="en-GB"/>
              </w:rPr>
              <w:t>Women aged 14-25 and men aged 14 &gt;14.</w:t>
            </w:r>
          </w:p>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lang w:val="en-GB"/>
              </w:rPr>
            </w:pPr>
          </w:p>
        </w:tc>
        <w:tc>
          <w:tcPr>
            <w:tcW w:w="1688"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en-US"/>
              </w:rPr>
            </w:pPr>
            <w:r w:rsidRPr="00D53DC7">
              <w:rPr>
                <w:rFonts w:ascii="Times New Roman" w:eastAsia="Times New Roman" w:hAnsi="Times New Roman" w:cs="Times New Roman"/>
                <w:bCs/>
                <w:sz w:val="20"/>
                <w:szCs w:val="20"/>
                <w:lang w:val="en-US"/>
              </w:rPr>
              <w:t>The challenges in parenting in young women are disproportionate parenting between mother and father, child safety, and the unpreparedness of parenthood.</w:t>
            </w:r>
          </w:p>
        </w:tc>
      </w:tr>
      <w:tr w:rsidR="00D53DC7" w:rsidRPr="00D53DC7" w:rsidTr="001017D4">
        <w:trPr>
          <w:trHeight w:val="299"/>
        </w:trPr>
        <w:tc>
          <w:tcPr>
            <w:tcW w:w="468"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rPr>
            </w:pPr>
            <w:r w:rsidRPr="00D53DC7">
              <w:rPr>
                <w:rFonts w:ascii="Times New Roman" w:eastAsia="Times New Roman" w:hAnsi="Times New Roman" w:cs="Times New Roman"/>
                <w:bCs/>
                <w:sz w:val="20"/>
                <w:szCs w:val="20"/>
              </w:rPr>
              <w:t>2.</w:t>
            </w:r>
          </w:p>
        </w:tc>
        <w:tc>
          <w:tcPr>
            <w:tcW w:w="1440" w:type="dxa"/>
          </w:tcPr>
          <w:p w:rsidR="001017D4" w:rsidRPr="00D53DC7" w:rsidRDefault="001017D4" w:rsidP="00283D59">
            <w:pPr>
              <w:widowControl w:val="0"/>
              <w:autoSpaceDE w:val="0"/>
              <w:autoSpaceDN w:val="0"/>
              <w:adjustRightInd w:val="0"/>
              <w:spacing w:after="0" w:line="240" w:lineRule="auto"/>
              <w:ind w:left="103"/>
              <w:jc w:val="both"/>
              <w:rPr>
                <w:rFonts w:ascii="Times New Roman" w:eastAsia="Times New Roman" w:hAnsi="Times New Roman" w:cs="Times New Roman"/>
                <w:bCs/>
                <w:sz w:val="20"/>
                <w:szCs w:val="20"/>
                <w:lang w:val="en-GB"/>
              </w:rPr>
            </w:pPr>
            <w:r w:rsidRPr="00D53DC7">
              <w:rPr>
                <w:rFonts w:ascii="Times New Roman" w:eastAsia="Times New Roman" w:hAnsi="Times New Roman"/>
                <w:bCs/>
                <w:sz w:val="20"/>
                <w:szCs w:val="20"/>
                <w:lang w:val="en-GB"/>
              </w:rPr>
              <w:fldChar w:fldCharType="begin" w:fldLock="1"/>
            </w:r>
            <w:r w:rsidR="00283D59">
              <w:rPr>
                <w:rFonts w:ascii="Times New Roman" w:eastAsia="Times New Roman" w:hAnsi="Times New Roman" w:cs="Times New Roman"/>
                <w:bCs/>
                <w:sz w:val="20"/>
                <w:szCs w:val="20"/>
                <w:lang w:val="en-GB"/>
              </w:rPr>
              <w:instrText>ADDIN CSL_CITATION {"citationItems":[{"id":"ITEM-1","itemData":{"DOI":"10.1007/s10995-014-1496-x","ISSN":"1573-6628 (Electronic)","PMID":"24833286","abstract":"Depression is known to mediate the association between low social support and parenting competence in adult mothers, but this relationship is rarely assessed in adolescent mothers and fathers. The primary aim of this study was to identify the association between social support, family functioning and social capital on parenting competence, including self-efficacy and satisfaction in adolescent mothers and their partners. Secondary aims included identifying potential partner effects (e.g. whether a partner's social support influenced the respondent's parenting efficacy). Data was obtained from a subset of participants from a longitudinal study of pregnant adolescent females and their partners. Couples completed individual structured interviews via audio computer-assisted self-interview during pregnancy and at 6 months postpartum. To measure the influence of support on parenting outcomes, multi-level modeling was used to assess the Actor-Partner Interdependence model, which examines responses from both members of a dyad in a single analysis. Greater social support was associated with increased parenting self-efficacy (B = 0.062, p = 0.006) and parenting satisfaction (B = 0.111, p &lt; 0.001). Higher family functioning was also associated with greater parenting satisfaction (B = 0.05, p = 0.035). Greater partner family functioning was associated with higher parenting satisfaction (B = 0.047, p = 0.026). This study found the importance of a strong support structure during pregnancy on perceived parenting competence in the early postpartum period for young mothers and fathers. Both social support and family functioning during pregnancy were associated with a greater sense of parenting competence, and these associations were mediated by parental depression. The results of this study underscore the importance of providing social support for young expectant fathers as well as mothers.","author":[{"dropping-particle":"","family":"Angley","given":"Meghan","non-dropping-particle":"","parse-names":false,"suffix":""},{"dropping-particle":"","family":"Divney","given":"Anna","non-dropping-particle":"","parse-names":false,"suffix":""},{"dropping-particle":"","family":"Magriples","given":"Urania","non-dropping-particle":"","parse-names":false,"suffix":""},{"dropping-particle":"al","family":"Kershaw","given":"Trace et","non-dropping-particle":"","parse-names":false,"suffix":""}],"container-title":"Maternal and child health journal","id":"ITEM-1","issue":"1","issued":{"date-parts":[["2015","1"]]},"language":"eng","page":"67-73","publisher-place":"United States","title":"Social support, family functioning and parenting competence in adolescent parents.","type":"article-journal","volume":"19"},"uris":["http://www.mendeley.com/documents/?uuid=4c19192d-831c-4af3-871c-a6fa44ab6134"]}],"mendeley":{"formattedCitation":"(Angley et al., 2015)","manualFormatting":"Angley et al (2015)","plainTextFormattedCitation":"(Angley et al., 2015)","previouslyFormattedCitation":"(Angley et al., 2015)"},"properties":{"noteIndex":0},"schema":"https://github.com/citation-style-language/schema/raw/master/csl-citation.json"}</w:instrText>
            </w:r>
            <w:r w:rsidRPr="00D53DC7">
              <w:rPr>
                <w:rFonts w:ascii="Times New Roman" w:eastAsia="Times New Roman" w:hAnsi="Times New Roman"/>
                <w:bCs/>
                <w:sz w:val="20"/>
                <w:szCs w:val="20"/>
                <w:lang w:val="en-GB"/>
              </w:rPr>
              <w:fldChar w:fldCharType="separate"/>
            </w:r>
            <w:r w:rsidR="00283D59">
              <w:rPr>
                <w:rFonts w:ascii="Times New Roman" w:eastAsia="Times New Roman" w:hAnsi="Times New Roman" w:cs="Times New Roman"/>
                <w:bCs/>
                <w:noProof/>
                <w:sz w:val="20"/>
                <w:szCs w:val="20"/>
                <w:lang w:val="en-GB"/>
              </w:rPr>
              <w:t>Angley et al (</w:t>
            </w:r>
            <w:r w:rsidRPr="00D53DC7">
              <w:rPr>
                <w:rFonts w:ascii="Times New Roman" w:eastAsia="Times New Roman" w:hAnsi="Times New Roman" w:cs="Times New Roman"/>
                <w:bCs/>
                <w:noProof/>
                <w:sz w:val="20"/>
                <w:szCs w:val="20"/>
                <w:lang w:val="en-GB"/>
              </w:rPr>
              <w:t>2015)</w:t>
            </w:r>
            <w:r w:rsidRPr="00D53DC7">
              <w:rPr>
                <w:rFonts w:ascii="Times New Roman" w:eastAsia="Times New Roman" w:hAnsi="Times New Roman"/>
                <w:bCs/>
                <w:sz w:val="20"/>
                <w:szCs w:val="20"/>
                <w:lang w:val="en-GB"/>
              </w:rPr>
              <w:fldChar w:fldCharType="end"/>
            </w:r>
          </w:p>
        </w:tc>
        <w:tc>
          <w:tcPr>
            <w:tcW w:w="1710" w:type="dxa"/>
          </w:tcPr>
          <w:p w:rsidR="001017D4" w:rsidRPr="00D53DC7" w:rsidRDefault="001017D4" w:rsidP="00D53DC7">
            <w:pPr>
              <w:spacing w:after="0" w:line="240" w:lineRule="auto"/>
              <w:rPr>
                <w:rFonts w:ascii="Times New Roman" w:eastAsia="Times New Roman" w:hAnsi="Times New Roman" w:cs="Times New Roman"/>
                <w:bCs/>
                <w:spacing w:val="-5"/>
                <w:sz w:val="20"/>
                <w:szCs w:val="20"/>
                <w:lang w:val="en-GB"/>
              </w:rPr>
            </w:pPr>
            <w:r w:rsidRPr="00D53DC7">
              <w:rPr>
                <w:rFonts w:ascii="Times New Roman" w:eastAsia="Times New Roman" w:hAnsi="Times New Roman" w:cs="Times New Roman"/>
                <w:bCs/>
                <w:spacing w:val="-5"/>
                <w:sz w:val="20"/>
                <w:szCs w:val="20"/>
                <w:lang w:val="en-GB"/>
              </w:rPr>
              <w:t>To identify the relationship between social support, family function, and social capital on parenting competencies, including self-efficacy and satisfaction in adolescent mothers and their partners.</w:t>
            </w:r>
          </w:p>
        </w:tc>
        <w:tc>
          <w:tcPr>
            <w:tcW w:w="1440"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i/>
                <w:spacing w:val="2"/>
                <w:sz w:val="20"/>
                <w:szCs w:val="20"/>
                <w:lang w:val="en-GB"/>
              </w:rPr>
            </w:pPr>
            <w:r w:rsidRPr="00D53DC7">
              <w:rPr>
                <w:rFonts w:ascii="Times New Roman" w:eastAsia="Times New Roman" w:hAnsi="Times New Roman" w:cs="Times New Roman"/>
                <w:bCs/>
                <w:i/>
                <w:spacing w:val="2"/>
                <w:sz w:val="20"/>
                <w:szCs w:val="20"/>
                <w:lang w:val="en-GB"/>
              </w:rPr>
              <w:t>Cohort</w:t>
            </w:r>
          </w:p>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pacing w:val="2"/>
                <w:sz w:val="20"/>
                <w:szCs w:val="20"/>
                <w:lang w:val="en-GB"/>
              </w:rPr>
            </w:pPr>
            <w:r w:rsidRPr="00D53DC7">
              <w:rPr>
                <w:rFonts w:ascii="Times New Roman" w:eastAsia="Times New Roman" w:hAnsi="Times New Roman" w:cs="Times New Roman"/>
                <w:bCs/>
                <w:spacing w:val="2"/>
                <w:sz w:val="20"/>
                <w:szCs w:val="20"/>
                <w:lang w:val="en-GB"/>
              </w:rPr>
              <w:t>(P</w:t>
            </w:r>
            <w:r w:rsidRPr="00D53DC7">
              <w:rPr>
                <w:rFonts w:ascii="Times New Roman" w:eastAsia="Times New Roman" w:hAnsi="Times New Roman" w:cs="Times New Roman"/>
                <w:bCs/>
                <w:spacing w:val="2"/>
                <w:sz w:val="20"/>
                <w:szCs w:val="20"/>
              </w:rPr>
              <w:t>rospective longitudinal study</w:t>
            </w:r>
            <w:r w:rsidRPr="00D53DC7">
              <w:rPr>
                <w:rFonts w:ascii="Times New Roman" w:eastAsia="Times New Roman" w:hAnsi="Times New Roman" w:cs="Times New Roman"/>
                <w:bCs/>
                <w:spacing w:val="2"/>
                <w:sz w:val="20"/>
                <w:szCs w:val="20"/>
                <w:lang w:val="en-GB"/>
              </w:rPr>
              <w:t>)</w:t>
            </w:r>
          </w:p>
        </w:tc>
        <w:tc>
          <w:tcPr>
            <w:tcW w:w="1218"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rPr>
            </w:pPr>
            <w:r w:rsidRPr="00D53DC7">
              <w:rPr>
                <w:rFonts w:ascii="Times New Roman" w:eastAsia="Times New Roman" w:hAnsi="Times New Roman" w:cs="Times New Roman"/>
                <w:bCs/>
                <w:sz w:val="20"/>
                <w:szCs w:val="20"/>
              </w:rPr>
              <w:t>completed individual structured interviews via audio computer-assisted self-interview</w:t>
            </w:r>
          </w:p>
        </w:tc>
        <w:tc>
          <w:tcPr>
            <w:tcW w:w="1572" w:type="dxa"/>
          </w:tcPr>
          <w:p w:rsidR="001017D4" w:rsidRPr="00D53DC7" w:rsidRDefault="001017D4" w:rsidP="00D53DC7">
            <w:pPr>
              <w:spacing w:after="0" w:line="240" w:lineRule="auto"/>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Couples of young age, aged 14-21 years 231 couples (N = 462).</w:t>
            </w:r>
          </w:p>
        </w:tc>
        <w:tc>
          <w:tcPr>
            <w:tcW w:w="1688" w:type="dxa"/>
          </w:tcPr>
          <w:p w:rsidR="001017D4" w:rsidRPr="00D53DC7" w:rsidRDefault="001017D4" w:rsidP="00D53DC7">
            <w:pPr>
              <w:spacing w:after="0" w:line="240" w:lineRule="auto"/>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pregnancy for parenting competence in the early period of becoming a young parent in both the form of social support and family support</w:t>
            </w:r>
          </w:p>
        </w:tc>
      </w:tr>
      <w:tr w:rsidR="00D53DC7" w:rsidRPr="00D53DC7" w:rsidTr="001017D4">
        <w:trPr>
          <w:trHeight w:val="2149"/>
        </w:trPr>
        <w:tc>
          <w:tcPr>
            <w:tcW w:w="468"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rPr>
            </w:pPr>
            <w:r w:rsidRPr="00D53DC7">
              <w:rPr>
                <w:rFonts w:ascii="Times New Roman" w:eastAsia="Times New Roman" w:hAnsi="Times New Roman" w:cs="Times New Roman"/>
                <w:bCs/>
                <w:sz w:val="20"/>
                <w:szCs w:val="20"/>
              </w:rPr>
              <w:t>3.</w:t>
            </w:r>
          </w:p>
        </w:tc>
        <w:tc>
          <w:tcPr>
            <w:tcW w:w="1440" w:type="dxa"/>
          </w:tcPr>
          <w:p w:rsidR="001017D4" w:rsidRPr="00D53DC7" w:rsidRDefault="001017D4" w:rsidP="00283D59">
            <w:pPr>
              <w:widowControl w:val="0"/>
              <w:autoSpaceDE w:val="0"/>
              <w:autoSpaceDN w:val="0"/>
              <w:adjustRightInd w:val="0"/>
              <w:spacing w:after="0" w:line="240" w:lineRule="auto"/>
              <w:ind w:left="103"/>
              <w:jc w:val="both"/>
              <w:rPr>
                <w:rFonts w:ascii="Times New Roman" w:eastAsia="Times New Roman" w:hAnsi="Times New Roman" w:cs="Times New Roman"/>
                <w:sz w:val="20"/>
                <w:szCs w:val="20"/>
                <w:lang w:val="en-GB"/>
              </w:rPr>
            </w:pPr>
            <w:r w:rsidRPr="00D53DC7">
              <w:rPr>
                <w:rFonts w:ascii="Times New Roman" w:eastAsia="Times New Roman" w:hAnsi="Times New Roman"/>
                <w:sz w:val="20"/>
                <w:szCs w:val="20"/>
                <w:lang w:val="en-GB"/>
              </w:rPr>
              <w:fldChar w:fldCharType="begin" w:fldLock="1"/>
            </w:r>
            <w:r w:rsidR="00283D59">
              <w:rPr>
                <w:rFonts w:ascii="Times New Roman" w:eastAsia="Times New Roman" w:hAnsi="Times New Roman" w:cs="Times New Roman"/>
                <w:sz w:val="20"/>
                <w:szCs w:val="20"/>
                <w:lang w:val="en-GB"/>
              </w:rPr>
              <w:instrText>ADDIN CSL_CITATION {"citationItems":[{"id":"ITEM-1","itemData":{"DOI":"10.1037/lat0000064","ISSN":"2168-1678 (Print)","PMID":"28210534","abstract":"Adolescent mothers face multiple stressors and are at risk for experiencing high levels of depressive symptoms and parenting stress. This study examined the interplay of Latino cultural orientation and perceived support from romantic partners in protecting the adjustment of young, low-income, Puerto Rican mothers (N = 103; M age = 18.0 yrs; SD = 1.2) during the second year postpartum. In multivariate analyses, perceived partner support was uniquely and negatively associated with both maternal depressive symptoms and parenting stress. However, in the case of parenting stress, this association was moderated by mothers' Latino cultural orientation. Perceived partner support was related to less parenting stress when mothers endorsed a relatively strong Latino cultural orientation; perceived partner support was no longer protective at low levels of Latino orientation. The implications for intervention and for the understanding of the role of culture in social support processes within close relationships are discussed.","author":[{"dropping-particle":"","family":"Grau","given":"Josefina M","non-dropping-particle":"","parse-names":false,"suffix":""},{"dropping-particle":"","family":"Castellanos","given":"Patricia","non-dropping-particle":"","parse-names":false,"suffix":""},{"dropping-particle":"","family":"Smith","given":"Erin N","non-dropping-particle":"","parse-names":false,"suffix":""},{"dropping-particle":"","family":"Duran","given":"Petra A","non-dropping-particle":"","parse-names":false,"suffix":""},{"dropping-particle":"","family":"Silberman","given":"Stephanie","non-dropping-particle":"","parse-names":false,"suffix":""},{"dropping-particle":"","family":"Wood","given":"Lauren","non-dropping-particle":"","parse-names":false,"suffix":""}],"container-title":"Journal of Latina/o psychology","id":"ITEM-1","issue":"1","issued":{"date-parts":[["2017"]]},"language":"eng","page":"45-60","publisher-place":"United States","title":"Psychological Adjustment among Young Puerto Rican Mothers: Perceived Partner Support and the Moderating Role of Latino Cultural Orientation.","type":"article-journal","volume":"5"},"uris":["http://www.mendeley.com/documents/?uuid=3a27ace7-c138-4e38-bd34-20a517f01629"]}],"mendeley":{"formattedCitation":"(Grau et al., 2017)","manualFormatting":"Grau et al (2017)","plainTextFormattedCitation":"(Grau et al., 2017)","previouslyFormattedCitation":"(Grau et al., 2017)"},"properties":{"noteIndex":0},"schema":"https://github.com/citation-style-language/schema/raw/master/csl-citation.json"}</w:instrText>
            </w:r>
            <w:r w:rsidRPr="00D53DC7">
              <w:rPr>
                <w:rFonts w:ascii="Times New Roman" w:eastAsia="Times New Roman" w:hAnsi="Times New Roman"/>
                <w:sz w:val="20"/>
                <w:szCs w:val="20"/>
                <w:lang w:val="en-GB"/>
              </w:rPr>
              <w:fldChar w:fldCharType="separate"/>
            </w:r>
            <w:r w:rsidR="00283D59">
              <w:rPr>
                <w:rFonts w:ascii="Times New Roman" w:eastAsia="Times New Roman" w:hAnsi="Times New Roman" w:cs="Times New Roman"/>
                <w:noProof/>
                <w:sz w:val="20"/>
                <w:szCs w:val="20"/>
                <w:lang w:val="en-GB"/>
              </w:rPr>
              <w:t>Grau et al (</w:t>
            </w:r>
            <w:r w:rsidRPr="00D53DC7">
              <w:rPr>
                <w:rFonts w:ascii="Times New Roman" w:eastAsia="Times New Roman" w:hAnsi="Times New Roman" w:cs="Times New Roman"/>
                <w:noProof/>
                <w:sz w:val="20"/>
                <w:szCs w:val="20"/>
                <w:lang w:val="en-GB"/>
              </w:rPr>
              <w:t>2017)</w:t>
            </w:r>
            <w:r w:rsidRPr="00D53DC7">
              <w:rPr>
                <w:rFonts w:ascii="Times New Roman" w:eastAsia="Times New Roman" w:hAnsi="Times New Roman"/>
                <w:sz w:val="20"/>
                <w:szCs w:val="20"/>
                <w:lang w:val="en-GB"/>
              </w:rPr>
              <w:fldChar w:fldCharType="end"/>
            </w:r>
          </w:p>
        </w:tc>
        <w:tc>
          <w:tcPr>
            <w:tcW w:w="1710" w:type="dxa"/>
          </w:tcPr>
          <w:p w:rsidR="001017D4" w:rsidRPr="00D53DC7" w:rsidRDefault="001017D4" w:rsidP="00D53DC7">
            <w:pPr>
              <w:spacing w:after="0" w:line="240" w:lineRule="auto"/>
              <w:rPr>
                <w:rFonts w:ascii="Times New Roman" w:eastAsia="Times New Roman" w:hAnsi="Times New Roman"/>
                <w:bCs/>
                <w:spacing w:val="-5"/>
                <w:sz w:val="20"/>
                <w:szCs w:val="20"/>
              </w:rPr>
            </w:pPr>
            <w:r w:rsidRPr="00D53DC7">
              <w:rPr>
                <w:rFonts w:ascii="Times New Roman" w:eastAsia="Times New Roman" w:hAnsi="Times New Roman"/>
                <w:bCs/>
                <w:spacing w:val="-5"/>
                <w:sz w:val="20"/>
                <w:szCs w:val="20"/>
              </w:rPr>
              <w:t xml:space="preserve">Testing the interaction of Latin culture and the support of couples in protecting the design and nurturing of young Latina mothers. </w:t>
            </w:r>
          </w:p>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pacing w:val="-5"/>
                <w:sz w:val="20"/>
                <w:szCs w:val="20"/>
              </w:rPr>
            </w:pPr>
          </w:p>
        </w:tc>
        <w:tc>
          <w:tcPr>
            <w:tcW w:w="1440" w:type="dxa"/>
          </w:tcPr>
          <w:p w:rsidR="001017D4" w:rsidRPr="00D53DC7" w:rsidRDefault="001017D4" w:rsidP="00D53DC7">
            <w:pPr>
              <w:widowControl w:val="0"/>
              <w:autoSpaceDE w:val="0"/>
              <w:autoSpaceDN w:val="0"/>
              <w:adjustRightInd w:val="0"/>
              <w:spacing w:after="0" w:line="240" w:lineRule="auto"/>
              <w:ind w:left="106"/>
              <w:jc w:val="both"/>
              <w:rPr>
                <w:rFonts w:ascii="Times New Roman" w:eastAsia="Times New Roman" w:hAnsi="Times New Roman" w:cs="Times New Roman"/>
                <w:bCs/>
                <w:i/>
                <w:spacing w:val="2"/>
                <w:sz w:val="20"/>
                <w:szCs w:val="20"/>
                <w:lang w:val="en-GB"/>
              </w:rPr>
            </w:pPr>
            <w:r w:rsidRPr="00D53DC7">
              <w:rPr>
                <w:rFonts w:ascii="Times New Roman" w:eastAsia="Times New Roman" w:hAnsi="Times New Roman" w:cs="Times New Roman"/>
                <w:bCs/>
                <w:i/>
                <w:spacing w:val="2"/>
                <w:sz w:val="20"/>
                <w:szCs w:val="20"/>
                <w:lang w:val="en-GB"/>
              </w:rPr>
              <w:t>Cross-Sectional</w:t>
            </w:r>
          </w:p>
        </w:tc>
        <w:tc>
          <w:tcPr>
            <w:tcW w:w="1218" w:type="dxa"/>
          </w:tcPr>
          <w:p w:rsidR="001017D4" w:rsidRPr="00D53DC7" w:rsidRDefault="001017D4" w:rsidP="00D53DC7">
            <w:pPr>
              <w:spacing w:after="0" w:line="240" w:lineRule="auto"/>
              <w:rPr>
                <w:rFonts w:ascii="Times New Roman" w:eastAsia="Times New Roman" w:hAnsi="Times New Roman"/>
                <w:bCs/>
                <w:sz w:val="20"/>
                <w:szCs w:val="20"/>
                <w:lang w:val="en-US"/>
              </w:rPr>
            </w:pPr>
            <w:r w:rsidRPr="00D53DC7">
              <w:rPr>
                <w:rFonts w:ascii="Times New Roman" w:eastAsia="Times New Roman" w:hAnsi="Times New Roman"/>
                <w:bCs/>
                <w:sz w:val="20"/>
                <w:szCs w:val="20"/>
                <w:lang w:val="en-US"/>
              </w:rPr>
              <w:t xml:space="preserve">Interview with questionnaire and observation of mother and child interaction. </w:t>
            </w:r>
          </w:p>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en-US"/>
              </w:rPr>
            </w:pPr>
          </w:p>
        </w:tc>
        <w:tc>
          <w:tcPr>
            <w:tcW w:w="1572"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Latina young mothers from different countries of origin (N=103).</w:t>
            </w:r>
          </w:p>
        </w:tc>
        <w:tc>
          <w:tcPr>
            <w:tcW w:w="1688" w:type="dxa"/>
          </w:tcPr>
          <w:p w:rsidR="001017D4" w:rsidRPr="00D53DC7" w:rsidRDefault="001017D4" w:rsidP="00D53DC7">
            <w:pPr>
              <w:widowControl w:val="0"/>
              <w:autoSpaceDE w:val="0"/>
              <w:autoSpaceDN w:val="0"/>
              <w:adjustRightInd w:val="0"/>
              <w:spacing w:after="0" w:line="240" w:lineRule="auto"/>
              <w:ind w:left="103"/>
              <w:jc w:val="both"/>
              <w:rPr>
                <w:rFonts w:ascii="Times New Roman" w:eastAsia="Times New Roman" w:hAnsi="Times New Roman" w:cs="Times New Roman"/>
                <w:bCs/>
                <w:sz w:val="20"/>
                <w:szCs w:val="20"/>
              </w:rPr>
            </w:pPr>
            <w:r w:rsidRPr="00D53DC7">
              <w:rPr>
                <w:rFonts w:ascii="Times New Roman" w:eastAsia="Times New Roman" w:hAnsi="Times New Roman" w:cs="Times New Roman"/>
                <w:bCs/>
                <w:sz w:val="20"/>
                <w:szCs w:val="20"/>
              </w:rPr>
              <w:t>Couples' support is positively linked to lack of stress in parenting</w:t>
            </w:r>
          </w:p>
        </w:tc>
      </w:tr>
      <w:tr w:rsidR="00D53DC7" w:rsidRPr="00D53DC7" w:rsidTr="001017D4">
        <w:trPr>
          <w:trHeight w:val="2149"/>
        </w:trPr>
        <w:tc>
          <w:tcPr>
            <w:tcW w:w="468"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rPr>
            </w:pPr>
            <w:r w:rsidRPr="00D53DC7">
              <w:rPr>
                <w:rFonts w:ascii="Times New Roman" w:eastAsia="Times New Roman" w:hAnsi="Times New Roman" w:cs="Times New Roman"/>
                <w:bCs/>
                <w:sz w:val="20"/>
                <w:szCs w:val="20"/>
              </w:rPr>
              <w:t>4.</w:t>
            </w:r>
          </w:p>
        </w:tc>
        <w:tc>
          <w:tcPr>
            <w:tcW w:w="1440" w:type="dxa"/>
          </w:tcPr>
          <w:p w:rsidR="001017D4" w:rsidRPr="00D53DC7" w:rsidRDefault="001017D4" w:rsidP="00D53DC7">
            <w:pPr>
              <w:widowControl w:val="0"/>
              <w:autoSpaceDE w:val="0"/>
              <w:autoSpaceDN w:val="0"/>
              <w:adjustRightInd w:val="0"/>
              <w:spacing w:after="0" w:line="240" w:lineRule="auto"/>
              <w:ind w:left="103"/>
              <w:jc w:val="both"/>
              <w:rPr>
                <w:rFonts w:ascii="Times New Roman" w:eastAsia="Times New Roman" w:hAnsi="Times New Roman" w:cs="Times New Roman"/>
                <w:bCs/>
                <w:sz w:val="20"/>
                <w:szCs w:val="20"/>
                <w:lang w:val="en-GB"/>
              </w:rPr>
            </w:pPr>
            <w:r w:rsidRPr="00D53DC7">
              <w:rPr>
                <w:rFonts w:ascii="Times New Roman" w:eastAsia="Times New Roman" w:hAnsi="Times New Roman"/>
                <w:bCs/>
                <w:sz w:val="20"/>
                <w:szCs w:val="20"/>
                <w:lang w:val="en-GB"/>
              </w:rPr>
              <w:fldChar w:fldCharType="begin" w:fldLock="1"/>
            </w:r>
            <w:r w:rsidR="00283D59">
              <w:rPr>
                <w:rFonts w:ascii="Times New Roman" w:eastAsia="Times New Roman" w:hAnsi="Times New Roman" w:cs="Times New Roman"/>
                <w:bCs/>
                <w:sz w:val="20"/>
                <w:szCs w:val="20"/>
                <w:lang w:val="en-GB"/>
              </w:rPr>
              <w:instrText>ADDIN CSL_CITATION {"citationItems":[{"id":"ITEM-1","itemData":{"DOI":"10.1186/s12889-015-2115-5","ISSN":"1471-2458 (Electronic)","PMID":"26259575","abstract":"BACKGROUND: Infant feeding and caregiving by adolescent girls and young women in rural Bangladesh remains relatively understudied despite high potential vulnerability of younger mothers and their children due to poverty and high rates of early marriage and childbearing. This key knowledge gap may hamper the effectiveness of maternal, infant and child health interventions not specifically tailored to teenage mothers. This study aimed to narrow this gap by documenting key barriers to optimal infant and young child feeding and caregiving perceived by adolescent girls and young women in rural Bangladesh. METHODS: Focus group discussions and in-depth semi-structured interviews were conducted with 70 adolescent girls and young women participating in a community-based adolescent empowerment program in two rural regions of northwestern Bangladesh. Participants were stratified into three groups: unmarried, married without child, and married with child(ren). Thematic analysis was performed to elucidate dominant ideas regarding challenges with child feeding and caregiving across participant strata. RESULTS: Participants in all three strata and in both geographical regions attributed actual and anticipated caregiving difficulties to five major contextual factors: early marriage, maternal time allocation conflicts, rural life, short birth intervals, and poverty. Indications are that many girls and young women anticipate difficulties in feeding and caring for their future children from an early age, and often prior to motherhood. Participants articulated both perceived need and unmet demand for additional education in infant and young child feeding, childcare, and family planning techniques. CONCLUSIONS: Provision during adolescence of appropriate education, services and financial aid to support best practices for infant feeding and childcare could significantly improve maternal self-efficacy, mental health, nutrition security and young childcare, nutrition and health in rural Bangladesh. Lessons learned can be applied in future programs aimed at supporting adolescent women along a continuum of care.","author":[{"dropping-particle":"","family":"Hackett","given":"Kristy M","non-dropping-particle":"","parse-names":false,"suffix":""},{"dropping-particle":"","family":"Mukta","given":"Umme S","non-dropping-particle":"","parse-names":false,"suffix":""},{"dropping-particle":"","family":"Jalal","given":"Chowdhury S B","non-dropping-particle":"","parse-names":false,"suffix":""},{"dropping-particle":"","family":"Sellen","given":"Daniel W","non-dropping-particle":"","parse-names":false,"suffix":""}],"container-title":"BMC public health","id":"ITEM-1","issued":{"date-parts":[["2015","8"]]},"language":"eng","page":"771","publisher-place":"England","title":"A qualitative study exploring perceived barriers to infant feeding and caregiving among adolescent girls and young women in rural Bangladesh.","type":"article-journal","volume":"15"},"uris":["http://www.mendeley.com/documents/?uuid=065d69f8-9db5-40da-8875-fdff2a92a4cb"]}],"mendeley":{"formattedCitation":"(Hackett et al., 2015)","manualFormatting":"(Hackett et al (2015)","plainTextFormattedCitation":"(Hackett et al., 2015)","previouslyFormattedCitation":"(Hackett et al., 2015)"},"properties":{"noteIndex":0},"schema":"https://github.com/citation-style-language/schema/raw/master/csl-citation.json"}</w:instrText>
            </w:r>
            <w:r w:rsidRPr="00D53DC7">
              <w:rPr>
                <w:rFonts w:ascii="Times New Roman" w:eastAsia="Times New Roman" w:hAnsi="Times New Roman"/>
                <w:bCs/>
                <w:sz w:val="20"/>
                <w:szCs w:val="20"/>
                <w:lang w:val="en-GB"/>
              </w:rPr>
              <w:fldChar w:fldCharType="separate"/>
            </w:r>
            <w:r w:rsidR="00283D59">
              <w:rPr>
                <w:rFonts w:ascii="Times New Roman" w:eastAsia="Times New Roman" w:hAnsi="Times New Roman" w:cs="Times New Roman"/>
                <w:bCs/>
                <w:noProof/>
                <w:sz w:val="20"/>
                <w:szCs w:val="20"/>
                <w:lang w:val="en-GB"/>
              </w:rPr>
              <w:t>(Hackett et al (</w:t>
            </w:r>
            <w:r w:rsidRPr="00D53DC7">
              <w:rPr>
                <w:rFonts w:ascii="Times New Roman" w:eastAsia="Times New Roman" w:hAnsi="Times New Roman" w:cs="Times New Roman"/>
                <w:bCs/>
                <w:noProof/>
                <w:sz w:val="20"/>
                <w:szCs w:val="20"/>
                <w:lang w:val="en-GB"/>
              </w:rPr>
              <w:t>2015)</w:t>
            </w:r>
            <w:r w:rsidRPr="00D53DC7">
              <w:rPr>
                <w:rFonts w:ascii="Times New Roman" w:eastAsia="Times New Roman" w:hAnsi="Times New Roman"/>
                <w:bCs/>
                <w:sz w:val="20"/>
                <w:szCs w:val="20"/>
                <w:lang w:val="en-GB"/>
              </w:rPr>
              <w:fldChar w:fldCharType="end"/>
            </w:r>
          </w:p>
        </w:tc>
        <w:tc>
          <w:tcPr>
            <w:tcW w:w="1710"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pacing w:val="-5"/>
                <w:sz w:val="20"/>
                <w:szCs w:val="20"/>
                <w:lang w:val="en-US"/>
              </w:rPr>
            </w:pPr>
            <w:r w:rsidRPr="00D53DC7">
              <w:rPr>
                <w:rFonts w:ascii="Times New Roman" w:eastAsia="Times New Roman" w:hAnsi="Times New Roman" w:cs="Times New Roman"/>
                <w:bCs/>
                <w:spacing w:val="-5"/>
                <w:sz w:val="20"/>
                <w:szCs w:val="20"/>
                <w:lang w:val="en-US"/>
              </w:rPr>
              <w:t>Identify problems with barriers to optimal feeding and childcare in young mothers in rural Bangladesh</w:t>
            </w:r>
          </w:p>
        </w:tc>
        <w:tc>
          <w:tcPr>
            <w:tcW w:w="1440" w:type="dxa"/>
          </w:tcPr>
          <w:p w:rsidR="001017D4" w:rsidRPr="00D53DC7" w:rsidRDefault="001017D4" w:rsidP="00D53DC7">
            <w:pPr>
              <w:widowControl w:val="0"/>
              <w:autoSpaceDE w:val="0"/>
              <w:autoSpaceDN w:val="0"/>
              <w:adjustRightInd w:val="0"/>
              <w:spacing w:after="0" w:line="240" w:lineRule="auto"/>
              <w:ind w:left="106"/>
              <w:jc w:val="both"/>
              <w:rPr>
                <w:rFonts w:ascii="Times New Roman" w:eastAsia="Times New Roman" w:hAnsi="Times New Roman" w:cs="Times New Roman"/>
                <w:bCs/>
                <w:i/>
                <w:spacing w:val="2"/>
                <w:sz w:val="20"/>
                <w:szCs w:val="20"/>
                <w:lang w:val="en-GB"/>
              </w:rPr>
            </w:pPr>
            <w:r w:rsidRPr="00D53DC7">
              <w:rPr>
                <w:rFonts w:ascii="Times New Roman" w:eastAsia="Times New Roman" w:hAnsi="Times New Roman" w:cs="Times New Roman"/>
                <w:bCs/>
                <w:i/>
                <w:spacing w:val="2"/>
                <w:sz w:val="20"/>
                <w:szCs w:val="20"/>
                <w:lang w:val="en-GB"/>
              </w:rPr>
              <w:t>Qualitative study</w:t>
            </w:r>
          </w:p>
        </w:tc>
        <w:tc>
          <w:tcPr>
            <w:tcW w:w="1218"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Focus group discussion and semi-structured interviews</w:t>
            </w:r>
          </w:p>
        </w:tc>
        <w:tc>
          <w:tcPr>
            <w:tcW w:w="1572"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Teens and young women (N=70).</w:t>
            </w:r>
          </w:p>
        </w:tc>
        <w:tc>
          <w:tcPr>
            <w:tcW w:w="1688" w:type="dxa"/>
          </w:tcPr>
          <w:p w:rsidR="001017D4" w:rsidRPr="00D53DC7" w:rsidRDefault="001017D4" w:rsidP="00D53DC7">
            <w:pPr>
              <w:widowControl w:val="0"/>
              <w:autoSpaceDE w:val="0"/>
              <w:autoSpaceDN w:val="0"/>
              <w:adjustRightInd w:val="0"/>
              <w:spacing w:after="0" w:line="240" w:lineRule="auto"/>
              <w:ind w:left="103"/>
              <w:jc w:val="both"/>
              <w:rPr>
                <w:rFonts w:ascii="Times New Roman" w:eastAsia="Times New Roman" w:hAnsi="Times New Roman" w:cs="Times New Roman"/>
                <w:bCs/>
                <w:sz w:val="20"/>
                <w:szCs w:val="20"/>
              </w:rPr>
            </w:pPr>
            <w:r w:rsidRPr="00D53DC7">
              <w:rPr>
                <w:rFonts w:ascii="Times New Roman" w:eastAsia="Times New Roman" w:hAnsi="Times New Roman" w:cs="Times New Roman"/>
                <w:bCs/>
                <w:sz w:val="20"/>
                <w:szCs w:val="20"/>
              </w:rPr>
              <w:t>parenting difficulties in young mothers relate to five main contextual factors including child marriage, lack of time allocation, rural life, premature birth intervals, and poverty problems</w:t>
            </w:r>
          </w:p>
        </w:tc>
      </w:tr>
      <w:tr w:rsidR="00D53DC7" w:rsidRPr="00D53DC7" w:rsidTr="001017D4">
        <w:trPr>
          <w:trHeight w:val="1399"/>
        </w:trPr>
        <w:tc>
          <w:tcPr>
            <w:tcW w:w="468"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rPr>
            </w:pPr>
            <w:r w:rsidRPr="00D53DC7">
              <w:rPr>
                <w:rFonts w:ascii="Times New Roman" w:eastAsia="Times New Roman" w:hAnsi="Times New Roman" w:cs="Times New Roman"/>
                <w:bCs/>
                <w:sz w:val="20"/>
                <w:szCs w:val="20"/>
              </w:rPr>
              <w:lastRenderedPageBreak/>
              <w:t>5.</w:t>
            </w:r>
          </w:p>
        </w:tc>
        <w:tc>
          <w:tcPr>
            <w:tcW w:w="1440" w:type="dxa"/>
          </w:tcPr>
          <w:p w:rsidR="001017D4" w:rsidRPr="00D53DC7" w:rsidRDefault="001017D4" w:rsidP="00283D59">
            <w:pPr>
              <w:widowControl w:val="0"/>
              <w:autoSpaceDE w:val="0"/>
              <w:autoSpaceDN w:val="0"/>
              <w:adjustRightInd w:val="0"/>
              <w:spacing w:after="0" w:line="240" w:lineRule="auto"/>
              <w:ind w:left="103"/>
              <w:jc w:val="both"/>
              <w:rPr>
                <w:rFonts w:ascii="Times New Roman" w:eastAsia="Times New Roman" w:hAnsi="Times New Roman" w:cs="Times New Roman"/>
                <w:bCs/>
                <w:sz w:val="20"/>
                <w:szCs w:val="20"/>
                <w:lang w:val="en-GB"/>
              </w:rPr>
            </w:pPr>
            <w:r w:rsidRPr="00D53DC7">
              <w:rPr>
                <w:rFonts w:ascii="Times New Roman" w:eastAsia="Times New Roman" w:hAnsi="Times New Roman"/>
                <w:bCs/>
                <w:sz w:val="20"/>
                <w:szCs w:val="20"/>
                <w:lang w:val="en-GB"/>
              </w:rPr>
              <w:fldChar w:fldCharType="begin" w:fldLock="1"/>
            </w:r>
            <w:r w:rsidR="00283D59">
              <w:rPr>
                <w:rFonts w:ascii="Times New Roman" w:eastAsia="Times New Roman" w:hAnsi="Times New Roman" w:cs="Times New Roman"/>
                <w:bCs/>
                <w:sz w:val="20"/>
                <w:szCs w:val="20"/>
                <w:lang w:val="en-GB"/>
              </w:rPr>
              <w:instrText>ADDIN CSL_CITATION {"citationItems":[{"id":"ITEM-1","itemData":{"DOI":"10.1186/s12887-017-0972-z","ISSN":"1471-2431 (Electronic)","PMID":"29310603","abstract":"BACKGROUND: Positive-interaction parenting early in childhood is encouraged due to its association with behavioural development later in life. The objective of this study was to examine if the level of positive-interaction parenting style differs among teen, optimal age, and advanced age mothers in Canada, and to identify the characteristics associated with positive-interaction parenting style separately for each age group. METHODS: This was a cross-sectional secondary analysis of the National Longitudinal Survey of Children and Youth. First-time mothers with children 0-23 months were grouped into: teen (15-19 years, N = 53,409), optimal age (20-34 years, N = 790,960), and advanced age (35 years and older, N = 106,536). The outcome was positive-interaction parenting style (Parenting Practices Scale); maternal socio-demographics, health, social, and child characteristics were considered for backward stepwise multiple linear regression modeling, stratified for each of the age groups. RESULTS: Teen, optimal age, and advanced age mothers reported similar levels of positive- interaction parenting style. Covariates differed across the three age groups. Among optimal age mothers, being an ever-landed immigrant, childcare use, and being devoted to religion were found to decrease positive-interaction parenting style, whereas, higher education was found to increase positive-interaction parenting style. Teen mothers were not found to have any characteristics uniquely associated with positive-interaction parenting. Among advanced age mothers, social support was uniquely associated with an increase in positive-interaction parenting. Very good/excellent health was found to be positively associated with parenting in teens but negatively associated with parenting in advanced age mothers. CONCLUSION: Characteristics associated with positive-interaction parenting varied among the three age groups. Findings may have public health implications through information dissemination to first-time mothers, clinicians, researchers, and public health facilities.","author":[{"dropping-particle":"","family":"Kim","given":"Theresa H M","non-dropping-particle":"","parse-names":false,"suffix":""},{"dropping-particle":"","family":"Connolly","given":"Jennifer A","non-dropping-particle":"","parse-names":false,"suffix":""},{"dropping-particle":"","family":"Rotondi","given":"Michael","non-dropping-particle":"","parse-names":false,"suffix":""},{"dropping-particle":"","family":"Tamim","given":"Hala","non-dropping-particle":"","parse-names":false,"suffix":""}],"container-title":"BMC pediatrics","id":"ITEM-1","issue":"1","issued":{"date-parts":[["2018","1"]]},"language":"eng","page":"2","publisher-place":"England","title":"Characteristics of positive-interaction parenting style among primiparous teenage, optimal age, and advanced age mothers in Canada.","type":"article-journal","volume":"18"},"uris":["http://www.mendeley.com/documents/?uuid=1c44234f-4557-4ac8-abf8-824d6e85468e"]}],"mendeley":{"formattedCitation":"(Kim et al., 2018)","manualFormatting":"Kim et al (2018)","plainTextFormattedCitation":"(Kim et al., 2018)","previouslyFormattedCitation":"(Kim et al., 2018)"},"properties":{"noteIndex":0},"schema":"https://github.com/citation-style-language/schema/raw/master/csl-citation.json"}</w:instrText>
            </w:r>
            <w:r w:rsidRPr="00D53DC7">
              <w:rPr>
                <w:rFonts w:ascii="Times New Roman" w:eastAsia="Times New Roman" w:hAnsi="Times New Roman"/>
                <w:bCs/>
                <w:sz w:val="20"/>
                <w:szCs w:val="20"/>
                <w:lang w:val="en-GB"/>
              </w:rPr>
              <w:fldChar w:fldCharType="separate"/>
            </w:r>
            <w:r w:rsidR="00283D59">
              <w:rPr>
                <w:rFonts w:ascii="Times New Roman" w:eastAsia="Times New Roman" w:hAnsi="Times New Roman" w:cs="Times New Roman"/>
                <w:bCs/>
                <w:noProof/>
                <w:sz w:val="20"/>
                <w:szCs w:val="20"/>
                <w:lang w:val="en-GB"/>
              </w:rPr>
              <w:t>Kim et al (</w:t>
            </w:r>
            <w:r w:rsidRPr="00D53DC7">
              <w:rPr>
                <w:rFonts w:ascii="Times New Roman" w:eastAsia="Times New Roman" w:hAnsi="Times New Roman" w:cs="Times New Roman"/>
                <w:bCs/>
                <w:noProof/>
                <w:sz w:val="20"/>
                <w:szCs w:val="20"/>
                <w:lang w:val="en-GB"/>
              </w:rPr>
              <w:t>2018)</w:t>
            </w:r>
            <w:r w:rsidRPr="00D53DC7">
              <w:rPr>
                <w:rFonts w:ascii="Times New Roman" w:eastAsia="Times New Roman" w:hAnsi="Times New Roman"/>
                <w:bCs/>
                <w:sz w:val="20"/>
                <w:szCs w:val="20"/>
                <w:lang w:val="en-GB"/>
              </w:rPr>
              <w:fldChar w:fldCharType="end"/>
            </w:r>
          </w:p>
        </w:tc>
        <w:tc>
          <w:tcPr>
            <w:tcW w:w="1710"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pacing w:val="-5"/>
                <w:sz w:val="20"/>
                <w:szCs w:val="20"/>
              </w:rPr>
            </w:pPr>
            <w:r w:rsidRPr="00D53DC7">
              <w:rPr>
                <w:rFonts w:ascii="Times New Roman" w:eastAsia="Times New Roman" w:hAnsi="Times New Roman" w:cs="Times New Roman"/>
                <w:bCs/>
                <w:spacing w:val="-5"/>
                <w:sz w:val="20"/>
                <w:szCs w:val="20"/>
              </w:rPr>
              <w:t>To see if parenting style levels of positive interactions differ among adolescents, optimal ages, and elderly mothers in Canada, and to identify characteristics associated with parenting styles of positive interactions separately for each age group</w:t>
            </w:r>
          </w:p>
        </w:tc>
        <w:tc>
          <w:tcPr>
            <w:tcW w:w="1440" w:type="dxa"/>
          </w:tcPr>
          <w:p w:rsidR="001017D4" w:rsidRPr="00D53DC7" w:rsidRDefault="001017D4" w:rsidP="00D53DC7">
            <w:pPr>
              <w:widowControl w:val="0"/>
              <w:autoSpaceDE w:val="0"/>
              <w:autoSpaceDN w:val="0"/>
              <w:adjustRightInd w:val="0"/>
              <w:spacing w:after="0" w:line="240" w:lineRule="auto"/>
              <w:ind w:left="106"/>
              <w:jc w:val="both"/>
              <w:rPr>
                <w:rFonts w:ascii="Times New Roman" w:eastAsia="Times New Roman" w:hAnsi="Times New Roman" w:cs="Times New Roman"/>
                <w:bCs/>
                <w:i/>
                <w:spacing w:val="2"/>
                <w:sz w:val="20"/>
                <w:szCs w:val="20"/>
                <w:lang w:val="en-GB"/>
              </w:rPr>
            </w:pPr>
            <w:r w:rsidRPr="00D53DC7">
              <w:rPr>
                <w:rFonts w:ascii="Times New Roman" w:eastAsia="Times New Roman" w:hAnsi="Times New Roman" w:cs="Times New Roman"/>
                <w:bCs/>
                <w:i/>
                <w:spacing w:val="2"/>
                <w:sz w:val="20"/>
                <w:szCs w:val="20"/>
                <w:lang w:val="en-GB"/>
              </w:rPr>
              <w:t>C</w:t>
            </w:r>
            <w:r w:rsidRPr="00D53DC7">
              <w:rPr>
                <w:rFonts w:ascii="Times New Roman" w:eastAsia="Times New Roman" w:hAnsi="Times New Roman" w:cs="Times New Roman"/>
                <w:bCs/>
                <w:i/>
                <w:spacing w:val="2"/>
                <w:sz w:val="20"/>
                <w:szCs w:val="20"/>
              </w:rPr>
              <w:t>ross-sectiona</w:t>
            </w:r>
            <w:r w:rsidRPr="00D53DC7">
              <w:rPr>
                <w:rFonts w:ascii="Times New Roman" w:eastAsia="Times New Roman" w:hAnsi="Times New Roman" w:cs="Times New Roman"/>
                <w:bCs/>
                <w:i/>
                <w:spacing w:val="2"/>
                <w:sz w:val="20"/>
                <w:szCs w:val="20"/>
                <w:lang w:val="en-GB"/>
              </w:rPr>
              <w:t>l</w:t>
            </w:r>
          </w:p>
        </w:tc>
        <w:tc>
          <w:tcPr>
            <w:tcW w:w="1218"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rPr>
            </w:pPr>
            <w:r w:rsidRPr="00D53DC7">
              <w:rPr>
                <w:rFonts w:ascii="Times New Roman" w:eastAsia="Times New Roman" w:hAnsi="Times New Roman" w:cs="Times New Roman"/>
                <w:bCs/>
                <w:sz w:val="20"/>
                <w:szCs w:val="20"/>
              </w:rPr>
              <w:t>Longitudinal Survey</w:t>
            </w:r>
          </w:p>
        </w:tc>
        <w:tc>
          <w:tcPr>
            <w:tcW w:w="1572"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rPr>
            </w:pPr>
            <w:r w:rsidRPr="00D53DC7">
              <w:rPr>
                <w:rFonts w:ascii="Times New Roman" w:eastAsia="Times New Roman" w:hAnsi="Times New Roman" w:cs="Times New Roman"/>
                <w:bCs/>
                <w:sz w:val="20"/>
                <w:szCs w:val="20"/>
              </w:rPr>
              <w:t>adolescents (15–19 years old, (N= 53,409), optimal age (20–34 years, (N= 790,960), and advanced age (35 years older, (N = 106,536).</w:t>
            </w:r>
          </w:p>
        </w:tc>
        <w:tc>
          <w:tcPr>
            <w:tcW w:w="1688" w:type="dxa"/>
          </w:tcPr>
          <w:p w:rsidR="001017D4" w:rsidRPr="00D53DC7" w:rsidRDefault="001017D4" w:rsidP="00D53DC7">
            <w:pPr>
              <w:widowControl w:val="0"/>
              <w:autoSpaceDE w:val="0"/>
              <w:autoSpaceDN w:val="0"/>
              <w:adjustRightInd w:val="0"/>
              <w:spacing w:after="0" w:line="240" w:lineRule="auto"/>
              <w:ind w:left="103"/>
              <w:jc w:val="both"/>
              <w:rPr>
                <w:rFonts w:ascii="Times New Roman" w:eastAsia="Times New Roman" w:hAnsi="Times New Roman" w:cs="Times New Roman"/>
                <w:bCs/>
                <w:sz w:val="20"/>
                <w:szCs w:val="20"/>
              </w:rPr>
            </w:pPr>
            <w:r w:rsidRPr="00D53DC7">
              <w:rPr>
                <w:rFonts w:ascii="Times New Roman" w:eastAsia="Times New Roman" w:hAnsi="Times New Roman" w:cs="Times New Roman"/>
                <w:bCs/>
                <w:sz w:val="20"/>
                <w:szCs w:val="20"/>
              </w:rPr>
              <w:t>Adolescents, optimal ages, and elderly mothers reported the same level of parenting style positive interactions.</w:t>
            </w:r>
          </w:p>
        </w:tc>
      </w:tr>
      <w:tr w:rsidR="00D53DC7" w:rsidRPr="00D53DC7" w:rsidTr="001017D4">
        <w:trPr>
          <w:trHeight w:val="557"/>
        </w:trPr>
        <w:tc>
          <w:tcPr>
            <w:tcW w:w="468"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
                <w:bCs/>
                <w:sz w:val="20"/>
                <w:szCs w:val="20"/>
              </w:rPr>
            </w:pPr>
            <w:r w:rsidRPr="00D53DC7">
              <w:rPr>
                <w:rFonts w:ascii="Times New Roman" w:eastAsia="Times New Roman" w:hAnsi="Times New Roman" w:cs="Times New Roman"/>
                <w:b/>
                <w:bCs/>
                <w:sz w:val="20"/>
                <w:szCs w:val="20"/>
              </w:rPr>
              <w:t>6.</w:t>
            </w:r>
          </w:p>
        </w:tc>
        <w:tc>
          <w:tcPr>
            <w:tcW w:w="1440" w:type="dxa"/>
          </w:tcPr>
          <w:p w:rsidR="001017D4" w:rsidRPr="00D53DC7" w:rsidRDefault="001017D4" w:rsidP="00D53DC7">
            <w:pPr>
              <w:widowControl w:val="0"/>
              <w:autoSpaceDE w:val="0"/>
              <w:autoSpaceDN w:val="0"/>
              <w:adjustRightInd w:val="0"/>
              <w:spacing w:after="0" w:line="240" w:lineRule="auto"/>
              <w:ind w:left="103"/>
              <w:jc w:val="both"/>
              <w:rPr>
                <w:rFonts w:ascii="Times New Roman" w:eastAsia="Times New Roman" w:hAnsi="Times New Roman" w:cs="Times New Roman"/>
                <w:bCs/>
                <w:sz w:val="20"/>
                <w:szCs w:val="20"/>
                <w:lang w:val="en-GB"/>
              </w:rPr>
            </w:pPr>
            <w:r w:rsidRPr="00D53DC7">
              <w:rPr>
                <w:rFonts w:ascii="Times New Roman" w:eastAsia="Times New Roman" w:hAnsi="Times New Roman"/>
                <w:bCs/>
                <w:sz w:val="20"/>
                <w:szCs w:val="20"/>
                <w:lang w:val="en-GB"/>
              </w:rPr>
              <w:fldChar w:fldCharType="begin" w:fldLock="1"/>
            </w:r>
            <w:r w:rsidR="002E060D">
              <w:rPr>
                <w:rFonts w:ascii="Times New Roman" w:eastAsia="Times New Roman" w:hAnsi="Times New Roman" w:cs="Times New Roman"/>
                <w:bCs/>
                <w:sz w:val="20"/>
                <w:szCs w:val="20"/>
                <w:lang w:val="en-GB"/>
              </w:rPr>
              <w:instrText>ADDIN CSL_CITATION {"citationItems":[{"id":"ITEM-1","itemData":{"ISSN":"19068107","abstract":"Parenting stress affects maternal function and psychological health and development of their child. To prevent or minimize stress among adolescent mothers, understanding how various factors work to influence stress is necessary. Thus, this study aimed to develop and test a causal model of parenting stress in first-time adolescent mothers. A total of 253 first-time postpartum adolescent mothers accessing health services for checking up were recruited from nine hospitals in a northern province in Thailand. Nine instruments were used to collect data: The Parental Distress Subscale of the Parenting Stress Index/Short Form, the Modified Knowledge of Child Development Inventory, the Self-Perception of the Parenting Role Scale, the Parenting Sense of Competence Scale, the Revised Thai Multi-dimensional Scale of Perceived Social Support, the Family Economic Strain Scale, the Kansas Marital Satisfaction Scale, the Child-rearing Conflict Measure, and the What My Baby is Like Questionnaire. Data were analyzed using descriptive statistics, Pearson’s product moment correlation, and path analysis with LISREL. The causal model of parenting stress obtained the best fit with the data. This model could explain 75% of the total variance in parenting stress. Social support, parenting attitude and self-efficacy, and child temperament influenced parenting stress directly. Social support, marital satisfaction, economic strain, child-rearing conflict, and parenting knowledge, attitude, and self-efficacy also indirectly influenced parenting stress. Nurses should design the program for preventing parenting stress in first-time adolescent mothers by emphasis on promoting positive parenting attitude and perceiving adapted child temperament, enhancing parenting self-efficacy and social support.","author":[{"dropping-particle":"","family":"Sanglee","given":"Kingfa","non-dropping-particle":"","parse-names":false,"suffix":""},{"dropping-particle":"","family":"Pothiban","given":"Linchong","non-dropping-particle":"","parse-names":false,"suffix":""},{"dropping-particle":"","family":"Tiansawad","given":"Sujitra","non-dropping-particle":"","parse-names":false,"suffix":""},{"dropping-particle":"","family":"Baosoung","given":"Chavee","non-dropping-particle":"","parse-names":false,"suffix":""},{"dropping-particle":"","family":"Thapinta","given":"Darawan","non-dropping-particle":"","parse-names":false,"suffix":""}],"container-title":"Pacific Rim International Journal of Nursing Research","id":"ITEM-1","issue":"4","issued":{"date-parts":[["2019"]]},"page":"414-427","title":"A causal model of parenting stress among first-time adolescent mothers","type":"article-journal","volume":"23"},"uris":["http://www.mendeley.com/documents/?uuid=ea355d66-25ff-4e76-97f1-56bbf6b74f65"]}],"mendeley":{"formattedCitation":"(Sanglee et al., 2019)","manualFormatting":"Sanglee et al (2019)","plainTextFormattedCitation":"(Sanglee et al., 2019)","previouslyFormattedCitation":"(Sanglee et al., 2019)"},"properties":{"noteIndex":0},"schema":"https://github.com/citation-style-language/schema/raw/master/csl-citation.json"}</w:instrText>
            </w:r>
            <w:r w:rsidRPr="00D53DC7">
              <w:rPr>
                <w:rFonts w:ascii="Times New Roman" w:eastAsia="Times New Roman" w:hAnsi="Times New Roman"/>
                <w:bCs/>
                <w:sz w:val="20"/>
                <w:szCs w:val="20"/>
                <w:lang w:val="en-GB"/>
              </w:rPr>
              <w:fldChar w:fldCharType="separate"/>
            </w:r>
            <w:r w:rsidR="00283D59">
              <w:rPr>
                <w:rFonts w:ascii="Times New Roman" w:eastAsia="Times New Roman" w:hAnsi="Times New Roman" w:cs="Times New Roman"/>
                <w:bCs/>
                <w:noProof/>
                <w:sz w:val="20"/>
                <w:szCs w:val="20"/>
                <w:lang w:val="en-GB"/>
              </w:rPr>
              <w:t>Sanglee et al</w:t>
            </w:r>
            <w:r w:rsidRPr="00D53DC7">
              <w:rPr>
                <w:rFonts w:ascii="Times New Roman" w:eastAsia="Times New Roman" w:hAnsi="Times New Roman" w:cs="Times New Roman"/>
                <w:bCs/>
                <w:noProof/>
                <w:sz w:val="20"/>
                <w:szCs w:val="20"/>
                <w:lang w:val="en-GB"/>
              </w:rPr>
              <w:t xml:space="preserve"> </w:t>
            </w:r>
            <w:r w:rsidR="00283D59">
              <w:rPr>
                <w:rFonts w:ascii="Times New Roman" w:eastAsia="Times New Roman" w:hAnsi="Times New Roman" w:cs="Times New Roman"/>
                <w:bCs/>
                <w:noProof/>
                <w:sz w:val="20"/>
                <w:szCs w:val="20"/>
                <w:lang w:val="en-GB"/>
              </w:rPr>
              <w:t>(</w:t>
            </w:r>
            <w:r w:rsidRPr="00D53DC7">
              <w:rPr>
                <w:rFonts w:ascii="Times New Roman" w:eastAsia="Times New Roman" w:hAnsi="Times New Roman" w:cs="Times New Roman"/>
                <w:bCs/>
                <w:noProof/>
                <w:sz w:val="20"/>
                <w:szCs w:val="20"/>
                <w:lang w:val="en-GB"/>
              </w:rPr>
              <w:t>2019)</w:t>
            </w:r>
            <w:r w:rsidRPr="00D53DC7">
              <w:rPr>
                <w:rFonts w:ascii="Times New Roman" w:eastAsia="Times New Roman" w:hAnsi="Times New Roman"/>
                <w:bCs/>
                <w:sz w:val="20"/>
                <w:szCs w:val="20"/>
                <w:lang w:val="en-GB"/>
              </w:rPr>
              <w:fldChar w:fldCharType="end"/>
            </w:r>
            <w:r w:rsidRPr="00D53DC7">
              <w:rPr>
                <w:rFonts w:ascii="Times New Roman" w:eastAsia="Times New Roman" w:hAnsi="Times New Roman"/>
                <w:bCs/>
                <w:sz w:val="20"/>
                <w:szCs w:val="20"/>
                <w:lang w:val="en-GB"/>
              </w:rPr>
              <w:t>.</w:t>
            </w:r>
          </w:p>
        </w:tc>
        <w:tc>
          <w:tcPr>
            <w:tcW w:w="1710"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rPr>
            </w:pPr>
            <w:r w:rsidRPr="00D53DC7">
              <w:rPr>
                <w:rFonts w:ascii="Times New Roman" w:eastAsia="Times New Roman" w:hAnsi="Times New Roman" w:cs="Times New Roman"/>
                <w:bCs/>
                <w:sz w:val="20"/>
                <w:szCs w:val="20"/>
              </w:rPr>
              <w:t>To see the factors that influence parenting stress in adolescent mothers who have just had children</w:t>
            </w:r>
          </w:p>
        </w:tc>
        <w:tc>
          <w:tcPr>
            <w:tcW w:w="1440" w:type="dxa"/>
          </w:tcPr>
          <w:p w:rsidR="001017D4" w:rsidRPr="00D53DC7" w:rsidRDefault="001017D4" w:rsidP="00D53DC7">
            <w:pPr>
              <w:widowControl w:val="0"/>
              <w:autoSpaceDE w:val="0"/>
              <w:autoSpaceDN w:val="0"/>
              <w:adjustRightInd w:val="0"/>
              <w:spacing w:after="0" w:line="240" w:lineRule="auto"/>
              <w:ind w:left="106"/>
              <w:jc w:val="both"/>
              <w:rPr>
                <w:rFonts w:ascii="Times New Roman" w:eastAsia="Times New Roman" w:hAnsi="Times New Roman" w:cs="Times New Roman"/>
                <w:bCs/>
                <w:i/>
                <w:spacing w:val="2"/>
                <w:sz w:val="20"/>
                <w:szCs w:val="20"/>
                <w:lang w:val="en-GB"/>
              </w:rPr>
            </w:pPr>
            <w:r w:rsidRPr="00D53DC7">
              <w:rPr>
                <w:rFonts w:ascii="Times New Roman" w:eastAsia="Times New Roman" w:hAnsi="Times New Roman" w:cs="Times New Roman"/>
                <w:bCs/>
                <w:i/>
                <w:spacing w:val="2"/>
                <w:sz w:val="20"/>
                <w:szCs w:val="20"/>
                <w:lang w:val="en-GB"/>
              </w:rPr>
              <w:t>Cross-sectional</w:t>
            </w:r>
          </w:p>
        </w:tc>
        <w:tc>
          <w:tcPr>
            <w:tcW w:w="1218"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rPr>
            </w:pPr>
            <w:r w:rsidRPr="00D53DC7">
              <w:rPr>
                <w:rFonts w:ascii="Times New Roman" w:eastAsia="Times New Roman" w:hAnsi="Times New Roman" w:cs="Times New Roman"/>
                <w:bCs/>
                <w:sz w:val="20"/>
                <w:szCs w:val="20"/>
              </w:rPr>
              <w:t>Nine instruments are used to collect data:</w:t>
            </w:r>
          </w:p>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rPr>
            </w:pPr>
            <w:r w:rsidRPr="00D53DC7">
              <w:rPr>
                <w:rFonts w:ascii="Times New Roman" w:eastAsia="Times New Roman" w:hAnsi="Times New Roman" w:cs="Times New Roman"/>
                <w:bCs/>
                <w:sz w:val="20"/>
                <w:szCs w:val="20"/>
              </w:rPr>
              <w:t xml:space="preserve"> Parental Distress Subscale of the Parenting Stress Index/Short Form, Self-Perception of the </w:t>
            </w:r>
            <w:r w:rsidRPr="00D53DC7">
              <w:rPr>
                <w:rFonts w:ascii="Times New Roman" w:eastAsia="Times New Roman" w:hAnsi="Times New Roman" w:cs="Times New Roman"/>
                <w:bCs/>
                <w:sz w:val="20"/>
                <w:szCs w:val="20"/>
                <w:lang w:val="en-US"/>
              </w:rPr>
              <w:t>p</w:t>
            </w:r>
            <w:r w:rsidRPr="00D53DC7">
              <w:rPr>
                <w:rFonts w:ascii="Times New Roman" w:eastAsia="Times New Roman" w:hAnsi="Times New Roman" w:cs="Times New Roman"/>
                <w:bCs/>
                <w:sz w:val="20"/>
                <w:szCs w:val="20"/>
              </w:rPr>
              <w:t xml:space="preserve">arenting role Scale, the Parenting Sense of Competence Scale, the revised Thai Multi-dimensional Scale of Perceived Social Support, the Family Economic Strain Scale, the Kansas Marital Satisfaction Scale, the Child-rearing Conflict Measure </w:t>
            </w:r>
          </w:p>
        </w:tc>
        <w:tc>
          <w:tcPr>
            <w:tcW w:w="1572"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 xml:space="preserve">  253 teen postpartum mothers who first became parents.</w:t>
            </w:r>
          </w:p>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lang w:val="en-GB"/>
              </w:rPr>
            </w:pPr>
          </w:p>
        </w:tc>
        <w:tc>
          <w:tcPr>
            <w:tcW w:w="1688"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en-US"/>
              </w:rPr>
            </w:pPr>
            <w:r w:rsidRPr="00D53DC7">
              <w:rPr>
                <w:rFonts w:ascii="Times New Roman" w:eastAsia="Times New Roman" w:hAnsi="Times New Roman" w:cs="Times New Roman"/>
                <w:bCs/>
                <w:sz w:val="20"/>
                <w:szCs w:val="20"/>
                <w:lang w:val="en-US"/>
              </w:rPr>
              <w:t>Social support, parenting attitudes and self-efficacy, and child temperament directly affect parenting stress. Social support, marital satisfaction, economic pressures, parenting conflicts, and parenting knowledge, attitudes, and self-efficacy also indirectly affect parenting stress</w:t>
            </w:r>
          </w:p>
        </w:tc>
      </w:tr>
      <w:tr w:rsidR="00D53DC7" w:rsidRPr="00D53DC7" w:rsidTr="001017D4">
        <w:trPr>
          <w:trHeight w:val="557"/>
        </w:trPr>
        <w:tc>
          <w:tcPr>
            <w:tcW w:w="468"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lastRenderedPageBreak/>
              <w:t>7</w:t>
            </w:r>
          </w:p>
        </w:tc>
        <w:tc>
          <w:tcPr>
            <w:tcW w:w="1440" w:type="dxa"/>
          </w:tcPr>
          <w:p w:rsidR="001017D4" w:rsidRPr="00D53DC7" w:rsidRDefault="001017D4" w:rsidP="00D53DC7">
            <w:pPr>
              <w:widowControl w:val="0"/>
              <w:autoSpaceDE w:val="0"/>
              <w:autoSpaceDN w:val="0"/>
              <w:adjustRightInd w:val="0"/>
              <w:spacing w:after="0" w:line="240" w:lineRule="auto"/>
              <w:ind w:left="103"/>
              <w:jc w:val="both"/>
              <w:rPr>
                <w:rFonts w:ascii="Times New Roman" w:eastAsia="Times New Roman" w:hAnsi="Times New Roman" w:cs="Times New Roman"/>
                <w:bCs/>
                <w:sz w:val="20"/>
                <w:szCs w:val="20"/>
                <w:lang w:val="en-GB"/>
              </w:rPr>
            </w:pPr>
            <w:r w:rsidRPr="00D53DC7">
              <w:rPr>
                <w:rFonts w:ascii="Times New Roman" w:eastAsia="Times New Roman" w:hAnsi="Times New Roman"/>
                <w:bCs/>
                <w:sz w:val="20"/>
                <w:szCs w:val="20"/>
                <w:lang w:val="en-GB"/>
              </w:rPr>
              <w:fldChar w:fldCharType="begin" w:fldLock="1"/>
            </w:r>
            <w:r w:rsidR="002E060D">
              <w:rPr>
                <w:rFonts w:ascii="Times New Roman" w:eastAsia="Times New Roman" w:hAnsi="Times New Roman" w:cs="Times New Roman"/>
                <w:bCs/>
                <w:sz w:val="20"/>
                <w:szCs w:val="20"/>
                <w:lang w:val="en-GB"/>
              </w:rPr>
              <w:instrText>ADDIN CSL_CITATION {"citationItems":[{"id":"ITEM-1","itemData":{"DOI":"10.1037/fam0000103","ISSN":"1939-1293 (Electronic)","PMID":"26075734","abstract":"The current study examined intergenerational processes related to familism values among grandmothers, adolescent mothers, and their children. Mexican-origin families (N = 180) participated in in-home interviews during adolescent mothers' third trimester of pregnancy and 10-, 24-, 48-, and 60-months postpartum. Using longitudinal path analyses, we linked grandmothers' familism values and behaviors to adolescent mothers' parenting processes and, in turn, their child's well-being, taking into account developmentally relevant needs of adolescent mothers. Results revealed that grandmothers' familism values before the birth of the baby predicted child-rearing support and communication within the grandmother-adolescent mother dyad after the birth of the baby. Support, but not communication, was in turn predictive of adolescent mothers' parenting self-efficacy, but only at high levels of autonomy granting within the grandmother-adolescent mother dyad. Finally, adolescent mothers' parenting self-efficacy predicted children's greater social competence (48 months old), which in turn, predicted greater academic functioning (60 months old). Our findings shed light on the behavioral correlates of familism values within Mexican-origin families with adolescent mothers and highlight the need to consider factors that are developmentally salient (e.g., autonomy) when understanding how familism behaviors benefit adolescent mothers and their children.","author":[{"dropping-particle":"","family":"Zeiders","given":"Katharine H","non-dropping-particle":"","parse-names":false,"suffix":""},{"dropping-particle":"","family":"Umana-Taylor","given":"Adriana J","non-dropping-particle":"","parse-names":false,"suffix":""},{"dropping-particle":"","family":"Jahromi","given":"Laudan B","non-dropping-particle":"","parse-names":false,"suffix":""},{"dropping-particle":"","family":"Updegraff","given":"Kimberly A","non-dropping-particle":"","parse-names":false,"suffix":""}],"container-title":"Journal of family psychology : JFP : journal of the Division of Family Psychology of the American Psychological Association (Division 43)","id":"ITEM-1","issue":"4","issued":{"date-parts":[["2015","8"]]},"language":"eng","page":"624-634","publisher-place":"United States","title":"Grandmothers' familism values, adolescent mothers' parenting efficacy, and children's well-being.","type":"article-journal","volume":"29"},"uris":["http://www.mendeley.com/documents/?uuid=ea16ca57-5618-4c67-ba87-cbcea9aaae29"]}],"mendeley":{"formattedCitation":"(Zeiders et al., 2015)","manualFormatting":"Zeiders et al., (2015)","plainTextFormattedCitation":"(Zeiders et al., 2015)","previouslyFormattedCitation":"(Zeiders et al., 2015)"},"properties":{"noteIndex":0},"schema":"https://github.com/citation-style-language/schema/raw/master/csl-citation.json"}</w:instrText>
            </w:r>
            <w:r w:rsidRPr="00D53DC7">
              <w:rPr>
                <w:rFonts w:ascii="Times New Roman" w:eastAsia="Times New Roman" w:hAnsi="Times New Roman"/>
                <w:bCs/>
                <w:sz w:val="20"/>
                <w:szCs w:val="20"/>
                <w:lang w:val="en-GB"/>
              </w:rPr>
              <w:fldChar w:fldCharType="separate"/>
            </w:r>
            <w:r w:rsidRPr="00D53DC7">
              <w:rPr>
                <w:rFonts w:ascii="Times New Roman" w:eastAsia="Times New Roman" w:hAnsi="Times New Roman" w:cs="Times New Roman"/>
                <w:bCs/>
                <w:noProof/>
                <w:sz w:val="20"/>
                <w:szCs w:val="20"/>
                <w:lang w:val="en-GB"/>
              </w:rPr>
              <w:t xml:space="preserve">Zeiders et al., </w:t>
            </w:r>
            <w:r w:rsidR="002E060D">
              <w:rPr>
                <w:rFonts w:ascii="Times New Roman" w:eastAsia="Times New Roman" w:hAnsi="Times New Roman" w:cs="Times New Roman"/>
                <w:bCs/>
                <w:noProof/>
                <w:sz w:val="20"/>
                <w:szCs w:val="20"/>
                <w:lang w:val="en-GB"/>
              </w:rPr>
              <w:t>(</w:t>
            </w:r>
            <w:r w:rsidRPr="00D53DC7">
              <w:rPr>
                <w:rFonts w:ascii="Times New Roman" w:eastAsia="Times New Roman" w:hAnsi="Times New Roman" w:cs="Times New Roman"/>
                <w:bCs/>
                <w:noProof/>
                <w:sz w:val="20"/>
                <w:szCs w:val="20"/>
                <w:lang w:val="en-GB"/>
              </w:rPr>
              <w:t>2015)</w:t>
            </w:r>
            <w:r w:rsidRPr="00D53DC7">
              <w:rPr>
                <w:rFonts w:ascii="Times New Roman" w:eastAsia="Times New Roman" w:hAnsi="Times New Roman"/>
                <w:bCs/>
                <w:sz w:val="20"/>
                <w:szCs w:val="20"/>
                <w:lang w:val="en-GB"/>
              </w:rPr>
              <w:fldChar w:fldCharType="end"/>
            </w:r>
          </w:p>
        </w:tc>
        <w:tc>
          <w:tcPr>
            <w:tcW w:w="1710"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Melihat hubungan proses antargenerasi yang terkait nilai-nilai kekeluargaan di kalangan nenek dengan pengasuhan pada ibu remaja terhadap anak-anak mereka.</w:t>
            </w:r>
          </w:p>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Looking at the intergenerational process relationships related to family values among grandmothers with parenting in teenage mothers towards their children.</w:t>
            </w:r>
          </w:p>
        </w:tc>
        <w:tc>
          <w:tcPr>
            <w:tcW w:w="1440" w:type="dxa"/>
          </w:tcPr>
          <w:p w:rsidR="001017D4" w:rsidRPr="00D53DC7" w:rsidRDefault="001017D4" w:rsidP="00D53DC7">
            <w:pPr>
              <w:widowControl w:val="0"/>
              <w:autoSpaceDE w:val="0"/>
              <w:autoSpaceDN w:val="0"/>
              <w:adjustRightInd w:val="0"/>
              <w:spacing w:after="0" w:line="240" w:lineRule="auto"/>
              <w:ind w:left="106"/>
              <w:jc w:val="both"/>
              <w:rPr>
                <w:rFonts w:ascii="Times New Roman" w:eastAsia="Times New Roman" w:hAnsi="Times New Roman" w:cs="Times New Roman"/>
                <w:bCs/>
                <w:i/>
                <w:spacing w:val="2"/>
                <w:sz w:val="20"/>
                <w:szCs w:val="20"/>
                <w:lang w:val="en-GB"/>
              </w:rPr>
            </w:pPr>
            <w:r w:rsidRPr="00D53DC7">
              <w:rPr>
                <w:rFonts w:ascii="Times New Roman" w:eastAsia="Times New Roman" w:hAnsi="Times New Roman" w:cs="Times New Roman"/>
                <w:bCs/>
                <w:i/>
                <w:spacing w:val="2"/>
                <w:sz w:val="20"/>
                <w:szCs w:val="20"/>
                <w:lang w:val="en-GB"/>
              </w:rPr>
              <w:t>Qualitative study</w:t>
            </w:r>
          </w:p>
        </w:tc>
        <w:tc>
          <w:tcPr>
            <w:tcW w:w="1218"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Wawancara di rumah selama trimester ketiga kehamilan ibu dan 10-, 24-, 48-, dan 60 bulan postpartum.</w:t>
            </w:r>
          </w:p>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rPr>
            </w:pPr>
            <w:r w:rsidRPr="00D53DC7">
              <w:rPr>
                <w:rFonts w:ascii="Times New Roman" w:eastAsia="Times New Roman" w:hAnsi="Times New Roman" w:cs="Times New Roman"/>
                <w:bCs/>
                <w:sz w:val="20"/>
                <w:szCs w:val="20"/>
              </w:rPr>
              <w:t>Home interviews during the third trimester of maternal pregnancy and 10-, 24-, 48-, and 60-month postpartum</w:t>
            </w:r>
          </w:p>
        </w:tc>
        <w:tc>
          <w:tcPr>
            <w:tcW w:w="1572"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 xml:space="preserve">Keluarga asal Meksiko (N 180) </w:t>
            </w:r>
          </w:p>
        </w:tc>
        <w:tc>
          <w:tcPr>
            <w:tcW w:w="1688" w:type="dxa"/>
          </w:tcPr>
          <w:p w:rsidR="001017D4" w:rsidRPr="00D53DC7" w:rsidRDefault="001017D4" w:rsidP="00D53DC7">
            <w:pPr>
              <w:widowControl w:val="0"/>
              <w:autoSpaceDE w:val="0"/>
              <w:autoSpaceDN w:val="0"/>
              <w:adjustRightInd w:val="0"/>
              <w:spacing w:after="0" w:line="240" w:lineRule="auto"/>
              <w:ind w:left="103"/>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Cultural values in families held firmly by grandmothers during pregnancy are predicted to affect support for childcare by communicating young mothers with their grandmothers or mothers.</w:t>
            </w:r>
          </w:p>
        </w:tc>
      </w:tr>
      <w:tr w:rsidR="00D53DC7" w:rsidRPr="00D53DC7" w:rsidTr="001017D4">
        <w:trPr>
          <w:trHeight w:val="557"/>
        </w:trPr>
        <w:tc>
          <w:tcPr>
            <w:tcW w:w="468"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8</w:t>
            </w:r>
          </w:p>
        </w:tc>
        <w:tc>
          <w:tcPr>
            <w:tcW w:w="1440" w:type="dxa"/>
          </w:tcPr>
          <w:p w:rsidR="001017D4" w:rsidRPr="00D53DC7" w:rsidRDefault="001017D4" w:rsidP="00D53DC7">
            <w:pPr>
              <w:widowControl w:val="0"/>
              <w:autoSpaceDE w:val="0"/>
              <w:autoSpaceDN w:val="0"/>
              <w:adjustRightInd w:val="0"/>
              <w:spacing w:after="0" w:line="240" w:lineRule="auto"/>
              <w:ind w:left="103"/>
              <w:jc w:val="both"/>
              <w:rPr>
                <w:rFonts w:ascii="Times New Roman" w:eastAsia="Times New Roman" w:hAnsi="Times New Roman" w:cs="Times New Roman"/>
                <w:bCs/>
                <w:sz w:val="20"/>
                <w:szCs w:val="20"/>
                <w:lang w:val="en-GB"/>
              </w:rPr>
            </w:pPr>
            <w:r w:rsidRPr="00D53DC7">
              <w:rPr>
                <w:rFonts w:ascii="Times New Roman" w:eastAsia="Times New Roman" w:hAnsi="Times New Roman"/>
                <w:bCs/>
                <w:sz w:val="20"/>
                <w:szCs w:val="20"/>
                <w:lang w:val="en-GB"/>
              </w:rPr>
              <w:fldChar w:fldCharType="begin" w:fldLock="1"/>
            </w:r>
            <w:r w:rsidR="002E060D">
              <w:rPr>
                <w:rFonts w:ascii="Times New Roman" w:eastAsia="Times New Roman" w:hAnsi="Times New Roman" w:cs="Times New Roman"/>
                <w:bCs/>
                <w:sz w:val="20"/>
                <w:szCs w:val="20"/>
                <w:lang w:val="en-GB"/>
              </w:rPr>
              <w:instrText>ADDIN CSL_CITATION {"citationItems":[{"id":"ITEM-1","itemData":{"DOI":"http://dx.doi.org/10.1007/s10826-016-0582-7","ISSN":"10621024","abstract":"This study describes the personal characteristics and child rearing attitudes of unmarried, Hispanic teenage mothers and compares their risk for negative parenting attributes associated with child maltreatment. Data were analyzed from 111 participants enrolled in an in-home case management initiative. The Adult Adolescent Parenting Inventory-2 (AAPI-2) was used to assess parenting-related risk on five constructs. Responses for each construct were converted to standardized 'sten' scores ranging from 1 to 10. Paired t-tests were utilized to examine mean differences between AAPI-2 construct sten scores, and Pearson's r correlation coefficients were calculated to examine the strength and direction of construct relationships. Most AAPI-2 constructs were positively inter-correlated. Participants reported highest risk scores for Use of Corporal Punishment, Inappropriate Expectations of Children, and Oppressing Children's Power and Independence. Findings indicate the need for parenting education programs to offset child maltreatment risk among Hispanic teenage mothers.","author":[{"dropping-particle":"","family":"Smith","given":"Matthew Lee","non-dropping-particle":"","parse-names":false,"suffix":""},{"dropping-particle":"","family":"Chiappone","given":"Alethea L","non-dropping-particle":"","parse-names":false,"suffix":""},{"dropping-particle":"","family":"Wilson","given":"Kelly L","non-dropping-particle":"","parse-names":false,"suffix":""}],"container-title":"Journal of Child and Family Studies","id":"ITEM-1","issue":"2","issued":{"date-parts":[["2017","2"]]},"language":"English","note":"Name - Department of Agriculture; Social Security Administration\n\nCopyright - Journal of Child and Family Studies is a copyright of Springer, 2017.\n\nDocument feature - References\n\nLast updated - 2018-10-05\n\nCODEN - JCFSES\n\nSubjectsTermNotLitGenreText - Texas; United States--US","page":"643-651","publisher":"Springer Nature B.V.","publisher-place":"Department of Health Promotion and Behavior, The University of Georgia College of Public Health, Athens, GA, USA; Department of Health Promotion and Community Health Sciences, Texas A&amp;M School of Public Health, Health Science Center , College Station, TX,","title":"Parenting and Child Rearing Attitudes of Unmarried Hispanic Teenage Mothers","type":"article-journal","volume":"26"},"uris":["http://www.mendeley.com/documents/?uuid=a34e0fa5-9a5b-4a6b-9a33-82b3849ac858"]}],"mendeley":{"formattedCitation":"(Smith et al., 2017)","manualFormatting":"Smith et al (2017)","plainTextFormattedCitation":"(Smith et al., 2017)","previouslyFormattedCitation":"(Smith et al., 2017)"},"properties":{"noteIndex":0},"schema":"https://github.com/citation-style-language/schema/raw/master/csl-citation.json"}</w:instrText>
            </w:r>
            <w:r w:rsidRPr="00D53DC7">
              <w:rPr>
                <w:rFonts w:ascii="Times New Roman" w:eastAsia="Times New Roman" w:hAnsi="Times New Roman"/>
                <w:bCs/>
                <w:sz w:val="20"/>
                <w:szCs w:val="20"/>
                <w:lang w:val="en-GB"/>
              </w:rPr>
              <w:fldChar w:fldCharType="separate"/>
            </w:r>
            <w:r w:rsidR="002E060D">
              <w:rPr>
                <w:rFonts w:ascii="Times New Roman" w:eastAsia="Times New Roman" w:hAnsi="Times New Roman" w:cs="Times New Roman"/>
                <w:bCs/>
                <w:noProof/>
                <w:sz w:val="20"/>
                <w:szCs w:val="20"/>
                <w:lang w:val="en-GB"/>
              </w:rPr>
              <w:t>Smith et al (</w:t>
            </w:r>
            <w:r w:rsidRPr="00D53DC7">
              <w:rPr>
                <w:rFonts w:ascii="Times New Roman" w:eastAsia="Times New Roman" w:hAnsi="Times New Roman" w:cs="Times New Roman"/>
                <w:bCs/>
                <w:noProof/>
                <w:sz w:val="20"/>
                <w:szCs w:val="20"/>
                <w:lang w:val="en-GB"/>
              </w:rPr>
              <w:t>2017)</w:t>
            </w:r>
            <w:r w:rsidRPr="00D53DC7">
              <w:rPr>
                <w:rFonts w:ascii="Times New Roman" w:eastAsia="Times New Roman" w:hAnsi="Times New Roman"/>
                <w:bCs/>
                <w:sz w:val="20"/>
                <w:szCs w:val="20"/>
                <w:lang w:val="en-GB"/>
              </w:rPr>
              <w:fldChar w:fldCharType="end"/>
            </w:r>
          </w:p>
        </w:tc>
        <w:tc>
          <w:tcPr>
            <w:tcW w:w="1710"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Describes the behavioral characteristics and parenting patterns of unmarried Hispanic teen mothers and sees the risk of negative parenting with child abuse</w:t>
            </w:r>
          </w:p>
        </w:tc>
        <w:tc>
          <w:tcPr>
            <w:tcW w:w="1440" w:type="dxa"/>
          </w:tcPr>
          <w:p w:rsidR="001017D4" w:rsidRPr="00D53DC7" w:rsidRDefault="001017D4" w:rsidP="00D53DC7">
            <w:pPr>
              <w:widowControl w:val="0"/>
              <w:autoSpaceDE w:val="0"/>
              <w:autoSpaceDN w:val="0"/>
              <w:adjustRightInd w:val="0"/>
              <w:spacing w:after="0" w:line="240" w:lineRule="auto"/>
              <w:ind w:left="106"/>
              <w:jc w:val="both"/>
              <w:rPr>
                <w:rFonts w:ascii="Times New Roman" w:eastAsia="Times New Roman" w:hAnsi="Times New Roman" w:cs="Times New Roman"/>
                <w:bCs/>
                <w:i/>
                <w:spacing w:val="2"/>
                <w:sz w:val="20"/>
                <w:szCs w:val="20"/>
                <w:lang w:val="en-GB"/>
              </w:rPr>
            </w:pPr>
            <w:r w:rsidRPr="00D53DC7">
              <w:rPr>
                <w:rFonts w:ascii="Times New Roman" w:eastAsia="Times New Roman" w:hAnsi="Times New Roman" w:cs="Times New Roman"/>
                <w:bCs/>
                <w:i/>
                <w:spacing w:val="2"/>
                <w:sz w:val="20"/>
                <w:szCs w:val="20"/>
                <w:lang w:val="en-GB"/>
              </w:rPr>
              <w:t>Cross-Sectional</w:t>
            </w:r>
          </w:p>
        </w:tc>
        <w:tc>
          <w:tcPr>
            <w:tcW w:w="1218"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en-US"/>
              </w:rPr>
            </w:pPr>
            <w:r w:rsidRPr="00D53DC7">
              <w:rPr>
                <w:rFonts w:ascii="Times New Roman" w:eastAsia="Times New Roman" w:hAnsi="Times New Roman" w:cs="Times New Roman"/>
                <w:bCs/>
                <w:sz w:val="20"/>
                <w:szCs w:val="20"/>
                <w:lang w:val="en-US"/>
              </w:rPr>
              <w:t>Data analyzed from 111 participants enrolled in case management initiatives at home</w:t>
            </w:r>
          </w:p>
        </w:tc>
        <w:tc>
          <w:tcPr>
            <w:tcW w:w="1572"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Participants in the study were teenage mothers (n = 111) taken from a case management initiative at home in San Antonio, Texas, the Project Mothers and Schools (PMAS) program</w:t>
            </w:r>
          </w:p>
        </w:tc>
        <w:tc>
          <w:tcPr>
            <w:tcW w:w="1688" w:type="dxa"/>
          </w:tcPr>
          <w:p w:rsidR="001017D4" w:rsidRPr="00D53DC7" w:rsidRDefault="001017D4" w:rsidP="00D53DC7">
            <w:pPr>
              <w:widowControl w:val="0"/>
              <w:autoSpaceDE w:val="0"/>
              <w:autoSpaceDN w:val="0"/>
              <w:adjustRightInd w:val="0"/>
              <w:spacing w:after="0" w:line="240" w:lineRule="auto"/>
              <w:ind w:left="103"/>
              <w:jc w:val="both"/>
              <w:rPr>
                <w:rFonts w:ascii="Times New Roman" w:eastAsia="Times New Roman" w:hAnsi="Times New Roman" w:cs="Times New Roman"/>
                <w:bCs/>
                <w:sz w:val="20"/>
                <w:szCs w:val="20"/>
              </w:rPr>
            </w:pPr>
            <w:r w:rsidRPr="00D53DC7">
              <w:rPr>
                <w:rFonts w:ascii="Times New Roman" w:eastAsia="Times New Roman" w:hAnsi="Times New Roman" w:cs="Times New Roman"/>
                <w:bCs/>
                <w:sz w:val="20"/>
                <w:szCs w:val="20"/>
              </w:rPr>
              <w:t>Participants reported the highest risk scores for corporal punishment use, Inappropriate child expectations, and suppressing children's power and freedom</w:t>
            </w:r>
          </w:p>
        </w:tc>
      </w:tr>
      <w:tr w:rsidR="00D53DC7" w:rsidRPr="00D53DC7" w:rsidTr="001017D4">
        <w:trPr>
          <w:trHeight w:val="557"/>
        </w:trPr>
        <w:tc>
          <w:tcPr>
            <w:tcW w:w="468"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9</w:t>
            </w:r>
          </w:p>
        </w:tc>
        <w:tc>
          <w:tcPr>
            <w:tcW w:w="1440" w:type="dxa"/>
          </w:tcPr>
          <w:p w:rsidR="001017D4" w:rsidRPr="00D53DC7" w:rsidRDefault="001017D4" w:rsidP="002E060D">
            <w:pPr>
              <w:widowControl w:val="0"/>
              <w:autoSpaceDE w:val="0"/>
              <w:autoSpaceDN w:val="0"/>
              <w:adjustRightInd w:val="0"/>
              <w:spacing w:after="0" w:line="240" w:lineRule="auto"/>
              <w:ind w:left="103"/>
              <w:jc w:val="both"/>
              <w:rPr>
                <w:rFonts w:ascii="Times New Roman" w:eastAsia="Times New Roman" w:hAnsi="Times New Roman" w:cs="Times New Roman"/>
                <w:bCs/>
                <w:sz w:val="20"/>
                <w:szCs w:val="20"/>
                <w:lang w:val="en-GB"/>
              </w:rPr>
            </w:pPr>
            <w:r w:rsidRPr="00D53DC7">
              <w:rPr>
                <w:rFonts w:ascii="Times New Roman" w:eastAsia="Times New Roman" w:hAnsi="Times New Roman"/>
                <w:bCs/>
                <w:sz w:val="20"/>
                <w:szCs w:val="20"/>
                <w:lang w:val="en-GB"/>
              </w:rPr>
              <w:fldChar w:fldCharType="begin" w:fldLock="1"/>
            </w:r>
            <w:r w:rsidR="002E060D">
              <w:rPr>
                <w:rFonts w:ascii="Times New Roman" w:eastAsia="Times New Roman" w:hAnsi="Times New Roman" w:cs="Times New Roman"/>
                <w:bCs/>
                <w:sz w:val="20"/>
                <w:szCs w:val="20"/>
                <w:lang w:val="en-GB"/>
              </w:rPr>
              <w:instrText>ADDIN CSL_CITATION {"citationItems":[{"id":"ITEM-1","itemData":{"DOI":"10.1016/j.infbeh.2015.08.001","ISSN":"1934-8800 (Electronic)","PMID":"26454205","abstract":"Children of adolescent mothers are at risk for poor developmental outcomes. This study is among the first to examine how cultural, family, and parenting factors prospectively predict the cognitive and language development of children of young Latina mothers (N=170; Mage=17.9 years). Mothers were interviewed and observed interacting with their children at 18 months (W1). Children were tested at 18 (W1) and 24 (W2) months. Mothers' cultural orientation (W1) was related to aspects of the childrearing environment (W1), which in turn had implications for the children's development (W2). Specifically, a stronger orientation toward American culture was related to higher mother-reported engagement in parenting by their own mothers (grandmothers), which in turn predicted stronger gains in cognitive and expressive language functioning from W1 to W2. A stronger Latino orientation related to the display of more directiveness and greater mother-reported engagement by the children's biological fathers; directiveness, in turn, predicted fewer gains in cognitive functioning only when father engagement was low and did not predict expressive language development. Finally, mothers' display of more positive affect, a stronger American orientation, and higher grandmother engagement uniquely predicted gains in W2 expressive language functioning. Implications for intervention are discussed.","author":[{"dropping-particle":"","family":"Grau","given":"Josefina M","non-dropping-particle":"","parse-names":false,"suffix":""},{"dropping-particle":"","family":"Duran","given":"Petra A","non-dropping-particle":"","parse-names":false,"suffix":""},{"dropping-particle":"","family":"Castellanos","given":"Patricia","non-dropping-particle":"","parse-names":false,"suffix":""},{"dropping-particle":"","family":"Smith","given":"Erin N","non-dropping-particle":"","parse-names":false,"suffix":""},{"dropping-particle":"","family":"Silberman","given":"Stephanie G","non-dropping-particle":"","parse-names":false,"suffix":""},{"dropping-particle":"","family":"Wood","given":"Lauren E","non-dropping-particle":"","parse-names":false,"suffix":""}],"container-title":"Infant behavior &amp; development","id":"ITEM-1","issued":{"date-parts":[["2015","11"]]},"language":"eng","page":"113-126","publisher-place":"United States","title":"Developmental outcomes of toddlers of young Latina mothers: Cultural, family, and parenting factors.","type":"article-journal","volume":"41"},"uris":["http://www.mendeley.com/documents/?uuid=40c937ed-a40c-4354-ac92-9c8c256524e0"]}],"mendeley":{"formattedCitation":"(Grau et al., 2015)","manualFormatting":"Grau et al (2015)","plainTextFormattedCitation":"(Grau et al., 2015)","previouslyFormattedCitation":"(Grau et al., 2015)"},"properties":{"noteIndex":0},"schema":"https://github.com/citation-style-language/schema/raw/master/csl-citation.json"}</w:instrText>
            </w:r>
            <w:r w:rsidRPr="00D53DC7">
              <w:rPr>
                <w:rFonts w:ascii="Times New Roman" w:eastAsia="Times New Roman" w:hAnsi="Times New Roman"/>
                <w:bCs/>
                <w:sz w:val="20"/>
                <w:szCs w:val="20"/>
                <w:lang w:val="en-GB"/>
              </w:rPr>
              <w:fldChar w:fldCharType="separate"/>
            </w:r>
            <w:r w:rsidR="002E060D">
              <w:rPr>
                <w:rFonts w:ascii="Times New Roman" w:eastAsia="Times New Roman" w:hAnsi="Times New Roman" w:cs="Times New Roman"/>
                <w:bCs/>
                <w:noProof/>
                <w:sz w:val="20"/>
                <w:szCs w:val="20"/>
                <w:lang w:val="en-GB"/>
              </w:rPr>
              <w:t>Grau et al (</w:t>
            </w:r>
            <w:r w:rsidRPr="00D53DC7">
              <w:rPr>
                <w:rFonts w:ascii="Times New Roman" w:eastAsia="Times New Roman" w:hAnsi="Times New Roman" w:cs="Times New Roman"/>
                <w:bCs/>
                <w:noProof/>
                <w:sz w:val="20"/>
                <w:szCs w:val="20"/>
                <w:lang w:val="en-GB"/>
              </w:rPr>
              <w:t>2015)</w:t>
            </w:r>
            <w:r w:rsidRPr="00D53DC7">
              <w:rPr>
                <w:rFonts w:ascii="Times New Roman" w:eastAsia="Times New Roman" w:hAnsi="Times New Roman"/>
                <w:bCs/>
                <w:sz w:val="20"/>
                <w:szCs w:val="20"/>
                <w:lang w:val="en-GB"/>
              </w:rPr>
              <w:fldChar w:fldCharType="end"/>
            </w:r>
          </w:p>
        </w:tc>
        <w:tc>
          <w:tcPr>
            <w:tcW w:w="1710"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To look at cultural, family, and parenting patterns towards cognitive development and speaking ability in the children of Latina young mothers</w:t>
            </w:r>
          </w:p>
        </w:tc>
        <w:tc>
          <w:tcPr>
            <w:tcW w:w="1440" w:type="dxa"/>
          </w:tcPr>
          <w:p w:rsidR="001017D4" w:rsidRPr="00D53DC7" w:rsidRDefault="001017D4" w:rsidP="00D53DC7">
            <w:pPr>
              <w:widowControl w:val="0"/>
              <w:autoSpaceDE w:val="0"/>
              <w:autoSpaceDN w:val="0"/>
              <w:adjustRightInd w:val="0"/>
              <w:spacing w:after="0" w:line="240" w:lineRule="auto"/>
              <w:ind w:left="106"/>
              <w:jc w:val="both"/>
              <w:rPr>
                <w:rFonts w:ascii="Times New Roman" w:eastAsia="Times New Roman" w:hAnsi="Times New Roman" w:cs="Times New Roman"/>
                <w:bCs/>
                <w:spacing w:val="2"/>
                <w:sz w:val="20"/>
                <w:szCs w:val="20"/>
                <w:lang w:val="en-GB"/>
              </w:rPr>
            </w:pPr>
            <w:r w:rsidRPr="00D53DC7">
              <w:rPr>
                <w:rFonts w:ascii="Times New Roman" w:eastAsia="Times New Roman" w:hAnsi="Times New Roman" w:cs="Times New Roman"/>
                <w:bCs/>
                <w:spacing w:val="2"/>
                <w:sz w:val="20"/>
                <w:szCs w:val="20"/>
                <w:lang w:val="en-GB"/>
              </w:rPr>
              <w:t xml:space="preserve">Qualitative Study </w:t>
            </w:r>
          </w:p>
        </w:tc>
        <w:tc>
          <w:tcPr>
            <w:tcW w:w="1218"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Interviews and observations</w:t>
            </w:r>
          </w:p>
        </w:tc>
        <w:tc>
          <w:tcPr>
            <w:tcW w:w="1572"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Latina young mother (N = 17)</w:t>
            </w:r>
          </w:p>
        </w:tc>
        <w:tc>
          <w:tcPr>
            <w:tcW w:w="1688" w:type="dxa"/>
          </w:tcPr>
          <w:p w:rsidR="001017D4" w:rsidRPr="00D53DC7" w:rsidRDefault="001017D4" w:rsidP="00D53DC7">
            <w:pPr>
              <w:widowControl w:val="0"/>
              <w:autoSpaceDE w:val="0"/>
              <w:autoSpaceDN w:val="0"/>
              <w:adjustRightInd w:val="0"/>
              <w:spacing w:after="0" w:line="240" w:lineRule="auto"/>
              <w:ind w:left="103"/>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Positive parenting therapy in young mothers is a stronger American-oriented one, and parenting engagement by grandmothers improves language function in children</w:t>
            </w:r>
          </w:p>
        </w:tc>
      </w:tr>
      <w:tr w:rsidR="00D53DC7" w:rsidRPr="00D53DC7" w:rsidTr="001017D4">
        <w:trPr>
          <w:trHeight w:val="557"/>
        </w:trPr>
        <w:tc>
          <w:tcPr>
            <w:tcW w:w="468"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10</w:t>
            </w:r>
          </w:p>
        </w:tc>
        <w:tc>
          <w:tcPr>
            <w:tcW w:w="1440" w:type="dxa"/>
          </w:tcPr>
          <w:p w:rsidR="001017D4" w:rsidRPr="00D53DC7" w:rsidRDefault="001017D4" w:rsidP="00D53DC7">
            <w:pPr>
              <w:widowControl w:val="0"/>
              <w:autoSpaceDE w:val="0"/>
              <w:autoSpaceDN w:val="0"/>
              <w:adjustRightInd w:val="0"/>
              <w:spacing w:after="0" w:line="240" w:lineRule="auto"/>
              <w:ind w:left="103"/>
              <w:jc w:val="both"/>
              <w:rPr>
                <w:rFonts w:ascii="Times New Roman" w:eastAsia="Times New Roman" w:hAnsi="Times New Roman" w:cs="Times New Roman"/>
                <w:bCs/>
                <w:sz w:val="20"/>
                <w:szCs w:val="20"/>
                <w:lang w:val="en-GB"/>
              </w:rPr>
            </w:pPr>
            <w:r w:rsidRPr="00D53DC7">
              <w:rPr>
                <w:rFonts w:ascii="Times New Roman" w:eastAsia="Times New Roman" w:hAnsi="Times New Roman"/>
                <w:bCs/>
                <w:sz w:val="20"/>
                <w:szCs w:val="20"/>
                <w:lang w:val="en-GB"/>
              </w:rPr>
              <w:fldChar w:fldCharType="begin" w:fldLock="1"/>
            </w:r>
            <w:r w:rsidR="002E060D">
              <w:rPr>
                <w:rFonts w:ascii="Times New Roman" w:eastAsia="Times New Roman" w:hAnsi="Times New Roman" w:cs="Times New Roman"/>
                <w:bCs/>
                <w:sz w:val="20"/>
                <w:szCs w:val="20"/>
                <w:lang w:val="en-GB"/>
              </w:rPr>
              <w:instrText>ADDIN CSL_CITATION {"citationItems":[{"id":"ITEM-1","itemData":{"DOI":"10.1016/j.jadohealth.2013.08.012","ISSN":"1054139X","abstract":"Purpose Assess the influence of relationship and family factors during pregnancy on parenting behavior 6 months postpartum among low-income young parents. Methods Some 434 young expectant couples were recruited from obstetrics clinics during pregnancy and followed 6 months postpartum. Using a series of general estimating equations to control for the correlated nature of the data, we assessed the influence of relationship factors (e.g., relationship satisfaction, attachment) and family factors (e.g., family functioning, family history) during pregnancy on parenting (e.g., parenting involvement, time spent caregiving, parenting experiences, and parenting sense of competence) 6 months postpartum controlling for covariates. Results Relationship functioning related to parenting involvement, caregiving, parenting experiences, and parenting sense of competence. In addition, several family factors related to parenting. Mother involvement during childhood was related to more parenting involvement, parenting positive experiences, and parenting sense of competence. History of being spanked as a child related to less time spent caregiving and less positive life change from being a parent. Further, gender significantly moderated the associations between relationship and family factors and parenting behavior. Male parenting behavior was more influenced by relationship and family factors than female parenting. Conclusions This study suggests the importance of relationship and family contexts for parenting behaviors of young mothers and fathers, highlighting the potential utility of involving both young mothers and fathers in parenting programs, and developing interventions that focus on strengthening young parents' romantic relationships and that address negative parenting experienced during childhood. © 2014 Society for Adolescent Health and Medicine. All rights reserved.","author":[{"dropping-particle":"","family":"Kershaw","given":"Trace","non-dropping-particle":"","parse-names":false,"suffix":""},{"dropping-particle":"","family":"Murphy","given":"Alexandrea","non-dropping-particle":"","parse-names":false,"suffix":""},{"dropping-particle":"","family":"Lewis","given":"Jessica","non-dropping-particle":"","parse-names":false,"suffix":""},{"dropping-particle":"","family":"Divney","given":"Anna","non-dropping-particle":"","parse-names":false,"suffix":""},{"dropping-particle":"","family":"Albritton","given":"Tashuna","non-dropping-particle":"","parse-names":false,"suffix":""},{"dropping-particle":"","family":"Magriples","given":"Urania","non-dropping-particle":"","parse-names":false,"suffix":""},{"dropping-particle":"","family":"Gordon","given":"Derrick","non-dropping-particle":"","parse-names":false,"suffix":""}],"container-title":"Journal of Adolescent Health","id":"ITEM-1","issue":"2","issued":{"date-parts":[["2014"]]},"page":"197-203","publisher":"Elsevier Ltd","title":"Family and relationship influences on parenting behaviors of young parents","type":"article-journal","volume":"54"},"uris":["http://www.mendeley.com/documents/?uuid=639e5bc2-3e33-465b-9a05-f6f52e5caf5b"]}],"mendeley":{"formattedCitation":"(Kershaw et al., 2014)","manualFormatting":"Kershaw et al (2014)","plainTextFormattedCitation":"(Kershaw et al., 2014)","previouslyFormattedCitation":"(Kershaw et al., 2014)"},"properties":{"noteIndex":0},"schema":"https://github.com/citation-style-language/schema/raw/master/csl-citation.json"}</w:instrText>
            </w:r>
            <w:r w:rsidRPr="00D53DC7">
              <w:rPr>
                <w:rFonts w:ascii="Times New Roman" w:eastAsia="Times New Roman" w:hAnsi="Times New Roman"/>
                <w:bCs/>
                <w:sz w:val="20"/>
                <w:szCs w:val="20"/>
                <w:lang w:val="en-GB"/>
              </w:rPr>
              <w:fldChar w:fldCharType="separate"/>
            </w:r>
            <w:r w:rsidR="002E060D">
              <w:rPr>
                <w:rFonts w:ascii="Times New Roman" w:eastAsia="Times New Roman" w:hAnsi="Times New Roman" w:cs="Times New Roman"/>
                <w:bCs/>
                <w:noProof/>
                <w:sz w:val="20"/>
                <w:szCs w:val="20"/>
                <w:lang w:val="en-GB"/>
              </w:rPr>
              <w:t>Kershaw et al</w:t>
            </w:r>
            <w:r w:rsidRPr="00D53DC7">
              <w:rPr>
                <w:rFonts w:ascii="Times New Roman" w:eastAsia="Times New Roman" w:hAnsi="Times New Roman" w:cs="Times New Roman"/>
                <w:bCs/>
                <w:noProof/>
                <w:sz w:val="20"/>
                <w:szCs w:val="20"/>
                <w:lang w:val="en-GB"/>
              </w:rPr>
              <w:t xml:space="preserve"> </w:t>
            </w:r>
            <w:r w:rsidR="002E060D">
              <w:rPr>
                <w:rFonts w:ascii="Times New Roman" w:eastAsia="Times New Roman" w:hAnsi="Times New Roman" w:cs="Times New Roman"/>
                <w:bCs/>
                <w:noProof/>
                <w:sz w:val="20"/>
                <w:szCs w:val="20"/>
                <w:lang w:val="en-GB"/>
              </w:rPr>
              <w:t>(</w:t>
            </w:r>
            <w:r w:rsidRPr="00D53DC7">
              <w:rPr>
                <w:rFonts w:ascii="Times New Roman" w:eastAsia="Times New Roman" w:hAnsi="Times New Roman" w:cs="Times New Roman"/>
                <w:bCs/>
                <w:noProof/>
                <w:sz w:val="20"/>
                <w:szCs w:val="20"/>
                <w:lang w:val="en-GB"/>
              </w:rPr>
              <w:t>2014)</w:t>
            </w:r>
            <w:r w:rsidRPr="00D53DC7">
              <w:rPr>
                <w:rFonts w:ascii="Times New Roman" w:eastAsia="Times New Roman" w:hAnsi="Times New Roman"/>
                <w:bCs/>
                <w:sz w:val="20"/>
                <w:szCs w:val="20"/>
                <w:lang w:val="en-GB"/>
              </w:rPr>
              <w:fldChar w:fldCharType="end"/>
            </w:r>
          </w:p>
          <w:p w:rsidR="001017D4" w:rsidRPr="00D53DC7" w:rsidRDefault="001017D4" w:rsidP="00D53DC7">
            <w:pPr>
              <w:widowControl w:val="0"/>
              <w:autoSpaceDE w:val="0"/>
              <w:autoSpaceDN w:val="0"/>
              <w:adjustRightInd w:val="0"/>
              <w:spacing w:after="0" w:line="240" w:lineRule="auto"/>
              <w:ind w:left="103"/>
              <w:jc w:val="both"/>
              <w:rPr>
                <w:rFonts w:ascii="Times New Roman" w:eastAsia="Times New Roman" w:hAnsi="Times New Roman" w:cs="Times New Roman"/>
                <w:bCs/>
                <w:sz w:val="20"/>
                <w:szCs w:val="20"/>
              </w:rPr>
            </w:pPr>
          </w:p>
        </w:tc>
        <w:tc>
          <w:tcPr>
            <w:tcW w:w="1710"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To assess how family and parental relationships affect parenting.</w:t>
            </w:r>
          </w:p>
        </w:tc>
        <w:tc>
          <w:tcPr>
            <w:tcW w:w="1440" w:type="dxa"/>
          </w:tcPr>
          <w:p w:rsidR="001017D4" w:rsidRPr="00D53DC7" w:rsidRDefault="001017D4" w:rsidP="00D53DC7">
            <w:pPr>
              <w:widowControl w:val="0"/>
              <w:autoSpaceDE w:val="0"/>
              <w:autoSpaceDN w:val="0"/>
              <w:adjustRightInd w:val="0"/>
              <w:spacing w:after="0" w:line="240" w:lineRule="auto"/>
              <w:ind w:left="106"/>
              <w:jc w:val="both"/>
              <w:rPr>
                <w:rFonts w:ascii="Times New Roman" w:eastAsia="Times New Roman" w:hAnsi="Times New Roman" w:cs="Times New Roman"/>
                <w:bCs/>
                <w:spacing w:val="2"/>
                <w:sz w:val="20"/>
                <w:szCs w:val="20"/>
              </w:rPr>
            </w:pPr>
            <w:r w:rsidRPr="00D53DC7">
              <w:rPr>
                <w:rFonts w:ascii="Times New Roman" w:eastAsia="Times New Roman" w:hAnsi="Times New Roman" w:cs="Times New Roman"/>
                <w:bCs/>
                <w:sz w:val="20"/>
                <w:szCs w:val="20"/>
                <w:lang w:val="en-GB"/>
              </w:rPr>
              <w:t>Cohort Study</w:t>
            </w:r>
          </w:p>
        </w:tc>
        <w:tc>
          <w:tcPr>
            <w:tcW w:w="1218"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Computer-structured interviews</w:t>
            </w:r>
          </w:p>
        </w:tc>
        <w:tc>
          <w:tcPr>
            <w:tcW w:w="1572"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434 young pregnant couples were recruited from midwifery clinics during pregnancy and followed by 6 months postpartum</w:t>
            </w:r>
          </w:p>
        </w:tc>
        <w:tc>
          <w:tcPr>
            <w:tcW w:w="1688" w:type="dxa"/>
          </w:tcPr>
          <w:p w:rsidR="001017D4" w:rsidRPr="00D53DC7" w:rsidRDefault="001017D4" w:rsidP="00D53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 xml:space="preserve">Relationship functions related to parenting engagement, parenting experience, and foster pattern competencies. Besides, several </w:t>
            </w:r>
            <w:r w:rsidRPr="00D53DC7">
              <w:rPr>
                <w:rFonts w:ascii="Times New Roman" w:eastAsia="Times New Roman" w:hAnsi="Times New Roman" w:cs="Times New Roman"/>
                <w:bCs/>
                <w:sz w:val="20"/>
                <w:szCs w:val="20"/>
                <w:lang w:val="en-GB"/>
              </w:rPr>
              <w:lastRenderedPageBreak/>
              <w:t>family factors are related to foster care patterns. Mother's involvement during childhood is more related to parenting involvement, experience positive parenting, and competence of foster care patterns. Parenting in men is more influenced by maternal parenting.</w:t>
            </w:r>
          </w:p>
        </w:tc>
      </w:tr>
      <w:tr w:rsidR="00D53DC7" w:rsidRPr="00D53DC7" w:rsidTr="001017D4">
        <w:trPr>
          <w:trHeight w:val="557"/>
        </w:trPr>
        <w:tc>
          <w:tcPr>
            <w:tcW w:w="468" w:type="dxa"/>
          </w:tcPr>
          <w:p w:rsidR="001017D4" w:rsidRPr="00D53DC7" w:rsidRDefault="001017D4" w:rsidP="00D53DC7">
            <w:pPr>
              <w:widowControl w:val="0"/>
              <w:autoSpaceDE w:val="0"/>
              <w:autoSpaceDN w:val="0"/>
              <w:adjustRightInd w:val="0"/>
              <w:spacing w:after="0" w:line="240" w:lineRule="auto"/>
              <w:ind w:left="-108" w:right="-108"/>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lastRenderedPageBreak/>
              <w:t>11</w:t>
            </w:r>
          </w:p>
        </w:tc>
        <w:tc>
          <w:tcPr>
            <w:tcW w:w="1440" w:type="dxa"/>
          </w:tcPr>
          <w:p w:rsidR="001017D4" w:rsidRPr="00D53DC7" w:rsidRDefault="001017D4" w:rsidP="002E060D">
            <w:pPr>
              <w:widowControl w:val="0"/>
              <w:autoSpaceDE w:val="0"/>
              <w:autoSpaceDN w:val="0"/>
              <w:adjustRightInd w:val="0"/>
              <w:spacing w:after="0" w:line="240" w:lineRule="auto"/>
              <w:ind w:left="103"/>
              <w:jc w:val="both"/>
              <w:rPr>
                <w:rFonts w:ascii="Times New Roman" w:eastAsia="Times New Roman" w:hAnsi="Times New Roman" w:cs="Times New Roman"/>
                <w:bCs/>
                <w:sz w:val="20"/>
                <w:szCs w:val="20"/>
                <w:lang w:val="en-GB"/>
              </w:rPr>
            </w:pPr>
            <w:r w:rsidRPr="00D53DC7">
              <w:rPr>
                <w:rFonts w:ascii="Times New Roman" w:eastAsia="Times New Roman" w:hAnsi="Times New Roman"/>
                <w:bCs/>
                <w:sz w:val="20"/>
                <w:szCs w:val="20"/>
                <w:lang w:val="en-GB"/>
              </w:rPr>
              <w:fldChar w:fldCharType="begin" w:fldLock="1"/>
            </w:r>
            <w:r w:rsidRPr="00D53DC7">
              <w:rPr>
                <w:rFonts w:ascii="Times New Roman" w:eastAsia="Times New Roman" w:hAnsi="Times New Roman" w:cs="Times New Roman"/>
                <w:bCs/>
                <w:sz w:val="20"/>
                <w:szCs w:val="20"/>
                <w:lang w:val="en-GB"/>
              </w:rPr>
              <w:instrText>ADDIN CSL_CITATION {"citationItems":[{"id":"ITEM-1","itemData":{"DOI":"10.1177/0261018314526007","ISSN":"1461703X","abstract":"As part of New Labour's commitment to reducing social exclusion, their Teenage Pregnancy Strategy (1999-2010) aimed to reduce teenage conceptions in England and Wales and to increase the participation of young parents in education, employment and training. The Coalition government, while discontinuing the Strategy, has increased the focus on early intervention, parenting and targeted support for 'troubled families'. This article examines teenage pregnancy and parenting policies in the context of an alternative educational setting for pregnant young women and mothers. Young women and staff in this setting held complex attitudes towards the Teenage Pregnancy Strategy and towards parenting interventions and ideas about 'good' motherhood. The data demonstrate both resistance to and support for such policy interventions, as well as a contested and unstable notion of the 'good mother'. The article argues that parenting education needs to be sensitive towards structural inequalities and difficulties rather than purely focusing on behaviour change. © The Author(s) 2014.","author":[{"dropping-particle":"","family":"Rudoe","given":"Naomi","non-dropping-particle":"","parse-names":false,"suffix":""}],"container-title":"Critical Social Policy","id":"ITEM-1","issue":"3","issued":{"date-parts":[["2014"]]},"page":"293-311","title":"Becoming a young mother: Teenage pregnancy and parenting policy","type":"article-journal","volume":"34"},"uris":["http://www.mendeley.com/documents/?uuid=9162cf1b-4ae9-4d85-b721-4d729dccf1db"]}],"mendeley":{"formattedCitation":"(Rudoe, 2014)","plainTextFormattedCitation":"(Rudoe, 2014)","previouslyFormattedCitation":"(Rudoe, 2014)"},"properties":{"noteIndex":0},"schema":"https://github.com/citation-style-language/schema/raw/master/csl-citation.json"}</w:instrText>
            </w:r>
            <w:r w:rsidRPr="00D53DC7">
              <w:rPr>
                <w:rFonts w:ascii="Times New Roman" w:eastAsia="Times New Roman" w:hAnsi="Times New Roman"/>
                <w:bCs/>
                <w:sz w:val="20"/>
                <w:szCs w:val="20"/>
                <w:lang w:val="en-GB"/>
              </w:rPr>
              <w:fldChar w:fldCharType="separate"/>
            </w:r>
            <w:r w:rsidR="002E060D" w:rsidRPr="002E060D">
              <w:rPr>
                <w:rFonts w:ascii="Times New Roman" w:eastAsia="Times New Roman" w:hAnsi="Times New Roman" w:cs="Times New Roman"/>
                <w:bCs/>
                <w:noProof/>
                <w:sz w:val="20"/>
                <w:szCs w:val="20"/>
                <w:lang w:val="en-GB"/>
              </w:rPr>
              <w:t>(Rudoe, 2014)</w:t>
            </w:r>
            <w:r w:rsidRPr="00D53DC7">
              <w:rPr>
                <w:rFonts w:ascii="Times New Roman" w:eastAsia="Times New Roman" w:hAnsi="Times New Roman"/>
                <w:bCs/>
                <w:sz w:val="20"/>
                <w:szCs w:val="20"/>
                <w:lang w:val="en-GB"/>
              </w:rPr>
              <w:fldChar w:fldCharType="end"/>
            </w:r>
          </w:p>
        </w:tc>
        <w:tc>
          <w:tcPr>
            <w:tcW w:w="1710" w:type="dxa"/>
          </w:tcPr>
          <w:p w:rsidR="001017D4" w:rsidRPr="00D53DC7" w:rsidRDefault="001017D4" w:rsidP="00D53DC7">
            <w:pPr>
              <w:spacing w:after="0" w:line="240" w:lineRule="auto"/>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To see the transition of teenagers into young mothers in pregnancy and parenting</w:t>
            </w:r>
          </w:p>
        </w:tc>
        <w:tc>
          <w:tcPr>
            <w:tcW w:w="1440" w:type="dxa"/>
          </w:tcPr>
          <w:p w:rsidR="001017D4" w:rsidRPr="00D53DC7" w:rsidRDefault="001017D4" w:rsidP="00D53DC7">
            <w:pPr>
              <w:widowControl w:val="0"/>
              <w:autoSpaceDE w:val="0"/>
              <w:autoSpaceDN w:val="0"/>
              <w:adjustRightInd w:val="0"/>
              <w:spacing w:after="0" w:line="240" w:lineRule="auto"/>
              <w:ind w:left="106"/>
              <w:jc w:val="both"/>
              <w:rPr>
                <w:rFonts w:ascii="Times New Roman" w:eastAsia="Times New Roman" w:hAnsi="Times New Roman" w:cs="Times New Roman"/>
                <w:bCs/>
                <w:i/>
                <w:sz w:val="20"/>
                <w:szCs w:val="20"/>
                <w:lang w:val="en-GB"/>
              </w:rPr>
            </w:pPr>
            <w:r w:rsidRPr="00D53DC7">
              <w:rPr>
                <w:rFonts w:ascii="Times New Roman" w:eastAsia="Times New Roman" w:hAnsi="Times New Roman" w:cs="Times New Roman"/>
                <w:bCs/>
                <w:i/>
                <w:sz w:val="20"/>
                <w:szCs w:val="20"/>
                <w:lang w:val="en-GB"/>
              </w:rPr>
              <w:t>Qualitative study</w:t>
            </w:r>
          </w:p>
        </w:tc>
        <w:tc>
          <w:tcPr>
            <w:tcW w:w="1218" w:type="dxa"/>
          </w:tcPr>
          <w:p w:rsidR="001017D4" w:rsidRPr="00D53DC7" w:rsidRDefault="001017D4" w:rsidP="00D53DC7">
            <w:pPr>
              <w:spacing w:after="0" w:line="240" w:lineRule="auto"/>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Interviews and observations</w:t>
            </w:r>
          </w:p>
        </w:tc>
        <w:tc>
          <w:tcPr>
            <w:tcW w:w="1572" w:type="dxa"/>
          </w:tcPr>
          <w:p w:rsidR="001017D4" w:rsidRPr="00D53DC7" w:rsidRDefault="001017D4" w:rsidP="00D53DC7">
            <w:pPr>
              <w:spacing w:after="0" w:line="240" w:lineRule="auto"/>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16 young women and pregnant women aged between 16 and 20, and with all staff members in the educational environment.</w:t>
            </w:r>
          </w:p>
        </w:tc>
        <w:tc>
          <w:tcPr>
            <w:tcW w:w="1688" w:type="dxa"/>
          </w:tcPr>
          <w:p w:rsidR="001017D4" w:rsidRPr="00D53DC7" w:rsidRDefault="001017D4" w:rsidP="00D53DC7">
            <w:pPr>
              <w:widowControl w:val="0"/>
              <w:autoSpaceDE w:val="0"/>
              <w:autoSpaceDN w:val="0"/>
              <w:adjustRightInd w:val="0"/>
              <w:spacing w:after="0" w:line="240" w:lineRule="auto"/>
              <w:ind w:left="103"/>
              <w:jc w:val="both"/>
              <w:rPr>
                <w:rFonts w:ascii="Times New Roman" w:eastAsia="Times New Roman" w:hAnsi="Times New Roman" w:cs="Times New Roman"/>
                <w:bCs/>
                <w:sz w:val="20"/>
                <w:szCs w:val="20"/>
                <w:lang w:val="en-GB"/>
              </w:rPr>
            </w:pPr>
            <w:r w:rsidRPr="00D53DC7">
              <w:rPr>
                <w:rFonts w:ascii="Times New Roman" w:eastAsia="Times New Roman" w:hAnsi="Times New Roman" w:cs="Times New Roman"/>
                <w:bCs/>
                <w:sz w:val="20"/>
                <w:szCs w:val="20"/>
                <w:lang w:val="en-GB"/>
              </w:rPr>
              <w:t>Childcare education should be sensitive to inequality and structural difficulties rather than purely focusing on behavioral change</w:t>
            </w:r>
          </w:p>
        </w:tc>
      </w:tr>
    </w:tbl>
    <w:p w:rsidR="00D53DC7" w:rsidRDefault="00D53DC7" w:rsidP="00D53DC7">
      <w:pPr>
        <w:spacing w:after="0" w:line="240" w:lineRule="auto"/>
        <w:jc w:val="both"/>
        <w:rPr>
          <w:rFonts w:ascii="Times New Roman" w:hAnsi="Times New Roman"/>
          <w:sz w:val="24"/>
          <w:szCs w:val="24"/>
        </w:rPr>
      </w:pPr>
    </w:p>
    <w:p w:rsidR="00D53DC7" w:rsidRPr="00D53DC7" w:rsidRDefault="00D53DC7" w:rsidP="00D53DC7">
      <w:pPr>
        <w:rPr>
          <w:rFonts w:ascii="Times New Roman" w:hAnsi="Times New Roman"/>
          <w:sz w:val="24"/>
          <w:szCs w:val="24"/>
        </w:rPr>
      </w:pPr>
    </w:p>
    <w:p w:rsidR="00D53DC7" w:rsidRDefault="00D53DC7" w:rsidP="00D53DC7">
      <w:pPr>
        <w:rPr>
          <w:rFonts w:ascii="Times New Roman" w:hAnsi="Times New Roman"/>
          <w:sz w:val="24"/>
          <w:szCs w:val="24"/>
        </w:rPr>
      </w:pPr>
    </w:p>
    <w:p w:rsidR="00D53DC7" w:rsidRDefault="00D53DC7" w:rsidP="00D53DC7">
      <w:pPr>
        <w:rPr>
          <w:rFonts w:ascii="Times New Roman" w:hAnsi="Times New Roman"/>
          <w:sz w:val="24"/>
          <w:szCs w:val="24"/>
        </w:rPr>
      </w:pPr>
    </w:p>
    <w:p w:rsidR="00D53DC7" w:rsidRDefault="00D53DC7" w:rsidP="00D53DC7">
      <w:pPr>
        <w:tabs>
          <w:tab w:val="left" w:pos="5430"/>
        </w:tabs>
        <w:rPr>
          <w:rFonts w:ascii="Times New Roman" w:hAnsi="Times New Roman"/>
          <w:sz w:val="24"/>
          <w:szCs w:val="24"/>
        </w:rPr>
      </w:pPr>
      <w:r>
        <w:rPr>
          <w:rFonts w:ascii="Times New Roman" w:hAnsi="Times New Roman"/>
          <w:sz w:val="24"/>
          <w:szCs w:val="24"/>
        </w:rPr>
        <w:tab/>
      </w:r>
    </w:p>
    <w:p w:rsidR="007B0A5D" w:rsidRPr="00D53DC7" w:rsidRDefault="00D53DC7" w:rsidP="00D53DC7">
      <w:pPr>
        <w:tabs>
          <w:tab w:val="left" w:pos="5430"/>
        </w:tabs>
        <w:rPr>
          <w:rFonts w:ascii="Times New Roman" w:hAnsi="Times New Roman"/>
          <w:sz w:val="24"/>
          <w:szCs w:val="24"/>
        </w:rPr>
        <w:sectPr w:rsidR="007B0A5D" w:rsidRPr="00D53DC7" w:rsidSect="001017D4">
          <w:pgSz w:w="11906" w:h="16838" w:code="9"/>
          <w:pgMar w:top="1701" w:right="1701" w:bottom="1701" w:left="1701" w:header="851" w:footer="851" w:gutter="0"/>
          <w:pgNumType w:start="1"/>
          <w:cols w:space="708"/>
          <w:titlePg/>
          <w:docGrid w:linePitch="360"/>
        </w:sectPr>
      </w:pPr>
      <w:r>
        <w:rPr>
          <w:rFonts w:ascii="Times New Roman" w:hAnsi="Times New Roman"/>
          <w:sz w:val="24"/>
          <w:szCs w:val="24"/>
        </w:rPr>
        <w:tab/>
      </w:r>
    </w:p>
    <w:p w:rsidR="007B0A5D" w:rsidRPr="002B7C1C" w:rsidRDefault="008771A5" w:rsidP="008771A5">
      <w:pPr>
        <w:numPr>
          <w:ilvl w:val="0"/>
          <w:numId w:val="21"/>
        </w:numPr>
        <w:spacing w:after="0" w:line="360" w:lineRule="auto"/>
        <w:ind w:left="360"/>
        <w:contextualSpacing/>
        <w:rPr>
          <w:rFonts w:ascii="Times New Roman" w:hAnsi="Times New Roman"/>
          <w:b/>
          <w:sz w:val="24"/>
          <w:szCs w:val="24"/>
        </w:rPr>
      </w:pPr>
      <w:r w:rsidRPr="008771A5">
        <w:rPr>
          <w:rFonts w:ascii="Times New Roman" w:hAnsi="Times New Roman"/>
          <w:b/>
          <w:sz w:val="24"/>
          <w:szCs w:val="24"/>
        </w:rPr>
        <w:lastRenderedPageBreak/>
        <w:t>Scoping Theme Data Collection and Ma</w:t>
      </w:r>
      <w:r w:rsidR="004D1A66">
        <w:rPr>
          <w:rFonts w:ascii="Times New Roman" w:hAnsi="Times New Roman"/>
          <w:b/>
          <w:sz w:val="24"/>
          <w:szCs w:val="24"/>
        </w:rPr>
        <w:t>p</w:t>
      </w:r>
      <w:r w:rsidRPr="008771A5">
        <w:rPr>
          <w:rFonts w:ascii="Times New Roman" w:hAnsi="Times New Roman"/>
          <w:b/>
          <w:sz w:val="24"/>
          <w:szCs w:val="24"/>
        </w:rPr>
        <w:t>ping</w:t>
      </w:r>
    </w:p>
    <w:p w:rsidR="007B0A5D" w:rsidRPr="002B7C1C" w:rsidRDefault="008771A5" w:rsidP="00720FA4">
      <w:pPr>
        <w:spacing w:after="0" w:line="360" w:lineRule="auto"/>
        <w:jc w:val="center"/>
        <w:rPr>
          <w:rFonts w:ascii="Times New Roman" w:hAnsi="Times New Roman"/>
          <w:b/>
          <w:sz w:val="24"/>
          <w:szCs w:val="24"/>
          <w:lang w:val="en-GB"/>
        </w:rPr>
      </w:pPr>
      <w:r w:rsidRPr="008771A5">
        <w:rPr>
          <w:rFonts w:ascii="Times New Roman" w:hAnsi="Times New Roman"/>
          <w:b/>
          <w:sz w:val="24"/>
          <w:szCs w:val="24"/>
          <w:lang w:val="en-GB"/>
        </w:rPr>
        <w:t>Table.7 Literature Mapping</w:t>
      </w:r>
    </w:p>
    <w:tbl>
      <w:tblPr>
        <w:tblStyle w:val="TableGrid4"/>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8"/>
        <w:gridCol w:w="2556"/>
        <w:gridCol w:w="2843"/>
      </w:tblGrid>
      <w:tr w:rsidR="007B0A5D" w:rsidRPr="007B0A5D" w:rsidTr="00812E41">
        <w:trPr>
          <w:trHeight w:val="379"/>
        </w:trPr>
        <w:tc>
          <w:tcPr>
            <w:tcW w:w="2568" w:type="dxa"/>
            <w:tcBorders>
              <w:top w:val="single" w:sz="4" w:space="0" w:color="auto"/>
              <w:bottom w:val="single" w:sz="4" w:space="0" w:color="auto"/>
            </w:tcBorders>
            <w:shd w:val="clear" w:color="auto" w:fill="auto"/>
          </w:tcPr>
          <w:p w:rsidR="007B0A5D" w:rsidRPr="007B0A5D" w:rsidRDefault="001011BD" w:rsidP="00D53DC7">
            <w:pPr>
              <w:spacing w:after="0" w:line="240" w:lineRule="auto"/>
              <w:contextualSpacing/>
              <w:jc w:val="center"/>
              <w:rPr>
                <w:rFonts w:ascii="Times New Roman" w:hAnsi="Times New Roman"/>
                <w:b/>
                <w:sz w:val="24"/>
                <w:szCs w:val="24"/>
                <w:lang w:val="en-GB"/>
              </w:rPr>
            </w:pPr>
            <w:r>
              <w:rPr>
                <w:rFonts w:ascii="Times New Roman" w:hAnsi="Times New Roman"/>
                <w:b/>
                <w:sz w:val="24"/>
                <w:szCs w:val="24"/>
                <w:lang w:val="en-GB"/>
              </w:rPr>
              <w:t xml:space="preserve">Title </w:t>
            </w:r>
          </w:p>
        </w:tc>
        <w:tc>
          <w:tcPr>
            <w:tcW w:w="2556" w:type="dxa"/>
            <w:tcBorders>
              <w:top w:val="single" w:sz="4" w:space="0" w:color="auto"/>
              <w:bottom w:val="single" w:sz="4" w:space="0" w:color="auto"/>
            </w:tcBorders>
            <w:shd w:val="clear" w:color="auto" w:fill="auto"/>
          </w:tcPr>
          <w:p w:rsidR="007B0A5D" w:rsidRPr="007B0A5D" w:rsidRDefault="007B0A5D" w:rsidP="00D53DC7">
            <w:pPr>
              <w:spacing w:after="0" w:line="240" w:lineRule="auto"/>
              <w:contextualSpacing/>
              <w:jc w:val="center"/>
              <w:rPr>
                <w:rFonts w:ascii="Times New Roman" w:hAnsi="Times New Roman"/>
                <w:b/>
                <w:sz w:val="24"/>
                <w:szCs w:val="24"/>
                <w:lang w:val="en-GB"/>
              </w:rPr>
            </w:pPr>
            <w:r w:rsidRPr="007B0A5D">
              <w:rPr>
                <w:rFonts w:ascii="Times New Roman" w:hAnsi="Times New Roman"/>
                <w:b/>
                <w:sz w:val="24"/>
                <w:szCs w:val="24"/>
                <w:lang w:val="en-GB"/>
              </w:rPr>
              <w:t>Tema</w:t>
            </w:r>
          </w:p>
        </w:tc>
        <w:tc>
          <w:tcPr>
            <w:tcW w:w="2711" w:type="dxa"/>
            <w:tcBorders>
              <w:top w:val="single" w:sz="4" w:space="0" w:color="auto"/>
              <w:bottom w:val="single" w:sz="4" w:space="0" w:color="auto"/>
            </w:tcBorders>
            <w:shd w:val="clear" w:color="auto" w:fill="auto"/>
          </w:tcPr>
          <w:p w:rsidR="007B0A5D" w:rsidRPr="007B0A5D" w:rsidRDefault="007B0A5D" w:rsidP="00D53DC7">
            <w:pPr>
              <w:spacing w:after="0" w:line="240" w:lineRule="auto"/>
              <w:contextualSpacing/>
              <w:jc w:val="center"/>
              <w:rPr>
                <w:rFonts w:ascii="Times New Roman" w:hAnsi="Times New Roman"/>
                <w:b/>
                <w:sz w:val="24"/>
                <w:szCs w:val="24"/>
                <w:lang w:val="en-GB"/>
              </w:rPr>
            </w:pPr>
            <w:r w:rsidRPr="007B0A5D">
              <w:rPr>
                <w:rFonts w:ascii="Times New Roman" w:hAnsi="Times New Roman"/>
                <w:b/>
                <w:sz w:val="24"/>
                <w:szCs w:val="24"/>
                <w:lang w:val="en-GB"/>
              </w:rPr>
              <w:t>Sub-Tema</w:t>
            </w:r>
          </w:p>
        </w:tc>
      </w:tr>
      <w:tr w:rsidR="007B0A5D" w:rsidRPr="007B0A5D" w:rsidTr="001011BD">
        <w:trPr>
          <w:trHeight w:val="1241"/>
        </w:trPr>
        <w:tc>
          <w:tcPr>
            <w:tcW w:w="2568" w:type="dxa"/>
            <w:vMerge w:val="restart"/>
            <w:tcBorders>
              <w:top w:val="single" w:sz="4" w:space="0" w:color="auto"/>
            </w:tcBorders>
            <w:shd w:val="clear" w:color="auto" w:fill="auto"/>
          </w:tcPr>
          <w:p w:rsidR="007B0A5D" w:rsidRPr="007B0A5D" w:rsidRDefault="007B0A5D" w:rsidP="00D53DC7">
            <w:pPr>
              <w:spacing w:after="0" w:line="240" w:lineRule="auto"/>
              <w:contextualSpacing/>
              <w:jc w:val="center"/>
              <w:rPr>
                <w:rFonts w:ascii="Times New Roman" w:hAnsi="Times New Roman"/>
                <w:b/>
                <w:sz w:val="24"/>
                <w:szCs w:val="24"/>
                <w:lang w:val="en-GB"/>
              </w:rPr>
            </w:pPr>
          </w:p>
          <w:p w:rsidR="007B0A5D" w:rsidRPr="007B0A5D" w:rsidRDefault="007B0A5D" w:rsidP="00D53DC7">
            <w:pPr>
              <w:spacing w:after="0" w:line="240" w:lineRule="auto"/>
              <w:contextualSpacing/>
              <w:jc w:val="center"/>
              <w:rPr>
                <w:rFonts w:ascii="Times New Roman" w:hAnsi="Times New Roman"/>
                <w:b/>
                <w:sz w:val="24"/>
                <w:szCs w:val="24"/>
                <w:lang w:val="en-GB"/>
              </w:rPr>
            </w:pPr>
          </w:p>
          <w:p w:rsidR="007B0A5D" w:rsidRPr="007B0A5D" w:rsidRDefault="007B0A5D" w:rsidP="00D53DC7">
            <w:pPr>
              <w:spacing w:after="0" w:line="240" w:lineRule="auto"/>
              <w:contextualSpacing/>
              <w:jc w:val="center"/>
              <w:rPr>
                <w:rFonts w:ascii="Times New Roman" w:hAnsi="Times New Roman"/>
                <w:b/>
                <w:sz w:val="24"/>
                <w:szCs w:val="24"/>
                <w:lang w:val="en-GB"/>
              </w:rPr>
            </w:pPr>
          </w:p>
          <w:p w:rsidR="007B0A5D" w:rsidRPr="007B0A5D" w:rsidRDefault="007B0A5D" w:rsidP="00D53DC7">
            <w:pPr>
              <w:spacing w:after="0" w:line="240" w:lineRule="auto"/>
              <w:contextualSpacing/>
              <w:jc w:val="center"/>
              <w:rPr>
                <w:rFonts w:ascii="Times New Roman" w:hAnsi="Times New Roman"/>
                <w:b/>
                <w:sz w:val="24"/>
                <w:szCs w:val="24"/>
                <w:lang w:val="en-GB"/>
              </w:rPr>
            </w:pPr>
          </w:p>
          <w:p w:rsidR="007B0A5D" w:rsidRPr="007B0A5D" w:rsidRDefault="007B0A5D" w:rsidP="00D53DC7">
            <w:pPr>
              <w:spacing w:after="0" w:line="240" w:lineRule="auto"/>
              <w:contextualSpacing/>
              <w:jc w:val="center"/>
              <w:rPr>
                <w:rFonts w:ascii="Times New Roman" w:hAnsi="Times New Roman"/>
                <w:b/>
                <w:sz w:val="24"/>
                <w:szCs w:val="24"/>
                <w:lang w:val="en-GB"/>
              </w:rPr>
            </w:pPr>
          </w:p>
          <w:p w:rsidR="007B0A5D" w:rsidRPr="007B0A5D" w:rsidRDefault="007B0A5D" w:rsidP="00D53DC7">
            <w:pPr>
              <w:spacing w:after="0" w:line="240" w:lineRule="auto"/>
              <w:contextualSpacing/>
              <w:jc w:val="center"/>
              <w:rPr>
                <w:rFonts w:ascii="Times New Roman" w:hAnsi="Times New Roman"/>
                <w:b/>
                <w:sz w:val="24"/>
                <w:szCs w:val="24"/>
                <w:lang w:val="en-GB"/>
              </w:rPr>
            </w:pPr>
          </w:p>
          <w:p w:rsidR="007B0A5D" w:rsidRPr="007B0A5D" w:rsidRDefault="007B0A5D" w:rsidP="00D53DC7">
            <w:pPr>
              <w:spacing w:after="0" w:line="240" w:lineRule="auto"/>
              <w:contextualSpacing/>
              <w:jc w:val="center"/>
              <w:rPr>
                <w:rFonts w:ascii="Times New Roman" w:hAnsi="Times New Roman"/>
                <w:b/>
                <w:sz w:val="24"/>
                <w:szCs w:val="24"/>
                <w:lang w:val="en-GB"/>
              </w:rPr>
            </w:pPr>
          </w:p>
          <w:p w:rsidR="007B0A5D" w:rsidRPr="007B0A5D" w:rsidRDefault="00207578" w:rsidP="00D53DC7">
            <w:pPr>
              <w:spacing w:after="0" w:line="240" w:lineRule="auto"/>
              <w:contextualSpacing/>
              <w:jc w:val="center"/>
              <w:rPr>
                <w:rFonts w:ascii="Times New Roman" w:hAnsi="Times New Roman"/>
                <w:b/>
                <w:sz w:val="24"/>
                <w:szCs w:val="24"/>
                <w:lang w:val="en-GB"/>
              </w:rPr>
            </w:pPr>
            <w:r>
              <w:rPr>
                <w:rFonts w:ascii="Times New Roman" w:hAnsi="Times New Roman"/>
                <w:b/>
                <w:sz w:val="24"/>
                <w:szCs w:val="24"/>
                <w:lang w:val="en-GB"/>
              </w:rPr>
              <w:t>Parenting in young mother</w:t>
            </w:r>
            <w:r w:rsidR="007B0A5D" w:rsidRPr="007B0A5D">
              <w:rPr>
                <w:rFonts w:ascii="Times New Roman" w:hAnsi="Times New Roman"/>
                <w:b/>
                <w:sz w:val="24"/>
                <w:szCs w:val="24"/>
                <w:lang w:val="en-GB"/>
              </w:rPr>
              <w:t xml:space="preserve"> </w:t>
            </w:r>
          </w:p>
        </w:tc>
        <w:tc>
          <w:tcPr>
            <w:tcW w:w="2556" w:type="dxa"/>
            <w:tcBorders>
              <w:top w:val="single" w:sz="4" w:space="0" w:color="auto"/>
            </w:tcBorders>
            <w:shd w:val="clear" w:color="auto" w:fill="auto"/>
          </w:tcPr>
          <w:p w:rsidR="007B0A5D" w:rsidRPr="007B0A5D" w:rsidRDefault="007B0A5D" w:rsidP="00D53DC7">
            <w:pPr>
              <w:spacing w:after="0" w:line="240" w:lineRule="auto"/>
              <w:contextualSpacing/>
              <w:jc w:val="both"/>
              <w:rPr>
                <w:rFonts w:ascii="Times New Roman" w:hAnsi="Times New Roman"/>
                <w:b/>
                <w:sz w:val="24"/>
                <w:szCs w:val="24"/>
                <w:lang w:val="en-GB"/>
              </w:rPr>
            </w:pPr>
            <w:r w:rsidRPr="007B0A5D">
              <w:rPr>
                <w:rFonts w:ascii="Times New Roman" w:hAnsi="Times New Roman"/>
                <w:sz w:val="24"/>
                <w:szCs w:val="24"/>
                <w:lang w:val="en-US"/>
              </w:rPr>
              <w:t>Parenting behavior</w:t>
            </w:r>
          </w:p>
        </w:tc>
        <w:tc>
          <w:tcPr>
            <w:tcW w:w="2711" w:type="dxa"/>
            <w:tcBorders>
              <w:top w:val="single" w:sz="4" w:space="0" w:color="auto"/>
            </w:tcBorders>
            <w:shd w:val="clear" w:color="auto" w:fill="auto"/>
          </w:tcPr>
          <w:p w:rsidR="00423F7A" w:rsidRPr="00423F7A" w:rsidRDefault="00423F7A" w:rsidP="00D53DC7">
            <w:pPr>
              <w:pStyle w:val="ListParagraph"/>
              <w:numPr>
                <w:ilvl w:val="0"/>
                <w:numId w:val="26"/>
              </w:numPr>
              <w:spacing w:after="0" w:line="240" w:lineRule="auto"/>
              <w:ind w:left="750"/>
              <w:rPr>
                <w:rFonts w:ascii="Times New Roman" w:hAnsi="Times New Roman"/>
                <w:sz w:val="24"/>
                <w:szCs w:val="24"/>
                <w:vertAlign w:val="superscript"/>
                <w:lang w:val="en-GB"/>
              </w:rPr>
            </w:pPr>
            <w:r w:rsidRPr="00423F7A">
              <w:rPr>
                <w:rFonts w:ascii="Times New Roman" w:hAnsi="Times New Roman"/>
                <w:sz w:val="24"/>
                <w:szCs w:val="24"/>
                <w:lang w:val="en-GB"/>
              </w:rPr>
              <w:t>Parenting Competency,</w:t>
            </w:r>
            <w:r w:rsidRPr="00423F7A">
              <w:rPr>
                <w:rFonts w:ascii="Times New Roman" w:hAnsi="Times New Roman"/>
                <w:sz w:val="24"/>
                <w:szCs w:val="24"/>
                <w:vertAlign w:val="superscript"/>
                <w:lang w:val="en-GB"/>
              </w:rPr>
              <w:t>2,5,7,11,6,10</w:t>
            </w:r>
          </w:p>
          <w:p w:rsidR="007B0A5D" w:rsidRPr="00423F7A" w:rsidRDefault="00423F7A" w:rsidP="00D53DC7">
            <w:pPr>
              <w:pStyle w:val="ListParagraph"/>
              <w:numPr>
                <w:ilvl w:val="0"/>
                <w:numId w:val="26"/>
              </w:numPr>
              <w:spacing w:after="0" w:line="240" w:lineRule="auto"/>
              <w:ind w:left="750"/>
              <w:rPr>
                <w:rFonts w:ascii="Times New Roman" w:hAnsi="Times New Roman"/>
                <w:sz w:val="24"/>
                <w:szCs w:val="24"/>
                <w:lang w:val="en-GB"/>
              </w:rPr>
            </w:pPr>
            <w:r w:rsidRPr="00423F7A">
              <w:rPr>
                <w:rFonts w:ascii="Times New Roman" w:hAnsi="Times New Roman"/>
                <w:sz w:val="24"/>
                <w:szCs w:val="24"/>
                <w:lang w:val="en-GB"/>
              </w:rPr>
              <w:t>Violence in parenting</w:t>
            </w:r>
            <w:r w:rsidRPr="00423F7A">
              <w:rPr>
                <w:rFonts w:ascii="Times New Roman" w:hAnsi="Times New Roman"/>
                <w:sz w:val="24"/>
                <w:szCs w:val="24"/>
                <w:vertAlign w:val="superscript"/>
                <w:lang w:val="en-GB"/>
              </w:rPr>
              <w:t>1.8</w:t>
            </w:r>
          </w:p>
        </w:tc>
      </w:tr>
      <w:tr w:rsidR="007B0A5D" w:rsidRPr="007B0A5D" w:rsidTr="00812E41">
        <w:tc>
          <w:tcPr>
            <w:tcW w:w="2568" w:type="dxa"/>
            <w:vMerge/>
            <w:shd w:val="clear" w:color="auto" w:fill="auto"/>
          </w:tcPr>
          <w:p w:rsidR="007B0A5D" w:rsidRPr="007B0A5D" w:rsidRDefault="007B0A5D" w:rsidP="00D53DC7">
            <w:pPr>
              <w:spacing w:after="0" w:line="240" w:lineRule="auto"/>
              <w:contextualSpacing/>
              <w:jc w:val="center"/>
              <w:rPr>
                <w:rFonts w:ascii="Times New Roman" w:hAnsi="Times New Roman"/>
                <w:b/>
                <w:sz w:val="24"/>
                <w:szCs w:val="24"/>
                <w:lang w:val="en-GB"/>
              </w:rPr>
            </w:pPr>
          </w:p>
        </w:tc>
        <w:tc>
          <w:tcPr>
            <w:tcW w:w="2556" w:type="dxa"/>
            <w:shd w:val="clear" w:color="auto" w:fill="auto"/>
          </w:tcPr>
          <w:p w:rsidR="007B0A5D" w:rsidRPr="007B0A5D" w:rsidRDefault="007B0A5D" w:rsidP="00D53DC7">
            <w:pPr>
              <w:spacing w:after="0" w:line="240" w:lineRule="auto"/>
              <w:contextualSpacing/>
              <w:jc w:val="both"/>
              <w:rPr>
                <w:rFonts w:ascii="Times New Roman" w:hAnsi="Times New Roman"/>
                <w:sz w:val="24"/>
                <w:szCs w:val="24"/>
                <w:lang w:val="en-US"/>
              </w:rPr>
            </w:pPr>
            <w:r w:rsidRPr="007B0A5D">
              <w:rPr>
                <w:rFonts w:ascii="Times New Roman" w:hAnsi="Times New Roman"/>
                <w:sz w:val="24"/>
                <w:szCs w:val="24"/>
                <w:lang w:val="en-US"/>
              </w:rPr>
              <w:t>Parenting Stress</w:t>
            </w:r>
          </w:p>
        </w:tc>
        <w:tc>
          <w:tcPr>
            <w:tcW w:w="2711" w:type="dxa"/>
            <w:shd w:val="clear" w:color="auto" w:fill="auto"/>
          </w:tcPr>
          <w:p w:rsidR="00423F7A" w:rsidRDefault="00423F7A" w:rsidP="00D53DC7">
            <w:pPr>
              <w:pStyle w:val="ListParagraph"/>
              <w:numPr>
                <w:ilvl w:val="0"/>
                <w:numId w:val="27"/>
              </w:numPr>
              <w:spacing w:after="0" w:line="240" w:lineRule="auto"/>
              <w:rPr>
                <w:rFonts w:ascii="Times New Roman" w:hAnsi="Times New Roman"/>
                <w:sz w:val="24"/>
                <w:szCs w:val="24"/>
                <w:lang w:val="en-GB"/>
              </w:rPr>
            </w:pPr>
            <w:r w:rsidRPr="00423F7A">
              <w:rPr>
                <w:rFonts w:ascii="Times New Roman" w:hAnsi="Times New Roman"/>
                <w:sz w:val="24"/>
                <w:szCs w:val="24"/>
                <w:lang w:val="en-GB"/>
              </w:rPr>
              <w:t>Family autonomy</w:t>
            </w:r>
            <w:r w:rsidRPr="00423F7A">
              <w:rPr>
                <w:rFonts w:ascii="Times New Roman" w:hAnsi="Times New Roman"/>
                <w:sz w:val="24"/>
                <w:szCs w:val="24"/>
                <w:vertAlign w:val="superscript"/>
                <w:lang w:val="en-GB"/>
              </w:rPr>
              <w:t>4,9,6,7,8</w:t>
            </w:r>
          </w:p>
          <w:p w:rsidR="00423F7A" w:rsidRDefault="00423F7A" w:rsidP="00D53DC7">
            <w:pPr>
              <w:pStyle w:val="ListParagraph"/>
              <w:numPr>
                <w:ilvl w:val="0"/>
                <w:numId w:val="27"/>
              </w:numPr>
              <w:spacing w:after="0" w:line="240" w:lineRule="auto"/>
              <w:rPr>
                <w:rFonts w:ascii="Times New Roman" w:hAnsi="Times New Roman"/>
                <w:sz w:val="24"/>
                <w:szCs w:val="24"/>
                <w:lang w:val="en-GB"/>
              </w:rPr>
            </w:pPr>
            <w:r w:rsidRPr="00423F7A">
              <w:rPr>
                <w:rFonts w:ascii="Times New Roman" w:hAnsi="Times New Roman"/>
                <w:sz w:val="24"/>
                <w:szCs w:val="24"/>
                <w:lang w:val="en-GB"/>
              </w:rPr>
              <w:t>Limited knowledge</w:t>
            </w:r>
            <w:r w:rsidRPr="00423F7A">
              <w:rPr>
                <w:rFonts w:ascii="Times New Roman" w:hAnsi="Times New Roman"/>
                <w:sz w:val="24"/>
                <w:szCs w:val="24"/>
                <w:vertAlign w:val="superscript"/>
                <w:lang w:val="en-GB"/>
              </w:rPr>
              <w:t>4,5,1,6</w:t>
            </w:r>
          </w:p>
          <w:p w:rsidR="00423F7A" w:rsidRDefault="00423F7A" w:rsidP="00D53DC7">
            <w:pPr>
              <w:pStyle w:val="ListParagraph"/>
              <w:numPr>
                <w:ilvl w:val="0"/>
                <w:numId w:val="27"/>
              </w:numPr>
              <w:spacing w:after="0" w:line="240" w:lineRule="auto"/>
              <w:rPr>
                <w:rFonts w:ascii="Times New Roman" w:hAnsi="Times New Roman"/>
                <w:sz w:val="24"/>
                <w:szCs w:val="24"/>
                <w:lang w:val="en-GB"/>
              </w:rPr>
            </w:pPr>
            <w:r w:rsidRPr="00423F7A">
              <w:rPr>
                <w:rFonts w:ascii="Times New Roman" w:hAnsi="Times New Roman"/>
                <w:sz w:val="24"/>
                <w:szCs w:val="24"/>
                <w:lang w:val="en-GB"/>
              </w:rPr>
              <w:t>Unpreparedness to be a mother</w:t>
            </w:r>
            <w:r w:rsidRPr="00423F7A">
              <w:rPr>
                <w:rFonts w:ascii="Times New Roman" w:hAnsi="Times New Roman"/>
                <w:sz w:val="24"/>
                <w:szCs w:val="24"/>
                <w:vertAlign w:val="superscript"/>
                <w:lang w:val="en-GB"/>
              </w:rPr>
              <w:t>4,1,3,6,10</w:t>
            </w:r>
          </w:p>
          <w:p w:rsidR="00423F7A" w:rsidRDefault="00423F7A" w:rsidP="00D53DC7">
            <w:pPr>
              <w:pStyle w:val="ListParagraph"/>
              <w:numPr>
                <w:ilvl w:val="0"/>
                <w:numId w:val="27"/>
              </w:numPr>
              <w:spacing w:after="0" w:line="240" w:lineRule="auto"/>
              <w:rPr>
                <w:rFonts w:ascii="Times New Roman" w:hAnsi="Times New Roman"/>
                <w:sz w:val="24"/>
                <w:szCs w:val="24"/>
                <w:lang w:val="en-GB"/>
              </w:rPr>
            </w:pPr>
            <w:r w:rsidRPr="00423F7A">
              <w:rPr>
                <w:rFonts w:ascii="Times New Roman" w:hAnsi="Times New Roman"/>
                <w:sz w:val="24"/>
                <w:szCs w:val="24"/>
                <w:lang w:val="en-GB"/>
              </w:rPr>
              <w:t>Marital status</w:t>
            </w:r>
            <w:r w:rsidRPr="00423F7A">
              <w:rPr>
                <w:rFonts w:ascii="Times New Roman" w:hAnsi="Times New Roman"/>
                <w:sz w:val="24"/>
                <w:szCs w:val="24"/>
                <w:vertAlign w:val="superscript"/>
                <w:lang w:val="en-GB"/>
              </w:rPr>
              <w:t>3.8</w:t>
            </w:r>
          </w:p>
          <w:p w:rsidR="00423F7A" w:rsidRDefault="00423F7A" w:rsidP="00D53DC7">
            <w:pPr>
              <w:pStyle w:val="ListParagraph"/>
              <w:numPr>
                <w:ilvl w:val="0"/>
                <w:numId w:val="27"/>
              </w:numPr>
              <w:spacing w:after="0" w:line="240" w:lineRule="auto"/>
              <w:rPr>
                <w:rFonts w:ascii="Times New Roman" w:hAnsi="Times New Roman"/>
                <w:sz w:val="24"/>
                <w:szCs w:val="24"/>
                <w:lang w:val="en-GB"/>
              </w:rPr>
            </w:pPr>
            <w:r w:rsidRPr="00423F7A">
              <w:rPr>
                <w:rFonts w:ascii="Times New Roman" w:hAnsi="Times New Roman"/>
                <w:sz w:val="24"/>
                <w:szCs w:val="24"/>
                <w:lang w:val="en-GB"/>
              </w:rPr>
              <w:t>Culture</w:t>
            </w:r>
            <w:r w:rsidRPr="00423F7A">
              <w:rPr>
                <w:rFonts w:ascii="Times New Roman" w:hAnsi="Times New Roman"/>
                <w:sz w:val="24"/>
                <w:szCs w:val="24"/>
                <w:vertAlign w:val="superscript"/>
                <w:lang w:val="en-GB"/>
              </w:rPr>
              <w:t>9,4,3,7,10</w:t>
            </w:r>
          </w:p>
          <w:p w:rsidR="001011BD" w:rsidRPr="00423F7A" w:rsidRDefault="00423F7A" w:rsidP="00D53DC7">
            <w:pPr>
              <w:pStyle w:val="ListParagraph"/>
              <w:numPr>
                <w:ilvl w:val="0"/>
                <w:numId w:val="27"/>
              </w:numPr>
              <w:spacing w:after="0" w:line="240" w:lineRule="auto"/>
              <w:rPr>
                <w:rFonts w:ascii="Times New Roman" w:hAnsi="Times New Roman"/>
                <w:sz w:val="24"/>
                <w:szCs w:val="24"/>
                <w:lang w:val="en-GB"/>
              </w:rPr>
            </w:pPr>
            <w:r w:rsidRPr="00423F7A">
              <w:rPr>
                <w:rFonts w:ascii="Times New Roman" w:hAnsi="Times New Roman"/>
                <w:sz w:val="24"/>
                <w:szCs w:val="24"/>
                <w:lang w:val="en-GB"/>
              </w:rPr>
              <w:t>Lack of family support</w:t>
            </w:r>
            <w:r w:rsidRPr="00423F7A">
              <w:rPr>
                <w:rFonts w:ascii="Times New Roman" w:hAnsi="Times New Roman"/>
                <w:sz w:val="24"/>
                <w:szCs w:val="24"/>
                <w:vertAlign w:val="superscript"/>
                <w:lang w:val="en-GB"/>
              </w:rPr>
              <w:t>1,2,4,3,5,8,10,11</w:t>
            </w:r>
          </w:p>
          <w:p w:rsidR="007B0A5D" w:rsidRPr="007B0A5D" w:rsidRDefault="007B0A5D" w:rsidP="00D53DC7">
            <w:pPr>
              <w:spacing w:after="0" w:line="240" w:lineRule="auto"/>
              <w:ind w:left="447"/>
              <w:contextualSpacing/>
              <w:rPr>
                <w:rFonts w:ascii="Times New Roman" w:hAnsi="Times New Roman"/>
                <w:sz w:val="24"/>
                <w:szCs w:val="24"/>
                <w:lang w:val="en-GB"/>
              </w:rPr>
            </w:pPr>
          </w:p>
        </w:tc>
      </w:tr>
      <w:tr w:rsidR="007B0A5D" w:rsidRPr="007B0A5D" w:rsidTr="002E060D">
        <w:trPr>
          <w:trHeight w:val="1233"/>
        </w:trPr>
        <w:tc>
          <w:tcPr>
            <w:tcW w:w="2568" w:type="dxa"/>
            <w:tcBorders>
              <w:bottom w:val="single" w:sz="4" w:space="0" w:color="auto"/>
            </w:tcBorders>
            <w:shd w:val="clear" w:color="auto" w:fill="auto"/>
          </w:tcPr>
          <w:p w:rsidR="007B0A5D" w:rsidRPr="007B0A5D" w:rsidRDefault="007B0A5D" w:rsidP="00D53DC7">
            <w:pPr>
              <w:spacing w:after="0" w:line="240" w:lineRule="auto"/>
              <w:contextualSpacing/>
              <w:jc w:val="center"/>
              <w:rPr>
                <w:rFonts w:ascii="Times New Roman" w:hAnsi="Times New Roman"/>
                <w:b/>
                <w:sz w:val="24"/>
                <w:szCs w:val="24"/>
                <w:lang w:val="en-GB"/>
              </w:rPr>
            </w:pPr>
          </w:p>
        </w:tc>
        <w:tc>
          <w:tcPr>
            <w:tcW w:w="2556" w:type="dxa"/>
            <w:tcBorders>
              <w:bottom w:val="single" w:sz="4" w:space="0" w:color="auto"/>
            </w:tcBorders>
            <w:shd w:val="clear" w:color="auto" w:fill="auto"/>
          </w:tcPr>
          <w:p w:rsidR="007B0A5D" w:rsidRPr="007B0A5D" w:rsidRDefault="007B0A5D" w:rsidP="00D53DC7">
            <w:pPr>
              <w:spacing w:after="0" w:line="240" w:lineRule="auto"/>
              <w:contextualSpacing/>
              <w:jc w:val="both"/>
              <w:rPr>
                <w:rFonts w:ascii="Times New Roman" w:hAnsi="Times New Roman"/>
                <w:sz w:val="24"/>
                <w:szCs w:val="24"/>
                <w:lang w:val="en-US"/>
              </w:rPr>
            </w:pPr>
            <w:r w:rsidRPr="007B0A5D">
              <w:rPr>
                <w:rFonts w:ascii="Times New Roman" w:hAnsi="Times New Roman"/>
                <w:sz w:val="24"/>
                <w:szCs w:val="24"/>
                <w:lang w:val="en-US"/>
              </w:rPr>
              <w:t>Parenting Need</w:t>
            </w:r>
          </w:p>
        </w:tc>
        <w:tc>
          <w:tcPr>
            <w:tcW w:w="2711" w:type="dxa"/>
            <w:tcBorders>
              <w:bottom w:val="single" w:sz="4" w:space="0" w:color="auto"/>
            </w:tcBorders>
            <w:shd w:val="clear" w:color="auto" w:fill="auto"/>
          </w:tcPr>
          <w:p w:rsidR="00F86CBE" w:rsidRDefault="00F86CBE" w:rsidP="00D53DC7">
            <w:pPr>
              <w:pStyle w:val="ListParagraph"/>
              <w:numPr>
                <w:ilvl w:val="0"/>
                <w:numId w:val="19"/>
              </w:numPr>
              <w:spacing w:after="0" w:line="240" w:lineRule="auto"/>
              <w:ind w:left="390"/>
              <w:rPr>
                <w:rFonts w:ascii="Times New Roman" w:hAnsi="Times New Roman"/>
                <w:sz w:val="24"/>
                <w:szCs w:val="24"/>
                <w:lang w:val="en-GB"/>
              </w:rPr>
            </w:pPr>
            <w:r w:rsidRPr="00F86CBE">
              <w:rPr>
                <w:rFonts w:ascii="Times New Roman" w:hAnsi="Times New Roman"/>
                <w:sz w:val="24"/>
                <w:szCs w:val="24"/>
                <w:lang w:val="en-GB"/>
              </w:rPr>
              <w:t>Parenting education for young mothers</w:t>
            </w:r>
            <w:r w:rsidRPr="00423F7A">
              <w:rPr>
                <w:rFonts w:ascii="Times New Roman" w:hAnsi="Times New Roman"/>
                <w:sz w:val="24"/>
                <w:szCs w:val="24"/>
                <w:vertAlign w:val="superscript"/>
                <w:lang w:val="en-GB"/>
              </w:rPr>
              <w:t>4,10,1,11</w:t>
            </w:r>
          </w:p>
          <w:p w:rsidR="00F86CBE" w:rsidRPr="00F86CBE" w:rsidRDefault="00C45019" w:rsidP="00D53DC7">
            <w:pPr>
              <w:pStyle w:val="ListParagraph"/>
              <w:numPr>
                <w:ilvl w:val="0"/>
                <w:numId w:val="19"/>
              </w:numPr>
              <w:spacing w:after="0" w:line="240" w:lineRule="auto"/>
              <w:ind w:left="390"/>
              <w:rPr>
                <w:rFonts w:ascii="Times New Roman" w:hAnsi="Times New Roman"/>
                <w:sz w:val="24"/>
                <w:szCs w:val="24"/>
                <w:lang w:val="en-GB"/>
              </w:rPr>
            </w:pPr>
            <w:r>
              <w:rPr>
                <w:rFonts w:ascii="Times New Roman" w:hAnsi="Times New Roman"/>
                <w:sz w:val="24"/>
                <w:szCs w:val="24"/>
                <w:lang w:val="en-GB"/>
              </w:rPr>
              <w:t xml:space="preserve"> </w:t>
            </w:r>
            <w:r w:rsidR="00F86CBE" w:rsidRPr="00F86CBE">
              <w:rPr>
                <w:rFonts w:ascii="Times New Roman" w:hAnsi="Times New Roman"/>
                <w:sz w:val="24"/>
                <w:szCs w:val="24"/>
                <w:lang w:val="en-GB"/>
              </w:rPr>
              <w:t>Social support</w:t>
            </w:r>
            <w:r w:rsidR="00F86CBE" w:rsidRPr="00423F7A">
              <w:rPr>
                <w:rFonts w:ascii="Times New Roman" w:hAnsi="Times New Roman"/>
                <w:sz w:val="24"/>
                <w:szCs w:val="24"/>
                <w:vertAlign w:val="superscript"/>
                <w:lang w:val="en-GB"/>
              </w:rPr>
              <w:t>9,2,3,5,7,8,11</w:t>
            </w:r>
          </w:p>
          <w:p w:rsidR="00F86CBE" w:rsidRPr="007B0A5D" w:rsidRDefault="00F86CBE" w:rsidP="00D53DC7">
            <w:pPr>
              <w:spacing w:after="0" w:line="240" w:lineRule="auto"/>
              <w:ind w:left="447"/>
              <w:contextualSpacing/>
              <w:rPr>
                <w:rFonts w:ascii="Times New Roman" w:hAnsi="Times New Roman"/>
                <w:sz w:val="24"/>
                <w:szCs w:val="24"/>
                <w:lang w:val="en-GB"/>
              </w:rPr>
            </w:pPr>
          </w:p>
        </w:tc>
      </w:tr>
    </w:tbl>
    <w:p w:rsidR="00B74874" w:rsidRDefault="00B74874" w:rsidP="00B74874">
      <w:pPr>
        <w:keepNext/>
        <w:keepLines/>
        <w:autoSpaceDE w:val="0"/>
        <w:autoSpaceDN w:val="0"/>
        <w:adjustRightInd w:val="0"/>
        <w:spacing w:before="240" w:after="120" w:line="259" w:lineRule="atLeast"/>
        <w:jc w:val="center"/>
        <w:rPr>
          <w:rFonts w:ascii="Times New Roman" w:hAnsi="Times New Roman"/>
          <w:b/>
          <w:bCs/>
          <w:color w:val="000000"/>
          <w:sz w:val="24"/>
          <w:szCs w:val="24"/>
        </w:rPr>
      </w:pPr>
      <w:r>
        <w:rPr>
          <w:rFonts w:ascii="Times New Roman" w:hAnsi="Times New Roman"/>
          <w:b/>
          <w:bCs/>
          <w:color w:val="000000"/>
          <w:sz w:val="24"/>
          <w:szCs w:val="24"/>
        </w:rPr>
        <w:t>RESULTS AND DISCUSSION</w:t>
      </w:r>
    </w:p>
    <w:p w:rsidR="00A07275" w:rsidRPr="002B7C1C" w:rsidRDefault="00A07275" w:rsidP="00113DA9">
      <w:pPr>
        <w:pStyle w:val="ListParagraph"/>
        <w:numPr>
          <w:ilvl w:val="0"/>
          <w:numId w:val="18"/>
        </w:numPr>
        <w:autoSpaceDE w:val="0"/>
        <w:autoSpaceDN w:val="0"/>
        <w:adjustRightInd w:val="0"/>
        <w:spacing w:line="240" w:lineRule="auto"/>
        <w:ind w:left="360"/>
        <w:jc w:val="both"/>
        <w:rPr>
          <w:rFonts w:ascii="Times New Roman" w:hAnsi="Times New Roman"/>
          <w:b/>
          <w:sz w:val="24"/>
          <w:szCs w:val="24"/>
        </w:rPr>
      </w:pPr>
      <w:r w:rsidRPr="002B7C1C">
        <w:rPr>
          <w:rFonts w:ascii="Times New Roman" w:hAnsi="Times New Roman"/>
          <w:b/>
          <w:sz w:val="24"/>
          <w:szCs w:val="24"/>
        </w:rPr>
        <w:t>Parenting Behaviour</w:t>
      </w:r>
    </w:p>
    <w:p w:rsidR="004E351A" w:rsidRPr="008A557B" w:rsidRDefault="004E351A" w:rsidP="00113DA9">
      <w:pPr>
        <w:autoSpaceDE w:val="0"/>
        <w:autoSpaceDN w:val="0"/>
        <w:adjustRightInd w:val="0"/>
        <w:spacing w:line="240" w:lineRule="auto"/>
        <w:ind w:left="360" w:firstLine="360"/>
        <w:jc w:val="both"/>
        <w:rPr>
          <w:rFonts w:ascii="Times New Roman" w:hAnsi="Times New Roman"/>
          <w:sz w:val="24"/>
          <w:szCs w:val="24"/>
          <w:lang w:val="en-US"/>
        </w:rPr>
      </w:pPr>
      <w:r w:rsidRPr="004E351A">
        <w:rPr>
          <w:rFonts w:ascii="Times New Roman" w:hAnsi="Times New Roman"/>
          <w:sz w:val="24"/>
          <w:szCs w:val="24"/>
          <w:lang w:val="en-US"/>
        </w:rPr>
        <w:t xml:space="preserve">Negative parenting in young mothers is associated with relational conflict between mother and partner, family, social, unpreparedness to be a mother, and economic pressures. This negative parenting is for example rejecting the presence of children, low child and parental relationships, and supportive </w:t>
      </w:r>
      <w:r>
        <w:rPr>
          <w:rFonts w:ascii="Times New Roman" w:hAnsi="Times New Roman"/>
          <w:sz w:val="24"/>
          <w:szCs w:val="24"/>
          <w:lang w:val="en-US"/>
        </w:rPr>
        <w:t xml:space="preserve">parental responses to children </w:t>
      </w:r>
      <w:r w:rsidRPr="004E351A">
        <w:rPr>
          <w:rFonts w:ascii="Times New Roman" w:hAnsi="Times New Roman"/>
          <w:sz w:val="24"/>
          <w:szCs w:val="24"/>
        </w:rPr>
        <w:fldChar w:fldCharType="begin" w:fldLock="1"/>
      </w:r>
      <w:r w:rsidRPr="004E351A">
        <w:rPr>
          <w:rFonts w:ascii="Times New Roman" w:hAnsi="Times New Roman"/>
          <w:sz w:val="24"/>
          <w:szCs w:val="24"/>
        </w:rPr>
        <w:instrText>ADDIN CSL_CITATION {"citationItems":[{"id":"ITEM-1","itemData":{"DOI":"doi:10.1111/famp.12088","ISSN":"0014-7370","abstract":"The need for parenting and relationship strengthening programs is important among low-income minority parents where the burden of relational and parental stressors contributes to relationship dissolution. We examine these stressors among young parents. Data were collected from four focus groups (N = 35) with young parents. Data were audio-recorded and transcribed. Inductive coding was used to generate themes and codes, and analysis was completed using NVivo. Relationship and parenting challenges, values, and areas of need were the three major themes that emerged. Women's relationship challenges were family interference and unbalanced parenting, and men reported feeling disrespected and having limited finances. Common relationship challenges for women and men were family interference and unbalanced parenting. Both genders valued trust, communication, and honesty in relationships. Areas of need for women and men included: improving communication and understanding the impact of negative relationships on current relationships. Parenting challenges for women were unbalanced parenting, child safety, and feeling unprepared to parent; men reported limited finances. Both genders valued quality time with child to instill family morals. Areas of need for women and men included learning child discipline techniques and increasing knowledge about child development. Finally, women and men have relationship and parenting similarities and differences. Young parents are interested in learning how to improve relationships and co-parent to reduce relationship distress, which could reduce risk behaviors and improve child outcomes.","author":[{"dropping-particle":"","family":"Albritton","given":"Tashuna","non-dropping-particle":"","parse-names":false,"suffix":""},{"dropping-particle":"","family":"Angley","given":"Meghan","non-dropping-particle":"","parse-names":false,"suffix":""},{"dropping-particle":"","family":"Grandelski","given":"Valen","non-dropping-particle":"","parse-names":false,"suffix":""},{"dropping-particle":"","family":"Hansen","given":"Nathan","non-dropping-particle":"","parse-names":false,"suffix":""},{"dropping-particle":"","family":"Kershaw","given":"Trace","non-dropping-particle":"","parse-names":false,"suffix":""}],"container-title":"Family Process","id":"ITEM-1","issue":"4","issued":{"date-parts":[["2014"]]},"page":"686-701","title":"Looking for Solutions: Gender Differences in Relationship and Parenting Challenges Among Low-Income, Young Parents","type":"article-journal","volume":"53"},"uris":["http://www.mendeley.com/documents/?uuid=cb054312-7c07-40f8-89eb-a75d3e32759b"]}],"mendeley":{"formattedCitation":"(Albritton et al., 2014)","plainTextFormattedCitation":"(Albritton et al., 2014)","previouslyFormattedCitation":"(Albritton et al., 2014)"},"properties":{"noteIndex":0},"schema":"https://github.com/citation-style-language/schema/raw/master/csl-citation.json"}</w:instrText>
      </w:r>
      <w:r w:rsidRPr="004E351A">
        <w:rPr>
          <w:rFonts w:ascii="Times New Roman" w:hAnsi="Times New Roman"/>
          <w:sz w:val="24"/>
          <w:szCs w:val="24"/>
        </w:rPr>
        <w:fldChar w:fldCharType="separate"/>
      </w:r>
      <w:r w:rsidRPr="004E351A">
        <w:rPr>
          <w:rFonts w:ascii="Times New Roman" w:hAnsi="Times New Roman"/>
          <w:noProof/>
          <w:sz w:val="24"/>
          <w:szCs w:val="24"/>
        </w:rPr>
        <w:t>(Albritton et al., 2014)</w:t>
      </w:r>
      <w:r w:rsidRPr="004E351A">
        <w:rPr>
          <w:rFonts w:ascii="Times New Roman" w:hAnsi="Times New Roman"/>
          <w:sz w:val="24"/>
          <w:szCs w:val="24"/>
          <w:lang w:val="en-US"/>
        </w:rPr>
        <w:fldChar w:fldCharType="end"/>
      </w:r>
      <w:r>
        <w:rPr>
          <w:rFonts w:ascii="Times New Roman" w:hAnsi="Times New Roman"/>
          <w:sz w:val="24"/>
          <w:szCs w:val="24"/>
          <w:lang w:val="en-US"/>
        </w:rPr>
        <w:t xml:space="preserve">. </w:t>
      </w:r>
      <w:r w:rsidRPr="004E351A">
        <w:rPr>
          <w:rFonts w:ascii="Times New Roman" w:hAnsi="Times New Roman"/>
          <w:sz w:val="24"/>
          <w:szCs w:val="24"/>
          <w:lang w:val="en-US"/>
        </w:rPr>
        <w:t xml:space="preserve">Research shows young mothers have a higher risk of violence in parenting compared to adult women. Parents' motives for corporal punishment to discipline and influence parenting stress and stress </w:t>
      </w:r>
      <w:r w:rsidRPr="004E351A">
        <w:rPr>
          <w:rFonts w:ascii="Times New Roman" w:hAnsi="Times New Roman"/>
          <w:sz w:val="24"/>
          <w:szCs w:val="24"/>
        </w:rPr>
        <w:fldChar w:fldCharType="begin" w:fldLock="1"/>
      </w:r>
      <w:r w:rsidRPr="004E351A">
        <w:rPr>
          <w:rFonts w:ascii="Times New Roman" w:hAnsi="Times New Roman"/>
          <w:sz w:val="24"/>
          <w:szCs w:val="24"/>
        </w:rPr>
        <w:instrText>ADDIN CSL_CITATION {"citationItems":[{"id":"ITEM-1","itemData":{"DOI":"10.1037/cdp0000109","ISSN":"1099-9809 (Print)","PMID":"27454887","abstract":"OBJECTIVES: It is imperative that individual differences in the cultural contexts of adolescent mothers, whose parenting is often linked to poor child outcomes, be better understood, especially among Puerto Rican-origin mothers who experience high rates of poverty. Behaviors that mothers use to elicit compliance from their children are important to investigate, because children's ability to engage in regulated, compliant behavior has long-term consequences for their adjustment. This study tested whether mothers' orientation to both American and Latino cultures influenced the associations between such maternal behaviors and compliant and defiant child behaviors. METHOD: The sample included 123 young, Puerto Rican-origin mothers and their 24-month-old toddlers. Behaviors coded from a toy cleanup task measured maternal guidance and control and child compliance and defiance, and acculturation and enculturation were measured with a self-report questionnaire. RESULTS: Maternal guidance predicted more child compliance, with no significant variations by cultural orientation; however, mothers who were more enculturated had children who were more compliant. As predicted, mothers' more frequent use of control was related to more child defiance for mothers reporting high levels of acculturation, and not for less acculturated mothers. CONCLUSIONS: Findings support the hypothesis that individual differences in cultural orientation influence variations in associations between certain maternal and child behaviors. (PsycINFO Database Record","author":[{"dropping-particle":"","family":"Wood","given":"Lauren E","non-dropping-particle":"","parse-names":false,"suffix":""},{"dropping-particle":"","family":"Grau","given":"Josefina M","non-dropping-particle":"","parse-names":false,"suffix":""},{"dropping-particle":"","family":"Smith","given":"Erin N","non-dropping-particle":"","parse-names":false,"suffix":""},{"dropping-particle":"","family":"Duran","given":"Petra A","non-dropping-particle":"","parse-names":false,"suffix":""},{"dropping-particle":"","family":"Castellanos","given":"Patricia","non-dropping-particle":"","parse-names":false,"suffix":""}],"container-title":"Cultural diversity &amp; ethnic minority psychology","id":"ITEM-1","issue":"2","issued":{"date-parts":[["2017","4"]]},"language":"eng","page":"300-309","publisher-place":"United States","title":"The influence of cultural orientation on associations between Puerto Rican adolescent mothers' parenting and toddler compliance and defiance.","type":"article-journal","volume":"23"},"uris":["http://www.mendeley.com/documents/?uuid=56343a45-aa4d-4963-b6d0-cfb43a661dd7"]}],"mendeley":{"formattedCitation":"(Wood et al., 2017)","plainTextFormattedCitation":"(Wood et al., 2017)","previouslyFormattedCitation":"(Wood et al., 2017)"},"properties":{"noteIndex":0},"schema":"https://github.com/citation-style-language/schema/raw/master/csl-citation.json"}</w:instrText>
      </w:r>
      <w:r w:rsidRPr="004E351A">
        <w:rPr>
          <w:rFonts w:ascii="Times New Roman" w:hAnsi="Times New Roman"/>
          <w:sz w:val="24"/>
          <w:szCs w:val="24"/>
        </w:rPr>
        <w:fldChar w:fldCharType="separate"/>
      </w:r>
      <w:r w:rsidRPr="004E351A">
        <w:rPr>
          <w:rFonts w:ascii="Times New Roman" w:hAnsi="Times New Roman"/>
          <w:noProof/>
          <w:sz w:val="24"/>
          <w:szCs w:val="24"/>
        </w:rPr>
        <w:t>(Wood et al., 2017)</w:t>
      </w:r>
      <w:r w:rsidRPr="004E351A">
        <w:rPr>
          <w:rFonts w:ascii="Times New Roman" w:hAnsi="Times New Roman"/>
          <w:sz w:val="24"/>
          <w:szCs w:val="24"/>
          <w:lang w:val="en-US"/>
        </w:rPr>
        <w:fldChar w:fldCharType="end"/>
      </w:r>
      <w:r w:rsidRPr="004E351A">
        <w:rPr>
          <w:rFonts w:ascii="Times New Roman" w:hAnsi="Times New Roman"/>
          <w:sz w:val="24"/>
          <w:szCs w:val="24"/>
          <w:lang w:val="en-US"/>
        </w:rPr>
        <w:t>.</w:t>
      </w:r>
    </w:p>
    <w:p w:rsidR="004E351A" w:rsidRPr="004E351A" w:rsidRDefault="004E351A" w:rsidP="004E351A">
      <w:pPr>
        <w:autoSpaceDE w:val="0"/>
        <w:autoSpaceDN w:val="0"/>
        <w:adjustRightInd w:val="0"/>
        <w:spacing w:line="240" w:lineRule="auto"/>
        <w:ind w:left="360" w:firstLine="360"/>
        <w:jc w:val="both"/>
        <w:rPr>
          <w:rFonts w:ascii="Times New Roman" w:hAnsi="Times New Roman"/>
          <w:sz w:val="24"/>
          <w:szCs w:val="24"/>
          <w:lang w:val="en-US"/>
        </w:rPr>
      </w:pPr>
      <w:r w:rsidRPr="004E351A">
        <w:rPr>
          <w:rFonts w:ascii="Times New Roman" w:hAnsi="Times New Roman"/>
          <w:sz w:val="24"/>
          <w:szCs w:val="24"/>
          <w:lang w:val="en-US"/>
        </w:rPr>
        <w:t xml:space="preserve">Relationships and family factors have stronger relationships for men compared to women. This is influenced by differences in parenting cultural norms between men and women. Socially, women are expected to be caregivers for children and therefore, are less influenced by other factors. Another interesting gender difference is that the competence of parenting in young mothers is largely influenced by father involvement during their childhood. Those with emotional closeness to fathers have greater parenting competence </w:t>
      </w:r>
      <w:r w:rsidRPr="004E351A">
        <w:rPr>
          <w:rFonts w:ascii="Times New Roman" w:hAnsi="Times New Roman"/>
          <w:sz w:val="24"/>
          <w:szCs w:val="24"/>
          <w:lang w:val="en-US"/>
        </w:rPr>
        <w:fldChar w:fldCharType="begin" w:fldLock="1"/>
      </w:r>
      <w:r w:rsidRPr="004E351A">
        <w:rPr>
          <w:rFonts w:ascii="Times New Roman" w:hAnsi="Times New Roman"/>
          <w:sz w:val="24"/>
          <w:szCs w:val="24"/>
          <w:lang w:val="en-US"/>
        </w:rPr>
        <w:instrText>ADDIN CSL_CITATION {"citationItems":[{"id":"ITEM-1","itemData":{"DOI":"10.1016/j.jadohealth.2013.08.012","ISSN":"1054139X","abstract":"Purpose Assess the influence of relationship and family factors during pregnancy on parenting behavior 6 months postpartum among low-income young parents. Methods Some 434 young expectant couples were recruited from obstetrics clinics during pregnancy and followed 6 months postpartum. Using a series of general estimating equations to control for the correlated nature of the data, we assessed the influence of relationship factors (e.g., relationship satisfaction, attachment) and family factors (e.g., family functioning, family history) during pregnancy on parenting (e.g., parenting involvement, time spent caregiving, parenting experiences, and parenting sense of competence) 6 months postpartum controlling for covariates. Results Relationship functioning related to parenting involvement, caregiving, parenting experiences, and parenting sense of competence. In addition, several family factors related to parenting. Mother involvement during childhood was related to more parenting involvement, parenting positive experiences, and parenting sense of competence. History of being spanked as a child related to less time spent caregiving and less positive life change from being a parent. Further, gender significantly moderated the associations between relationship and family factors and parenting behavior. Male parenting behavior was more influenced by relationship and family factors than female parenting. Conclusions This study suggests the importance of relationship and family contexts for parenting behaviors of young mothers and fathers, highlighting the potential utility of involving both young mothers and fathers in parenting programs, and developing interventions that focus on strengthening young parents' romantic relationships and that address negative parenting experienced during childhood. © 2014 Society for Adolescent Health and Medicine. All rights reserved.","author":[{"dropping-particle":"","family":"Kershaw","given":"Trace","non-dropping-particle":"","parse-names":false,"suffix":""},{"dropping-particle":"","family":"Murphy","given":"Alexandrea","non-dropping-particle":"","parse-names":false,"suffix":""},{"dropping-particle":"","family":"Lewis","given":"Jessica","non-dropping-particle":"","parse-names":false,"suffix":""},{"dropping-particle":"","family":"Divney","given":"Anna","non-dropping-particle":"","parse-names":false,"suffix":""},{"dropping-particle":"","family":"Albritton","given":"Tashuna","non-dropping-particle":"","parse-names":false,"suffix":""},{"dropping-particle":"","family":"Magriples","given":"Urania","non-dropping-particle":"","parse-names":false,"suffix":""},{"dropping-particle":"","family":"Gordon","given":"Derrick","non-dropping-particle":"","parse-names":false,"suffix":""}],"container-title":"Journal of Adolescent Health","id":"ITEM-1","issue":"2","issued":{"date-parts":[["2014"]]},"page":"197-203","publisher":"Elsevier Ltd","title":"Family and relationship influences on parenting behaviors of young parents","type":"article-journal","volume":"54"},"uris":["http://www.mendeley.com/documents/?uuid=639e5bc2-3e33-465b-9a05-f6f52e5caf5b"]}],"mendeley":{"formattedCitation":"(Kershaw et al., 2014)","plainTextFormattedCitation":"(Kershaw et al., 2014)","previouslyFormattedCitation":"(Kershaw et al., 2014)"},"properties":{"noteIndex":0},"schema":"https://github.com/citation-style-language/schema/raw/master/csl-citation.json"}</w:instrText>
      </w:r>
      <w:r w:rsidRPr="004E351A">
        <w:rPr>
          <w:rFonts w:ascii="Times New Roman" w:hAnsi="Times New Roman"/>
          <w:sz w:val="24"/>
          <w:szCs w:val="24"/>
          <w:lang w:val="en-US"/>
        </w:rPr>
        <w:fldChar w:fldCharType="separate"/>
      </w:r>
      <w:r w:rsidRPr="004E351A">
        <w:rPr>
          <w:rFonts w:ascii="Times New Roman" w:hAnsi="Times New Roman"/>
          <w:noProof/>
          <w:sz w:val="24"/>
          <w:szCs w:val="24"/>
          <w:lang w:val="en-US"/>
        </w:rPr>
        <w:t>(Kershaw et al., 2014)</w:t>
      </w:r>
      <w:r w:rsidRPr="004E351A">
        <w:rPr>
          <w:rFonts w:ascii="Times New Roman" w:hAnsi="Times New Roman"/>
          <w:sz w:val="24"/>
          <w:szCs w:val="24"/>
          <w:lang w:val="en-US"/>
        </w:rPr>
        <w:fldChar w:fldCharType="end"/>
      </w:r>
      <w:r w:rsidRPr="004E351A">
        <w:rPr>
          <w:rFonts w:ascii="Times New Roman" w:hAnsi="Times New Roman"/>
          <w:sz w:val="24"/>
          <w:szCs w:val="24"/>
          <w:lang w:val="en-US"/>
        </w:rPr>
        <w:t>.</w:t>
      </w:r>
    </w:p>
    <w:p w:rsidR="004E351A" w:rsidRPr="00BA4079" w:rsidRDefault="004E351A" w:rsidP="00BA4079">
      <w:pPr>
        <w:autoSpaceDE w:val="0"/>
        <w:autoSpaceDN w:val="0"/>
        <w:adjustRightInd w:val="0"/>
        <w:spacing w:line="240" w:lineRule="auto"/>
        <w:ind w:left="360" w:firstLine="360"/>
        <w:jc w:val="both"/>
        <w:rPr>
          <w:rFonts w:ascii="Times New Roman" w:hAnsi="Times New Roman"/>
          <w:sz w:val="24"/>
          <w:szCs w:val="24"/>
          <w:lang w:val="en-US"/>
        </w:rPr>
      </w:pPr>
    </w:p>
    <w:p w:rsidR="00BA4079" w:rsidRPr="00A07275" w:rsidRDefault="00BA4079" w:rsidP="00113DA9">
      <w:pPr>
        <w:autoSpaceDE w:val="0"/>
        <w:autoSpaceDN w:val="0"/>
        <w:adjustRightInd w:val="0"/>
        <w:spacing w:line="240" w:lineRule="auto"/>
        <w:ind w:left="360" w:firstLine="360"/>
        <w:jc w:val="both"/>
        <w:rPr>
          <w:rFonts w:ascii="Times New Roman" w:hAnsi="Times New Roman"/>
          <w:sz w:val="24"/>
          <w:szCs w:val="24"/>
        </w:rPr>
      </w:pPr>
    </w:p>
    <w:p w:rsidR="004E351A" w:rsidRPr="00A07275" w:rsidRDefault="004E351A" w:rsidP="00BA4079">
      <w:pPr>
        <w:autoSpaceDE w:val="0"/>
        <w:autoSpaceDN w:val="0"/>
        <w:adjustRightInd w:val="0"/>
        <w:spacing w:line="259" w:lineRule="atLeast"/>
        <w:ind w:left="360" w:firstLine="360"/>
        <w:jc w:val="both"/>
        <w:rPr>
          <w:rFonts w:ascii="Times New Roman" w:hAnsi="Times New Roman"/>
          <w:sz w:val="24"/>
          <w:szCs w:val="24"/>
        </w:rPr>
      </w:pPr>
      <w:r w:rsidRPr="004E351A">
        <w:rPr>
          <w:rFonts w:ascii="Times New Roman" w:hAnsi="Times New Roman"/>
          <w:sz w:val="24"/>
          <w:szCs w:val="24"/>
        </w:rPr>
        <w:t>families have a great influence on parenting competencies in adolescent mothers. Pregnant teens will continue to live with their families during pregnancy even until delivery. Teenage mothers who from the beginning of pregnancy have high family support allow them to have parenting competencies, see the family as a role model for how parenting should be, the bond between a teenage mother and a close child indicates that they feel welcome and loved. The family values provided by adolescent parents contribute positively to greater parenting, parental communication with adolescent mothers during the transition to parenthood. Positive parenting by young mothers is also reportedly related to their mother's involvement in childcare.</w:t>
      </w:r>
    </w:p>
    <w:p w:rsidR="004D1A66" w:rsidRDefault="004D1A66" w:rsidP="00113DA9">
      <w:pPr>
        <w:autoSpaceDE w:val="0"/>
        <w:autoSpaceDN w:val="0"/>
        <w:adjustRightInd w:val="0"/>
        <w:spacing w:line="259" w:lineRule="atLeast"/>
        <w:ind w:left="360" w:firstLine="360"/>
        <w:jc w:val="both"/>
        <w:rPr>
          <w:rFonts w:ascii="Times New Roman" w:hAnsi="Times New Roman"/>
          <w:sz w:val="24"/>
          <w:szCs w:val="24"/>
          <w:lang w:val="en-US"/>
        </w:rPr>
      </w:pPr>
      <w:r w:rsidRPr="004D1A66">
        <w:rPr>
          <w:rFonts w:ascii="Times New Roman" w:hAnsi="Times New Roman"/>
          <w:sz w:val="24"/>
          <w:szCs w:val="24"/>
          <w:lang w:val="en-US"/>
        </w:rPr>
        <w:t>In contrast, support for adolescent mothers oriented towards a stronger Latin culture found higher father involvement influenced parenting competencies in adolescent mothers. This support affects better parenting, but only in granting high autonomy to decisions in childcare. The process of child growth and development is largely influenced by parental flexibility, which includes social values and beliefs developed by local culture</w:t>
      </w:r>
      <w:r>
        <w:rPr>
          <w:rFonts w:ascii="Times New Roman" w:hAnsi="Times New Roman"/>
          <w:sz w:val="24"/>
          <w:szCs w:val="24"/>
          <w:lang w:val="en-US"/>
        </w:rPr>
        <w:t xml:space="preserve"> </w:t>
      </w:r>
      <w:r w:rsidRPr="004D1A66">
        <w:rPr>
          <w:rFonts w:ascii="Times New Roman" w:hAnsi="Times New Roman"/>
          <w:sz w:val="24"/>
          <w:szCs w:val="24"/>
          <w:lang w:val="en-US"/>
        </w:rPr>
        <w:fldChar w:fldCharType="begin" w:fldLock="1"/>
      </w:r>
      <w:r w:rsidRPr="004D1A66">
        <w:rPr>
          <w:rFonts w:ascii="Times New Roman" w:hAnsi="Times New Roman"/>
          <w:sz w:val="24"/>
          <w:szCs w:val="24"/>
          <w:lang w:val="en-US"/>
        </w:rPr>
        <w:instrText>ADDIN CSL_CITATION {"citationItems":[{"id":"ITEM-1","itemData":{"DOI":"10.1037/fam0000103","ISSN":"1939-1293 (Electronic)","PMID":"26075734","abstract":"The current study examined intergenerational processes related to familism values among grandmothers, adolescent mothers, and their children. Mexican-origin families (N = 180) participated in in-home interviews during adolescent mothers' third trimester of pregnancy and 10-, 24-, 48-, and 60-months postpartum. Using longitudinal path analyses, we linked grandmothers' familism values and behaviors to adolescent mothers' parenting processes and, in turn, their child's well-being, taking into account developmentally relevant needs of adolescent mothers. Results revealed that grandmothers' familism values before the birth of the baby predicted child-rearing support and communication within the grandmother-adolescent mother dyad after the birth of the baby. Support, but not communication, was in turn predictive of adolescent mothers' parenting self-efficacy, but only at high levels of autonomy granting within the grandmother-adolescent mother dyad. Finally, adolescent mothers' parenting self-efficacy predicted children's greater social competence (48 months old), which in turn, predicted greater academic functioning (60 months old). Our findings shed light on the behavioral correlates of familism values within Mexican-origin families with adolescent mothers and highlight the need to consider factors that are developmentally salient (e.g., autonomy) when understanding how familism behaviors benefit adolescent mothers and their children.","author":[{"dropping-particle":"","family":"Zeiders","given":"Katharine H","non-dropping-particle":"","parse-names":false,"suffix":""},{"dropping-particle":"","family":"Umana-Taylor","given":"Adriana J","non-dropping-particle":"","parse-names":false,"suffix":""},{"dropping-particle":"","family":"Jahromi","given":"Laudan B","non-dropping-particle":"","parse-names":false,"suffix":""},{"dropping-particle":"","family":"Updegraff","given":"Kimberly A","non-dropping-particle":"","parse-names":false,"suffix":""}],"container-title":"Journal of family psychology : JFP : journal of the Division of Family Psychology of the American Psychological Association (Division 43)","id":"ITEM-1","issue":"4","issued":{"date-parts":[["2015","8"]]},"language":"eng","page":"624-634","publisher-place":"United States","title":"Grandmothers' familism values, adolescent mothers' parenting efficacy, and children's well-being.","type":"article-journal","volume":"29"},"uris":["http://www.mendeley.com/documents/?uuid=ea16ca57-5618-4c67-ba87-cbcea9aaae29"]}],"mendeley":{"formattedCitation":"(Zeiders et al., 2015)","plainTextFormattedCitation":"(Zeiders et al., 2015)","previouslyFormattedCitation":"(Zeiders et al., 2015)"},"properties":{"noteIndex":0},"schema":"https://github.com/citation-style-language/schema/raw/master/csl-citation.json"}</w:instrText>
      </w:r>
      <w:r w:rsidRPr="004D1A66">
        <w:rPr>
          <w:rFonts w:ascii="Times New Roman" w:hAnsi="Times New Roman"/>
          <w:sz w:val="24"/>
          <w:szCs w:val="24"/>
          <w:lang w:val="en-US"/>
        </w:rPr>
        <w:fldChar w:fldCharType="separate"/>
      </w:r>
      <w:r w:rsidRPr="004D1A66">
        <w:rPr>
          <w:rFonts w:ascii="Times New Roman" w:hAnsi="Times New Roman"/>
          <w:noProof/>
          <w:sz w:val="24"/>
          <w:szCs w:val="24"/>
          <w:lang w:val="en-US"/>
        </w:rPr>
        <w:t>(Zeiders et al., 2015)</w:t>
      </w:r>
      <w:r w:rsidRPr="004D1A66">
        <w:rPr>
          <w:rFonts w:ascii="Times New Roman" w:hAnsi="Times New Roman"/>
          <w:sz w:val="24"/>
          <w:szCs w:val="24"/>
          <w:lang w:val="en-US"/>
        </w:rPr>
        <w:fldChar w:fldCharType="end"/>
      </w:r>
      <w:r w:rsidRPr="004D1A66">
        <w:rPr>
          <w:rFonts w:ascii="Times New Roman" w:hAnsi="Times New Roman"/>
          <w:sz w:val="24"/>
          <w:szCs w:val="24"/>
          <w:lang w:val="en-US"/>
        </w:rPr>
        <w:t xml:space="preserve">.  Increased psychological distress, relationship imbalances, and conflicts arising in the parenting of young mothers, causing parents of adolescents to participate in parenting because usually, parents of adolescents who experience the condition tend to be neglectful in the involvement of parenting. Consistently, young mothers with good relationships with parents and emotional support demonstrate better parenting skills </w:t>
      </w:r>
      <w:r w:rsidRPr="004D1A66">
        <w:rPr>
          <w:rFonts w:ascii="Times New Roman" w:hAnsi="Times New Roman"/>
          <w:sz w:val="24"/>
          <w:szCs w:val="24"/>
        </w:rPr>
        <w:fldChar w:fldCharType="begin" w:fldLock="1"/>
      </w:r>
      <w:r w:rsidRPr="004D1A66">
        <w:rPr>
          <w:rFonts w:ascii="Times New Roman" w:hAnsi="Times New Roman"/>
          <w:sz w:val="24"/>
          <w:szCs w:val="24"/>
        </w:rPr>
        <w:instrText>ADDIN CSL_CITATION {"citationItems":[{"id":"ITEM-1","itemData":{"DOI":"10.1016/j.infbeh.2015.08.001","ISSN":"1934-8800 (Electronic)","PMID":"26454205","abstract":"Children of adolescent mothers are at risk for poor developmental outcomes. This study is among the first to examine how cultural, family, and parenting factors prospectively predict the cognitive and language development of children of young Latina mothers (N=170; Mage=17.9 years). Mothers were interviewed and observed interacting with their children at 18 months (W1). Children were tested at 18 (W1) and 24 (W2) months. Mothers' cultural orientation (W1) was related to aspects of the childrearing environment (W1), which in turn had implications for the children's development (W2). Specifically, a stronger orientation toward American culture was related to higher mother-reported engagement in parenting by their own mothers (grandmothers), which in turn predicted stronger gains in cognitive and expressive language functioning from W1 to W2. A stronger Latino orientation related to the display of more directiveness and greater mother-reported engagement by the children's biological fathers; directiveness, in turn, predicted fewer gains in cognitive functioning only when father engagement was low and did not predict expressive language development. Finally, mothers' display of more positive affect, a stronger American orientation, and higher grandmother engagement uniquely predicted gains in W2 expressive language functioning. Implications for intervention are discussed.","author":[{"dropping-particle":"","family":"Grau","given":"Josefina M","non-dropping-particle":"","parse-names":false,"suffix":""},{"dropping-particle":"","family":"Duran","given":"Petra A","non-dropping-particle":"","parse-names":false,"suffix":""},{"dropping-particle":"","family":"Castellanos","given":"Patricia","non-dropping-particle":"","parse-names":false,"suffix":""},{"dropping-particle":"","family":"Smith","given":"Erin N","non-dropping-particle":"","parse-names":false,"suffix":""},{"dropping-particle":"","family":"Silberman","given":"Stephanie G","non-dropping-particle":"","parse-names":false,"suffix":""},{"dropping-particle":"","family":"Wood","given":"Lauren E","non-dropping-particle":"","parse-names":false,"suffix":""}],"container-title":"Infant behavior &amp; development","id":"ITEM-1","issued":{"date-parts":[["2015","11"]]},"language":"eng","page":"113-126","publisher-place":"United States","title":"Developmental outcomes of toddlers of young Latina mothers: Cultural, family, and parenting factors.","type":"article-journal","volume":"41"},"uris":["http://www.mendeley.com/documents/?uuid=40c937ed-a40c-4354-ac92-9c8c256524e0"]}],"mendeley":{"formattedCitation":"(Grau et al., 2015)","plainTextFormattedCitation":"(Grau et al., 2015)","previouslyFormattedCitation":"(Grau et al., 2015)"},"properties":{"noteIndex":0},"schema":"https://github.com/citation-style-language/schema/raw/master/csl-citation.json"}</w:instrText>
      </w:r>
      <w:r w:rsidRPr="004D1A66">
        <w:rPr>
          <w:rFonts w:ascii="Times New Roman" w:hAnsi="Times New Roman"/>
          <w:sz w:val="24"/>
          <w:szCs w:val="24"/>
        </w:rPr>
        <w:fldChar w:fldCharType="separate"/>
      </w:r>
      <w:r w:rsidRPr="004D1A66">
        <w:rPr>
          <w:rFonts w:ascii="Times New Roman" w:hAnsi="Times New Roman"/>
          <w:noProof/>
          <w:sz w:val="24"/>
          <w:szCs w:val="24"/>
        </w:rPr>
        <w:t>(Grau et al., 2015)</w:t>
      </w:r>
      <w:r w:rsidRPr="004D1A66">
        <w:rPr>
          <w:rFonts w:ascii="Times New Roman" w:hAnsi="Times New Roman"/>
          <w:sz w:val="24"/>
          <w:szCs w:val="24"/>
          <w:lang w:val="en-US"/>
        </w:rPr>
        <w:fldChar w:fldCharType="end"/>
      </w:r>
      <w:r w:rsidRPr="004D1A66">
        <w:rPr>
          <w:rFonts w:ascii="Times New Roman" w:hAnsi="Times New Roman"/>
          <w:sz w:val="24"/>
          <w:szCs w:val="24"/>
          <w:lang w:val="en-US"/>
        </w:rPr>
        <w:t>.</w:t>
      </w:r>
    </w:p>
    <w:p w:rsidR="00445EE4" w:rsidRDefault="004D1A66" w:rsidP="00D53DC7">
      <w:pPr>
        <w:autoSpaceDE w:val="0"/>
        <w:autoSpaceDN w:val="0"/>
        <w:adjustRightInd w:val="0"/>
        <w:spacing w:line="259" w:lineRule="atLeast"/>
        <w:ind w:left="360" w:firstLine="360"/>
        <w:jc w:val="both"/>
        <w:rPr>
          <w:rFonts w:ascii="Times New Roman" w:hAnsi="Times New Roman"/>
          <w:sz w:val="24"/>
          <w:szCs w:val="24"/>
          <w:lang w:val="en-US"/>
        </w:rPr>
      </w:pPr>
      <w:r w:rsidRPr="004D1A66">
        <w:rPr>
          <w:rFonts w:ascii="Times New Roman" w:hAnsi="Times New Roman"/>
          <w:sz w:val="24"/>
          <w:szCs w:val="24"/>
          <w:lang w:val="en-US"/>
        </w:rPr>
        <w:t xml:space="preserve">Positive parenting in adolescent mothers has no difference with childcare at optimal age mothers. Positive parenting interactions increase when mothers have a high level of social support and a good history of health while women are of optimal age, increased positive parenting occurs when they have a good education, and get high social support and decrease if the social support obtained is less. The findings of this study contradict previous research in which adolescent mothers experienced more violence in children than mothers who had optimal or older ages who generally had more positive parenting and good parenting interactions. This is supported by opinions that say that the competence of parenting in teenage mothers is very poor </w:t>
      </w:r>
      <w:r>
        <w:rPr>
          <w:rFonts w:ascii="Times New Roman" w:hAnsi="Times New Roman"/>
          <w:sz w:val="24"/>
          <w:szCs w:val="24"/>
          <w:lang w:val="en-US"/>
        </w:rPr>
        <w:fldChar w:fldCharType="begin" w:fldLock="1"/>
      </w:r>
      <w:r w:rsidR="002E060D">
        <w:rPr>
          <w:rFonts w:ascii="Times New Roman" w:hAnsi="Times New Roman"/>
          <w:sz w:val="24"/>
          <w:szCs w:val="24"/>
          <w:lang w:val="en-US"/>
        </w:rPr>
        <w:instrText>ADDIN CSL_CITATION {"citationItems":[{"id":"ITEM-1","itemData":{"DOI":"10.1186/s12887-017-0972-z","ISSN":"1471-2431 (Electronic)","PMID":"29310603","abstract":"BACKGROUND: Positive-interaction parenting early in childhood is encouraged due to its association with behavioural development later in life. The objective of this study was to examine if the level of positive-interaction parenting style differs among teen, optimal age, and advanced age mothers in Canada, and to identify the characteristics associated with positive-interaction parenting style separately for each age group. METHODS: This was a cross-sectional secondary analysis of the National Longitudinal Survey of Children and Youth. First-time mothers with children 0-23 months were grouped into: teen (15-19 years, N = 53,409), optimal age (20-34 years, N = 790,960), and advanced age (35 years and older, N = 106,536). The outcome was positive-interaction parenting style (Parenting Practices Scale); maternal socio-demographics, health, social, and child characteristics were considered for backward stepwise multiple linear regression modeling, stratified for each of the age groups. RESULTS: Teen, optimal age, and advanced age mothers reported similar levels of positive- interaction parenting style. Covariates differed across the three age groups. Among optimal age mothers, being an ever-landed immigrant, childcare use, and being devoted to religion were found to decrease positive-interaction parenting style, whereas, higher education was found to increase positive-interaction parenting style. Teen mothers were not found to have any characteristics uniquely associated with positive-interaction parenting. Among advanced age mothers, social support was uniquely associated with an increase in positive-interaction parenting. Very good/excellent health was found to be positively associated with parenting in teens but negatively associated with parenting in advanced age mothers. CONCLUSION: Characteristics associated with positive-interaction parenting varied among the three age groups. Findings may have public health implications through information dissemination to first-time mothers, clinicians, researchers, and public health facilities.","author":[{"dropping-particle":"","family":"Kim","given":"Theresa H M","non-dropping-particle":"","parse-names":false,"suffix":""},{"dropping-particle":"","family":"Connolly","given":"Jennifer A","non-dropping-particle":"","parse-names":false,"suffix":""},{"dropping-particle":"","family":"Rotondi","given":"Michael","non-dropping-particle":"","parse-names":false,"suffix":""},{"dropping-particle":"","family":"Tamim","given":"Hala","non-dropping-particle":"","parse-names":false,"suffix":""}],"container-title":"BMC pediatrics","id":"ITEM-1","issue":"1","issued":{"date-parts":[["2018","1"]]},"language":"eng","page":"2","publisher-place":"England","title":"Characteristics of positive-interaction parenting style among primiparous teenage, optimal age, and advanced age mothers in Canada.","type":"article-journal","volume":"18"},"uris":["http://www.mendeley.com/documents/?uuid=1c44234f-4557-4ac8-abf8-824d6e85468e"]}],"mendeley":{"formattedCitation":"(Kim et al., 2018)","plainTextFormattedCitation":"(Kim et al., 2018)","previouslyFormattedCitation":"(Kim et al., 2018)"},"properties":{"noteIndex":0},"schema":"https://github.com/citation-style-language/schema/raw/master/csl-citation.json"}</w:instrText>
      </w:r>
      <w:r>
        <w:rPr>
          <w:rFonts w:ascii="Times New Roman" w:hAnsi="Times New Roman"/>
          <w:sz w:val="24"/>
          <w:szCs w:val="24"/>
          <w:lang w:val="en-US"/>
        </w:rPr>
        <w:fldChar w:fldCharType="separate"/>
      </w:r>
      <w:r w:rsidRPr="004D1A66">
        <w:rPr>
          <w:rFonts w:ascii="Times New Roman" w:hAnsi="Times New Roman"/>
          <w:noProof/>
          <w:sz w:val="24"/>
          <w:szCs w:val="24"/>
          <w:lang w:val="en-US"/>
        </w:rPr>
        <w:t>(Kim et al., 2018)</w:t>
      </w:r>
      <w:r>
        <w:rPr>
          <w:rFonts w:ascii="Times New Roman" w:hAnsi="Times New Roman"/>
          <w:sz w:val="24"/>
          <w:szCs w:val="24"/>
          <w:lang w:val="en-US"/>
        </w:rPr>
        <w:fldChar w:fldCharType="end"/>
      </w:r>
      <w:r>
        <w:rPr>
          <w:rFonts w:ascii="Times New Roman" w:hAnsi="Times New Roman"/>
          <w:sz w:val="24"/>
          <w:szCs w:val="24"/>
          <w:lang w:val="en-US"/>
        </w:rPr>
        <w:t>.</w:t>
      </w:r>
    </w:p>
    <w:p w:rsidR="00EF5E99" w:rsidRPr="00EF5E99" w:rsidRDefault="00A07275" w:rsidP="00EF5E99">
      <w:pPr>
        <w:pStyle w:val="ListParagraph"/>
        <w:numPr>
          <w:ilvl w:val="0"/>
          <w:numId w:val="18"/>
        </w:numPr>
        <w:autoSpaceDE w:val="0"/>
        <w:autoSpaceDN w:val="0"/>
        <w:adjustRightInd w:val="0"/>
        <w:spacing w:line="259" w:lineRule="atLeast"/>
        <w:ind w:left="360"/>
        <w:jc w:val="both"/>
        <w:rPr>
          <w:rFonts w:ascii="Times New Roman" w:hAnsi="Times New Roman"/>
          <w:b/>
          <w:sz w:val="24"/>
          <w:szCs w:val="24"/>
        </w:rPr>
      </w:pPr>
      <w:r w:rsidRPr="002B7C1C">
        <w:rPr>
          <w:rFonts w:ascii="Times New Roman" w:hAnsi="Times New Roman"/>
          <w:b/>
          <w:sz w:val="24"/>
          <w:szCs w:val="24"/>
        </w:rPr>
        <w:t>Parenting Stress</w:t>
      </w:r>
    </w:p>
    <w:p w:rsidR="00EF5E99" w:rsidRDefault="00445EE4" w:rsidP="00524D6C">
      <w:pPr>
        <w:autoSpaceDE w:val="0"/>
        <w:autoSpaceDN w:val="0"/>
        <w:adjustRightInd w:val="0"/>
        <w:spacing w:line="259" w:lineRule="atLeast"/>
        <w:ind w:left="360" w:firstLine="360"/>
        <w:jc w:val="both"/>
        <w:rPr>
          <w:rFonts w:ascii="Times New Roman" w:hAnsi="Times New Roman"/>
          <w:sz w:val="24"/>
          <w:szCs w:val="24"/>
          <w:lang w:val="en-US"/>
        </w:rPr>
      </w:pPr>
      <w:r w:rsidRPr="00445EE4">
        <w:rPr>
          <w:rFonts w:ascii="Times New Roman" w:hAnsi="Times New Roman"/>
          <w:sz w:val="24"/>
          <w:szCs w:val="24"/>
          <w:lang w:val="en-US"/>
        </w:rPr>
        <w:t>Teenagers who become parents are prone to mental distress. Relationship challenges that are often encountered in young women are about the strain of the relationship between teenage mothers and their partners, family factors, friends, and others who enter the mother's home life which is considered as a disorder that ultimately leads to the end of the relationship of mother and partner, women experience greater pressure from social disorders than men because of those who often interact with family and friends. Besides, unbalanced parenting between mother and partner leads to a break-up of their relationship</w:t>
      </w:r>
      <w:r>
        <w:rPr>
          <w:rFonts w:ascii="Times New Roman" w:hAnsi="Times New Roman"/>
          <w:sz w:val="24"/>
          <w:szCs w:val="24"/>
          <w:lang w:val="en-US"/>
        </w:rPr>
        <w:t xml:space="preserve"> </w:t>
      </w:r>
      <w:r w:rsidRPr="00445EE4">
        <w:rPr>
          <w:rFonts w:ascii="Times New Roman" w:hAnsi="Times New Roman"/>
          <w:sz w:val="24"/>
          <w:szCs w:val="24"/>
        </w:rPr>
        <w:fldChar w:fldCharType="begin" w:fldLock="1"/>
      </w:r>
      <w:r w:rsidRPr="00445EE4">
        <w:rPr>
          <w:rFonts w:ascii="Times New Roman" w:hAnsi="Times New Roman"/>
          <w:sz w:val="24"/>
          <w:szCs w:val="24"/>
        </w:rPr>
        <w:instrText>ADDIN CSL_CITATION {"citationItems":[{"id":"ITEM-1","itemData":{"DOI":"doi:10.1111/famp.12088","ISSN":"0014-7370","abstract":"The need for parenting and relationship strengthening programs is important among low-income minority parents where the burden of relational and parental stressors contributes to relationship dissolution. We examine these stressors among young parents. Data were collected from four focus groups (N = 35) with young parents. Data were audio-recorded and transcribed. Inductive coding was used to generate themes and codes, and analysis was completed using NVivo. Relationship and parenting challenges, values, and areas of need were the three major themes that emerged. Women's relationship challenges were family interference and unbalanced parenting, and men reported feeling disrespected and having limited finances. Common relationship challenges for women and men were family interference and unbalanced parenting. Both genders valued trust, communication, and honesty in relationships. Areas of need for women and men included: improving communication and understanding the impact of negative relationships on current relationships. Parenting challenges for women were unbalanced parenting, child safety, and feeling unprepared to parent; men reported limited finances. Both genders valued quality time with child to instill family morals. Areas of need for women and men included learning child discipline techniques and increasing knowledge about child development. Finally, women and men have relationship and parenting similarities and differences. Young parents are interested in learning how to improve relationships and co-parent to reduce relationship distress, which could reduce risk behaviors and improve child outcomes.","author":[{"dropping-particle":"","family":"Albritton","given":"Tashuna","non-dropping-particle":"","parse-names":false,"suffix":""},{"dropping-particle":"","family":"Angley","given":"Meghan","non-dropping-particle":"","parse-names":false,"suffix":""},{"dropping-particle":"","family":"Grandelski","given":"Valen","non-dropping-particle":"","parse-names":false,"suffix":""},{"dropping-particle":"","family":"Hansen","given":"Nathan","non-dropping-particle":"","parse-names":false,"suffix":""},{"dropping-particle":"","family":"Kershaw","given":"Trace","non-dropping-particle":"","parse-names":false,"suffix":""}],"container-title":"Family Process","id":"ITEM-1","issue":"4","issued":{"date-parts":[["2014"]]},"page":"686-701","title":"Looking for Solutions: Gender Differences in Relationship and Parenting Challenges Among Low-Income, Young Parents","type":"article-journal","volume":"53"},"uris":["http://www.mendeley.com/documents/?uuid=cb054312-7c07-40f8-89eb-a75d3e32759b"]}],"mendeley":{"formattedCitation":"(Albritton et al., 2014)","plainTextFormattedCitation":"(Albritton et al., 2014)","previouslyFormattedCitation":"(Albritton et al., 2014)"},"properties":{"noteIndex":0},"schema":"https://github.com/citation-style-language/schema/raw/master/csl-citation.json"}</w:instrText>
      </w:r>
      <w:r w:rsidRPr="00445EE4">
        <w:rPr>
          <w:rFonts w:ascii="Times New Roman" w:hAnsi="Times New Roman"/>
          <w:sz w:val="24"/>
          <w:szCs w:val="24"/>
        </w:rPr>
        <w:fldChar w:fldCharType="separate"/>
      </w:r>
      <w:r w:rsidRPr="00445EE4">
        <w:rPr>
          <w:rFonts w:ascii="Times New Roman" w:hAnsi="Times New Roman"/>
          <w:noProof/>
          <w:sz w:val="24"/>
          <w:szCs w:val="24"/>
        </w:rPr>
        <w:t>(Albritton et al., 2014)</w:t>
      </w:r>
      <w:r w:rsidRPr="00445EE4">
        <w:rPr>
          <w:rFonts w:ascii="Times New Roman" w:hAnsi="Times New Roman"/>
          <w:sz w:val="24"/>
          <w:szCs w:val="24"/>
          <w:lang w:val="en-US"/>
        </w:rPr>
        <w:fldChar w:fldCharType="end"/>
      </w:r>
      <w:r w:rsidRPr="00445EE4">
        <w:rPr>
          <w:rFonts w:ascii="Times New Roman" w:hAnsi="Times New Roman"/>
          <w:sz w:val="24"/>
          <w:szCs w:val="24"/>
          <w:lang w:val="en-US"/>
        </w:rPr>
        <w:t xml:space="preserve">.  Conflicts in relationships can cause parents to neglect responsibilities while stress levels in teenage mothers also increase due to low economic status </w:t>
      </w:r>
      <w:r w:rsidRPr="00445EE4">
        <w:rPr>
          <w:rFonts w:ascii="Times New Roman" w:hAnsi="Times New Roman"/>
          <w:sz w:val="24"/>
          <w:szCs w:val="24"/>
        </w:rPr>
        <w:fldChar w:fldCharType="begin" w:fldLock="1"/>
      </w:r>
      <w:r w:rsidRPr="00445EE4">
        <w:rPr>
          <w:rFonts w:ascii="Times New Roman" w:hAnsi="Times New Roman"/>
          <w:sz w:val="24"/>
          <w:szCs w:val="24"/>
        </w:rPr>
        <w:instrText>ADDIN CSL_CITATION {"citationItems":[{"id":"ITEM-1","itemData":{"DOI":"doi:10.1111/famp.12088","ISSN":"0014-7370","abstract":"The need for parenting and relationship strengthening programs is important among low-income minority parents where the burden of relational and parental stressors contributes to relationship dissolution. We examine these stressors among young parents. Data were collected from four focus groups (N = 35) with young parents. Data were audio-recorded and transcribed. Inductive coding was used to generate themes and codes, and analysis was completed using NVivo. Relationship and parenting challenges, values, and areas of need were the three major themes that emerged. Women's relationship challenges were family interference and unbalanced parenting, and men reported feeling disrespected and having limited finances. Common relationship challenges for women and men were family interference and unbalanced parenting. Both genders valued trust, communication, and honesty in relationships. Areas of need for women and men included: improving communication and understanding the impact of negative relationships on current relationships. Parenting challenges for women were unbalanced parenting, child safety, and feeling unprepared to parent; men reported limited finances. Both genders valued quality time with child to instill family morals. Areas of need for women and men included learning child discipline techniques and increasing knowledge about child development. Finally, women and men have relationship and parenting similarities and differences. Young parents are interested in learning how to improve relationships and co-parent to reduce relationship distress, which could reduce risk behaviors and improve child outcomes.","author":[{"dropping-particle":"","family":"Albritton","given":"Tashuna","non-dropping-particle":"","parse-names":false,"suffix":""},{"dropping-particle":"","family":"Angley","given":"Meghan","non-dropping-particle":"","parse-names":false,"suffix":""},{"dropping-particle":"","family":"Grandelski","given":"Valen","non-dropping-particle":"","parse-names":false,"suffix":""},{"dropping-particle":"","family":"Hansen","given":"Nathan","non-dropping-particle":"","parse-names":false,"suffix":""},{"dropping-particle":"","family":"Kershaw","given":"Trace","non-dropping-particle":"","parse-names":false,"suffix":""}],"container-title":"Family Process","id":"ITEM-1","issue":"4","issued":{"date-parts":[["2014"]]},"page":"686-701","title":"Looking for Solutions: Gender Differences in Relationship and Parenting Challenges Among Low-Income, Young Parents","type":"article-journal","volume":"53"},"uris":["http://www.mendeley.com/documents/?uuid=cb054312-7c07-40f8-89eb-a75d3e32759b"]}],"mendeley":{"formattedCitation":"(Albritton et al., 2014)","plainTextFormattedCitation":"(Albritton et al., 2014)","previouslyFormattedCitation":"(Albritton et al., 2014)"},"properties":{"noteIndex":0},"schema":"https://github.com/citation-style-language/schema/raw/master/csl-citation.json"}</w:instrText>
      </w:r>
      <w:r w:rsidRPr="00445EE4">
        <w:rPr>
          <w:rFonts w:ascii="Times New Roman" w:hAnsi="Times New Roman"/>
          <w:sz w:val="24"/>
          <w:szCs w:val="24"/>
        </w:rPr>
        <w:fldChar w:fldCharType="separate"/>
      </w:r>
      <w:r w:rsidRPr="00445EE4">
        <w:rPr>
          <w:rFonts w:ascii="Times New Roman" w:hAnsi="Times New Roman"/>
          <w:noProof/>
          <w:sz w:val="24"/>
          <w:szCs w:val="24"/>
        </w:rPr>
        <w:t>(Albritton et al., 2014)</w:t>
      </w:r>
      <w:r w:rsidRPr="00445EE4">
        <w:rPr>
          <w:rFonts w:ascii="Times New Roman" w:hAnsi="Times New Roman"/>
          <w:sz w:val="24"/>
          <w:szCs w:val="24"/>
          <w:lang w:val="en-US"/>
        </w:rPr>
        <w:fldChar w:fldCharType="end"/>
      </w:r>
      <w:r w:rsidRPr="00445EE4">
        <w:rPr>
          <w:rFonts w:ascii="Times New Roman" w:hAnsi="Times New Roman"/>
          <w:sz w:val="24"/>
          <w:szCs w:val="24"/>
          <w:lang w:val="en-US"/>
        </w:rPr>
        <w:t>.</w:t>
      </w:r>
    </w:p>
    <w:p w:rsidR="00524D6C" w:rsidRDefault="00524D6C" w:rsidP="00EF5E99">
      <w:pPr>
        <w:autoSpaceDE w:val="0"/>
        <w:autoSpaceDN w:val="0"/>
        <w:adjustRightInd w:val="0"/>
        <w:spacing w:line="259" w:lineRule="atLeast"/>
        <w:ind w:left="360" w:firstLine="360"/>
        <w:jc w:val="both"/>
        <w:rPr>
          <w:rFonts w:ascii="Times New Roman" w:hAnsi="Times New Roman"/>
          <w:sz w:val="24"/>
          <w:szCs w:val="24"/>
          <w:lang w:val="en-US"/>
        </w:rPr>
      </w:pPr>
      <w:r w:rsidRPr="00524D6C">
        <w:rPr>
          <w:rFonts w:ascii="Times New Roman" w:hAnsi="Times New Roman"/>
          <w:sz w:val="24"/>
          <w:szCs w:val="24"/>
          <w:lang w:val="en-US"/>
        </w:rPr>
        <w:lastRenderedPageBreak/>
        <w:t>Self-efficacy becomes an immeasurable factor that connects several social factors in adolescent mothers with adolescent inability to become a mother, unpreparedness to accept new roles, worries about economic ability, childcare, life pressures, including poverty, putting women at risk of having low confidence. Common problems are poor infant feeding, mother-baby bonding disorders, anxiety, depression, and decreased motivation. Maternal parenting competencies are associated with women's ability to provide a healthy parenting environment</w:t>
      </w:r>
      <w:r>
        <w:rPr>
          <w:rFonts w:ascii="Times New Roman" w:hAnsi="Times New Roman"/>
          <w:sz w:val="24"/>
          <w:szCs w:val="24"/>
          <w:lang w:val="en-US"/>
        </w:rPr>
        <w:t xml:space="preserve"> </w:t>
      </w:r>
      <w:r w:rsidRPr="00524D6C">
        <w:rPr>
          <w:rFonts w:ascii="Times New Roman" w:hAnsi="Times New Roman"/>
          <w:sz w:val="24"/>
          <w:szCs w:val="24"/>
        </w:rPr>
        <w:fldChar w:fldCharType="begin" w:fldLock="1"/>
      </w:r>
      <w:r w:rsidRPr="00524D6C">
        <w:rPr>
          <w:rFonts w:ascii="Times New Roman" w:hAnsi="Times New Roman"/>
          <w:sz w:val="24"/>
          <w:szCs w:val="24"/>
        </w:rPr>
        <w:instrText>ADDIN CSL_CITATION {"citationItems":[{"id":"ITEM-1","itemData":{"DOI":"10.1186/s12889-015-2115-5","ISSN":"1471-2458 (Electronic)","PMID":"26259575","abstract":"BACKGROUND: Infant feeding and caregiving by adolescent girls and young women in rural Bangladesh remains relatively understudied despite high potential vulnerability of younger mothers and their children due to poverty and high rates of early marriage and childbearing. This key knowledge gap may hamper the effectiveness of maternal, infant and child health interventions not specifically tailored to teenage mothers. This study aimed to narrow this gap by documenting key barriers to optimal infant and young child feeding and caregiving perceived by adolescent girls and young women in rural Bangladesh. METHODS: Focus group discussions and in-depth semi-structured interviews were conducted with 70 adolescent girls and young women participating in a community-based adolescent empowerment program in two rural regions of northwestern Bangladesh. Participants were stratified into three groups: unmarried, married without child, and married with child(ren). Thematic analysis was performed to elucidate dominant ideas regarding challenges with child feeding and caregiving across participant strata. RESULTS: Participants in all three strata and in both geographical regions attributed actual and anticipated caregiving difficulties to five major contextual factors: early marriage, maternal time allocation conflicts, rural life, short birth intervals, and poverty. Indications are that many girls and young women anticipate difficulties in feeding and caring for their future children from an early age, and often prior to motherhood. Participants articulated both perceived need and unmet demand for additional education in infant and young child feeding, childcare, and family planning techniques. CONCLUSIONS: Provision during adolescence of appropriate education, services and financial aid to support best practices for infant feeding and childcare could significantly improve maternal self-efficacy, mental health, nutrition security and young childcare, nutrition and health in rural Bangladesh. Lessons learned can be applied in future programs aimed at supporting adolescent women along a continuum of care.","author":[{"dropping-particle":"","family":"Hackett","given":"Kristy M","non-dropping-particle":"","parse-names":false,"suffix":""},{"dropping-particle":"","family":"Mukta","given":"Umme S","non-dropping-particle":"","parse-names":false,"suffix":""},{"dropping-particle":"","family":"Jalal","given":"Chowdhury S B","non-dropping-particle":"","parse-names":false,"suffix":""},{"dropping-particle":"","family":"Sellen","given":"Daniel W","non-dropping-particle":"","parse-names":false,"suffix":""}],"container-title":"BMC public health","id":"ITEM-1","issued":{"date-parts":[["2015","8"]]},"language":"eng","page":"771","publisher-place":"England","title":"A qualitative study exploring perceived barriers to infant feeding and caregiving among adolescent girls and young women in rural Bangladesh.","type":"article-journal","volume":"15"},"uris":["http://www.mendeley.com/documents/?uuid=065d69f8-9db5-40da-8875-fdff2a92a4cb"]}],"mendeley":{"formattedCitation":"(Hackett et al., 2015)","plainTextFormattedCitation":"(Hackett et al., 2015)","previouslyFormattedCitation":"(Hackett et al., 2015)"},"properties":{"noteIndex":0},"schema":"https://github.com/citation-style-language/schema/raw/master/csl-citation.json"}</w:instrText>
      </w:r>
      <w:r w:rsidRPr="00524D6C">
        <w:rPr>
          <w:rFonts w:ascii="Times New Roman" w:hAnsi="Times New Roman"/>
          <w:sz w:val="24"/>
          <w:szCs w:val="24"/>
        </w:rPr>
        <w:fldChar w:fldCharType="separate"/>
      </w:r>
      <w:r w:rsidRPr="00524D6C">
        <w:rPr>
          <w:rFonts w:ascii="Times New Roman" w:hAnsi="Times New Roman"/>
          <w:noProof/>
          <w:sz w:val="24"/>
          <w:szCs w:val="24"/>
        </w:rPr>
        <w:t>(Hackett et al., 2015)</w:t>
      </w:r>
      <w:r w:rsidRPr="00524D6C">
        <w:rPr>
          <w:rFonts w:ascii="Times New Roman" w:hAnsi="Times New Roman"/>
          <w:sz w:val="24"/>
          <w:szCs w:val="24"/>
          <w:lang w:val="en-US"/>
        </w:rPr>
        <w:fldChar w:fldCharType="end"/>
      </w:r>
      <w:r w:rsidRPr="00524D6C">
        <w:rPr>
          <w:rFonts w:ascii="Times New Roman" w:hAnsi="Times New Roman"/>
          <w:sz w:val="24"/>
          <w:szCs w:val="24"/>
          <w:lang w:val="en-US"/>
        </w:rPr>
        <w:t xml:space="preserve">.   In addition, economic limitations affect the stress of childcare. Teenage mothers who have harmonious marital relationships tend to have good economic resilience and rarely have parenting conflicts. Adolescent mothers who have good parenting patterns, tend to have prepared themselves in advance by learning to learn and find information about parenting patterns from many sources </w:t>
      </w:r>
      <w:r w:rsidRPr="00524D6C">
        <w:rPr>
          <w:rFonts w:ascii="Times New Roman" w:hAnsi="Times New Roman"/>
          <w:sz w:val="24"/>
          <w:szCs w:val="24"/>
        </w:rPr>
        <w:fldChar w:fldCharType="begin" w:fldLock="1"/>
      </w:r>
      <w:r w:rsidRPr="00524D6C">
        <w:rPr>
          <w:rFonts w:ascii="Times New Roman" w:hAnsi="Times New Roman"/>
          <w:sz w:val="24"/>
          <w:szCs w:val="24"/>
        </w:rPr>
        <w:instrText>ADDIN CSL_CITATION {"citationItems":[{"id":"ITEM-1","itemData":{"ISSN":"19068107","abstract":"Parenting stress affects maternal function and psychological health and development of their child. To prevent or minimize stress among adolescent mothers, understanding how various factors work to influence stress is necessary. Thus, this study aimed to develop and test a causal model of parenting stress in first-time adolescent mothers. A total of 253 first-time postpartum adolescent mothers accessing health services for checking up were recruited from nine hospitals in a northern province in Thailand. Nine instruments were used to collect data: The Parental Distress Subscale of the Parenting Stress Index/Short Form, the Modified Knowledge of Child Development Inventory, the Self-Perception of the Parenting Role Scale, the Parenting Sense of Competence Scale, the Revised Thai Multi-dimensional Scale of Perceived Social Support, the Family Economic Strain Scale, the Kansas Marital Satisfaction Scale, the Child-rearing Conflict Measure, and the What My Baby is Like Questionnaire. Data were analyzed using descriptive statistics, Pearson’s product moment correlation, and path analysis with LISREL. The causal model of parenting stress obtained the best fit with the data. This model could explain 75% of the total variance in parenting stress. Social support, parenting attitude and self-efficacy, and child temperament influenced parenting stress directly. Social support, marital satisfaction, economic strain, child-rearing conflict, and parenting knowledge, attitude, and self-efficacy also indirectly influenced parenting stress. Nurses should design the program for preventing parenting stress in first-time adolescent mothers by emphasis on promoting positive parenting attitude and perceiving adapted child temperament, enhancing parenting self-efficacy and social support.","author":[{"dropping-particle":"","family":"Sanglee","given":"Kingfa","non-dropping-particle":"","parse-names":false,"suffix":""},{"dropping-particle":"","family":"Pothiban","given":"Linchong","non-dropping-particle":"","parse-names":false,"suffix":""},{"dropping-particle":"","family":"Tiansawad","given":"Sujitra","non-dropping-particle":"","parse-names":false,"suffix":""},{"dropping-particle":"","family":"Baosoung","given":"Chavee","non-dropping-particle":"","parse-names":false,"suffix":""},{"dropping-particle":"","family":"Thapinta","given":"Darawan","non-dropping-particle":"","parse-names":false,"suffix":""}],"container-title":"Pacific Rim International Journal of Nursing Research","id":"ITEM-1","issue":"4","issued":{"date-parts":[["2019"]]},"page":"414-427","title":"A causal model of parenting stress among first-time adolescent mothers","type":"article-journal","volume":"23"},"uris":["http://www.mendeley.com/documents/?uuid=ea355d66-25ff-4e76-97f1-56bbf6b74f65"]}],"mendeley":{"formattedCitation":"(Sanglee et al., 2019)","plainTextFormattedCitation":"(Sanglee et al., 2019)","previouslyFormattedCitation":"(Sanglee et al., 2019)"},"properties":{"noteIndex":0},"schema":"https://github.com/citation-style-language/schema/raw/master/csl-citation.json"}</w:instrText>
      </w:r>
      <w:r w:rsidRPr="00524D6C">
        <w:rPr>
          <w:rFonts w:ascii="Times New Roman" w:hAnsi="Times New Roman"/>
          <w:sz w:val="24"/>
          <w:szCs w:val="24"/>
        </w:rPr>
        <w:fldChar w:fldCharType="separate"/>
      </w:r>
      <w:r w:rsidRPr="00524D6C">
        <w:rPr>
          <w:rFonts w:ascii="Times New Roman" w:hAnsi="Times New Roman"/>
          <w:noProof/>
          <w:sz w:val="24"/>
          <w:szCs w:val="24"/>
        </w:rPr>
        <w:t>(Sanglee et al., 2019)</w:t>
      </w:r>
      <w:r w:rsidRPr="00524D6C">
        <w:rPr>
          <w:rFonts w:ascii="Times New Roman" w:hAnsi="Times New Roman"/>
          <w:sz w:val="24"/>
          <w:szCs w:val="24"/>
          <w:lang w:val="en-US"/>
        </w:rPr>
        <w:fldChar w:fldCharType="end"/>
      </w:r>
      <w:r w:rsidRPr="00524D6C">
        <w:rPr>
          <w:rFonts w:ascii="Times New Roman" w:hAnsi="Times New Roman"/>
          <w:sz w:val="24"/>
          <w:szCs w:val="24"/>
          <w:lang w:val="en-US"/>
        </w:rPr>
        <w:t>.</w:t>
      </w:r>
    </w:p>
    <w:p w:rsidR="00524D6C" w:rsidRDefault="00524D6C" w:rsidP="00EF5E99">
      <w:pPr>
        <w:autoSpaceDE w:val="0"/>
        <w:autoSpaceDN w:val="0"/>
        <w:adjustRightInd w:val="0"/>
        <w:spacing w:line="259" w:lineRule="atLeast"/>
        <w:ind w:left="360" w:firstLine="360"/>
        <w:jc w:val="both"/>
        <w:rPr>
          <w:rFonts w:ascii="Times New Roman" w:hAnsi="Times New Roman"/>
          <w:sz w:val="24"/>
          <w:szCs w:val="24"/>
          <w:lang w:val="en-US"/>
        </w:rPr>
      </w:pPr>
      <w:r w:rsidRPr="00524D6C">
        <w:rPr>
          <w:rFonts w:ascii="Times New Roman" w:hAnsi="Times New Roman"/>
          <w:sz w:val="24"/>
          <w:szCs w:val="24"/>
          <w:lang w:val="en-US"/>
        </w:rPr>
        <w:t xml:space="preserve">High partner support lowers depression and stress in childcare.  Especially in the case of adolescents who come under pressure from parents, maternal culture influences how the perception of partner support is related to maternal adjustment. In particular, couples' support is closely related to lower parenting stress, it is found in adolescent mothers of relatively high Latin cultural orientation. In Latina culture, teenage mothers generally have a partner and are tied up in marital relationships, live with husbands, and have close relationships with the father of their children. The findings suggest that the role of culture in the formation of relationships is very good for childcare due to good mother-child relationships </w:t>
      </w:r>
      <w:r w:rsidRPr="00524D6C">
        <w:rPr>
          <w:rFonts w:ascii="Times New Roman" w:hAnsi="Times New Roman"/>
          <w:sz w:val="24"/>
          <w:szCs w:val="24"/>
        </w:rPr>
        <w:fldChar w:fldCharType="begin" w:fldLock="1"/>
      </w:r>
      <w:r w:rsidRPr="00524D6C">
        <w:rPr>
          <w:rFonts w:ascii="Times New Roman" w:hAnsi="Times New Roman"/>
          <w:sz w:val="24"/>
          <w:szCs w:val="24"/>
        </w:rPr>
        <w:instrText>ADDIN CSL_CITATION {"citationItems":[{"id":"ITEM-1","itemData":{"DOI":"10.1037/cdp0000109","ISSN":"1099-9809 (Print)","PMID":"27454887","abstract":"OBJECTIVES: It is imperative that individual differences in the cultural contexts of adolescent mothers, whose parenting is often linked to poor child outcomes, be better understood, especially among Puerto Rican-origin mothers who experience high rates of poverty. Behaviors that mothers use to elicit compliance from their children are important to investigate, because children's ability to engage in regulated, compliant behavior has long-term consequences for their adjustment. This study tested whether mothers' orientation to both American and Latino cultures influenced the associations between such maternal behaviors and compliant and defiant child behaviors. METHOD: The sample included 123 young, Puerto Rican-origin mothers and their 24-month-old toddlers. Behaviors coded from a toy cleanup task measured maternal guidance and control and child compliance and defiance, and acculturation and enculturation were measured with a self-report questionnaire. RESULTS: Maternal guidance predicted more child compliance, with no significant variations by cultural orientation; however, mothers who were more enculturated had children who were more compliant. As predicted, mothers' more frequent use of control was related to more child defiance for mothers reporting high levels of acculturation, and not for less acculturated mothers. CONCLUSIONS: Findings support the hypothesis that individual differences in cultural orientation influence variations in associations between certain maternal and child behaviors. (PsycINFO Database Record","author":[{"dropping-particle":"","family":"Wood","given":"Lauren E","non-dropping-particle":"","parse-names":false,"suffix":""},{"dropping-particle":"","family":"Grau","given":"Josefina M","non-dropping-particle":"","parse-names":false,"suffix":""},{"dropping-particle":"","family":"Smith","given":"Erin N","non-dropping-particle":"","parse-names":false,"suffix":""},{"dropping-particle":"","family":"Duran","given":"Petra A","non-dropping-particle":"","parse-names":false,"suffix":""},{"dropping-particle":"","family":"Castellanos","given":"Patricia","non-dropping-particle":"","parse-names":false,"suffix":""}],"container-title":"Cultural diversity &amp; ethnic minority psychology","id":"ITEM-1","issue":"2","issued":{"date-parts":[["2017","4"]]},"language":"eng","page":"300-309","publisher-place":"United States","title":"The influence of cultural orientation on associations between Puerto Rican adolescent mothers' parenting and toddler compliance and defiance.","type":"article-journal","volume":"23"},"uris":["http://www.mendeley.com/documents/?uuid=56343a45-aa4d-4963-b6d0-cfb43a661dd7"]}],"mendeley":{"formattedCitation":"(Wood et al., 2017)","plainTextFormattedCitation":"(Wood et al., 2017)","previouslyFormattedCitation":"(Wood et al., 2017)"},"properties":{"noteIndex":0},"schema":"https://github.com/citation-style-language/schema/raw/master/csl-citation.json"}</w:instrText>
      </w:r>
      <w:r w:rsidRPr="00524D6C">
        <w:rPr>
          <w:rFonts w:ascii="Times New Roman" w:hAnsi="Times New Roman"/>
          <w:sz w:val="24"/>
          <w:szCs w:val="24"/>
        </w:rPr>
        <w:fldChar w:fldCharType="separate"/>
      </w:r>
      <w:r w:rsidRPr="00524D6C">
        <w:rPr>
          <w:rFonts w:ascii="Times New Roman" w:hAnsi="Times New Roman"/>
          <w:noProof/>
          <w:sz w:val="24"/>
          <w:szCs w:val="24"/>
        </w:rPr>
        <w:t>(Wood et al., 2017)</w:t>
      </w:r>
      <w:r w:rsidRPr="00524D6C">
        <w:rPr>
          <w:rFonts w:ascii="Times New Roman" w:hAnsi="Times New Roman"/>
          <w:sz w:val="24"/>
          <w:szCs w:val="24"/>
          <w:lang w:val="en-US"/>
        </w:rPr>
        <w:fldChar w:fldCharType="end"/>
      </w:r>
      <w:r w:rsidRPr="00524D6C">
        <w:rPr>
          <w:rFonts w:ascii="Times New Roman" w:hAnsi="Times New Roman"/>
          <w:sz w:val="24"/>
          <w:szCs w:val="24"/>
          <w:lang w:val="en-US"/>
        </w:rPr>
        <w:t>.</w:t>
      </w:r>
    </w:p>
    <w:p w:rsidR="00030540" w:rsidRPr="00432D95" w:rsidRDefault="00524D6C" w:rsidP="003559B1">
      <w:pPr>
        <w:autoSpaceDE w:val="0"/>
        <w:autoSpaceDN w:val="0"/>
        <w:adjustRightInd w:val="0"/>
        <w:spacing w:line="259" w:lineRule="atLeast"/>
        <w:ind w:left="360" w:firstLine="360"/>
        <w:jc w:val="both"/>
        <w:rPr>
          <w:rFonts w:ascii="Times New Roman" w:hAnsi="Times New Roman"/>
          <w:sz w:val="24"/>
          <w:szCs w:val="24"/>
          <w:lang w:val="en-US"/>
        </w:rPr>
      </w:pPr>
      <w:r w:rsidRPr="00524D6C">
        <w:rPr>
          <w:rFonts w:ascii="Times New Roman" w:hAnsi="Times New Roman"/>
          <w:sz w:val="24"/>
          <w:szCs w:val="24"/>
          <w:lang w:val="en-US"/>
        </w:rPr>
        <w:t xml:space="preserve">Another factor that affects parenting stress is the early marriage factor. Although the number of early marriages has begun to decline, in some countries such as Bangladesh early marriage is still common among the community, especially in rural areas. Although the rule for the minimum age in marriage is 18 years of age. Post-marriage, women tend not to have autonomy over important decisions related to their home life. In-laws and husbands often have a dominant influence on decision making. Early marriage is an ongoing hereditary practice and heavily influenced by family roles </w:t>
      </w:r>
      <w:r w:rsidRPr="00524D6C">
        <w:rPr>
          <w:rFonts w:ascii="Times New Roman" w:hAnsi="Times New Roman"/>
          <w:sz w:val="24"/>
          <w:szCs w:val="24"/>
        </w:rPr>
        <w:fldChar w:fldCharType="begin" w:fldLock="1"/>
      </w:r>
      <w:r w:rsidRPr="00524D6C">
        <w:rPr>
          <w:rFonts w:ascii="Times New Roman" w:hAnsi="Times New Roman"/>
          <w:sz w:val="24"/>
          <w:szCs w:val="24"/>
        </w:rPr>
        <w:instrText>ADDIN CSL_CITATION {"citationItems":[{"id":"ITEM-1","itemData":{"DOI":"10.1186/s12889-015-2115-5","ISSN":"1471-2458 (Electronic)","PMID":"26259575","abstract":"BACKGROUND: Infant feeding and caregiving by adolescent girls and young women in rural Bangladesh remains relatively understudied despite high potential vulnerability of younger mothers and their children due to poverty and high rates of early marriage and childbearing. This key knowledge gap may hamper the effectiveness of maternal, infant and child health interventions not specifically tailored to teenage mothers. This study aimed to narrow this gap by documenting key barriers to optimal infant and young child feeding and caregiving perceived by adolescent girls and young women in rural Bangladesh. METHODS: Focus group discussions and in-depth semi-structured interviews were conducted with 70 adolescent girls and young women participating in a community-based adolescent empowerment program in two rural regions of northwestern Bangladesh. Participants were stratified into three groups: unmarried, married without child, and married with child(ren). Thematic analysis was performed to elucidate dominant ideas regarding challenges with child feeding and caregiving across participant strata. RESULTS: Participants in all three strata and in both geographical regions attributed actual and anticipated caregiving difficulties to five major contextual factors: early marriage, maternal time allocation conflicts, rural life, short birth intervals, and poverty. Indications are that many girls and young women anticipate difficulties in feeding and caring for their future children from an early age, and often prior to motherhood. Participants articulated both perceived need and unmet demand for additional education in infant and young child feeding, childcare, and family planning techniques. CONCLUSIONS: Provision during adolescence of appropriate education, services and financial aid to support best practices for infant feeding and childcare could significantly improve maternal self-efficacy, mental health, nutrition security and young childcare, nutrition and health in rural Bangladesh. Lessons learned can be applied in future programs aimed at supporting adolescent women along a continuum of care.","author":[{"dropping-particle":"","family":"Hackett","given":"Kristy M","non-dropping-particle":"","parse-names":false,"suffix":""},{"dropping-particle":"","family":"Mukta","given":"Umme S","non-dropping-particle":"","parse-names":false,"suffix":""},{"dropping-particle":"","family":"Jalal","given":"Chowdhury S B","non-dropping-particle":"","parse-names":false,"suffix":""},{"dropping-particle":"","family":"Sellen","given":"Daniel W","non-dropping-particle":"","parse-names":false,"suffix":""}],"container-title":"BMC public health","id":"ITEM-1","issued":{"date-parts":[["2015","8"]]},"language":"eng","page":"771","publisher-place":"England","title":"A qualitative study exploring perceived barriers to infant feeding and caregiving among adolescent girls and young women in rural Bangladesh.","type":"article-journal","volume":"15"},"uris":["http://www.mendeley.com/documents/?uuid=065d69f8-9db5-40da-8875-fdff2a92a4cb"]}],"mendeley":{"formattedCitation":"(Hackett et al., 2015)","plainTextFormattedCitation":"(Hackett et al., 2015)","previouslyFormattedCitation":"(Hackett et al., 2015)"},"properties":{"noteIndex":0},"schema":"https://github.com/citation-style-language/schema/raw/master/csl-citation.json"}</w:instrText>
      </w:r>
      <w:r w:rsidRPr="00524D6C">
        <w:rPr>
          <w:rFonts w:ascii="Times New Roman" w:hAnsi="Times New Roman"/>
          <w:sz w:val="24"/>
          <w:szCs w:val="24"/>
        </w:rPr>
        <w:fldChar w:fldCharType="separate"/>
      </w:r>
      <w:r w:rsidRPr="00524D6C">
        <w:rPr>
          <w:rFonts w:ascii="Times New Roman" w:hAnsi="Times New Roman"/>
          <w:noProof/>
          <w:sz w:val="24"/>
          <w:szCs w:val="24"/>
        </w:rPr>
        <w:t>(Hackett et al., 2015)</w:t>
      </w:r>
      <w:r w:rsidRPr="00524D6C">
        <w:rPr>
          <w:rFonts w:ascii="Times New Roman" w:hAnsi="Times New Roman"/>
          <w:sz w:val="24"/>
          <w:szCs w:val="24"/>
          <w:lang w:val="en-US"/>
        </w:rPr>
        <w:fldChar w:fldCharType="end"/>
      </w:r>
      <w:r w:rsidRPr="00524D6C">
        <w:rPr>
          <w:rFonts w:ascii="Times New Roman" w:hAnsi="Times New Roman"/>
          <w:sz w:val="24"/>
          <w:szCs w:val="24"/>
          <w:lang w:val="en-US"/>
        </w:rPr>
        <w:t>.</w:t>
      </w:r>
    </w:p>
    <w:p w:rsidR="00A07275" w:rsidRPr="002B7C1C" w:rsidRDefault="00A07275" w:rsidP="000E6901">
      <w:pPr>
        <w:pStyle w:val="ListParagraph"/>
        <w:numPr>
          <w:ilvl w:val="0"/>
          <w:numId w:val="18"/>
        </w:numPr>
        <w:autoSpaceDE w:val="0"/>
        <w:autoSpaceDN w:val="0"/>
        <w:adjustRightInd w:val="0"/>
        <w:spacing w:line="259" w:lineRule="atLeast"/>
        <w:ind w:left="360"/>
        <w:jc w:val="both"/>
        <w:rPr>
          <w:rFonts w:ascii="Times New Roman" w:hAnsi="Times New Roman"/>
          <w:b/>
          <w:sz w:val="24"/>
          <w:szCs w:val="24"/>
        </w:rPr>
      </w:pPr>
      <w:r w:rsidRPr="002B7C1C">
        <w:rPr>
          <w:rFonts w:ascii="Times New Roman" w:hAnsi="Times New Roman"/>
          <w:b/>
          <w:sz w:val="24"/>
          <w:szCs w:val="24"/>
        </w:rPr>
        <w:t>Parenting Need</w:t>
      </w:r>
    </w:p>
    <w:p w:rsidR="00767B08" w:rsidRPr="000E6901" w:rsidRDefault="00030540" w:rsidP="000E6901">
      <w:pPr>
        <w:autoSpaceDE w:val="0"/>
        <w:autoSpaceDN w:val="0"/>
        <w:adjustRightInd w:val="0"/>
        <w:spacing w:line="259" w:lineRule="atLeast"/>
        <w:ind w:left="360" w:firstLine="360"/>
        <w:jc w:val="both"/>
        <w:rPr>
          <w:rFonts w:ascii="Times New Roman" w:hAnsi="Times New Roman"/>
          <w:sz w:val="24"/>
          <w:szCs w:val="24"/>
          <w:lang w:val="en-US"/>
        </w:rPr>
      </w:pPr>
      <w:r w:rsidRPr="00030540">
        <w:rPr>
          <w:rFonts w:ascii="Times New Roman" w:hAnsi="Times New Roman"/>
          <w:sz w:val="24"/>
          <w:szCs w:val="24"/>
          <w:lang w:val="en-US"/>
        </w:rPr>
        <w:t xml:space="preserve">An important factor in childcare is communication between couples, women are </w:t>
      </w:r>
      <w:r w:rsidR="00767B08" w:rsidRPr="00767B08">
        <w:rPr>
          <w:rFonts w:ascii="Times New Roman" w:hAnsi="Times New Roman"/>
          <w:sz w:val="24"/>
          <w:szCs w:val="24"/>
          <w:lang w:val="en-US"/>
        </w:rPr>
        <w:t>An important factor in child care is communication between couples, teenage mothers learn how to build communication both to avoid conflicts between spouses and families. Men also want to learn how to establish good communication, learn to know how to communicate their feelings</w:t>
      </w:r>
      <w:r w:rsidR="003559B1">
        <w:rPr>
          <w:rFonts w:ascii="Times New Roman" w:hAnsi="Times New Roman"/>
          <w:sz w:val="24"/>
          <w:szCs w:val="24"/>
          <w:lang w:val="en-US"/>
        </w:rPr>
        <w:t>,</w:t>
      </w:r>
      <w:r w:rsidR="00767B08" w:rsidRPr="00767B08">
        <w:rPr>
          <w:rFonts w:ascii="Times New Roman" w:hAnsi="Times New Roman"/>
          <w:sz w:val="24"/>
          <w:szCs w:val="24"/>
          <w:lang w:val="en-US"/>
        </w:rPr>
        <w:t xml:space="preserve"> and establish emotional relationships with their partners. Good communication creates a strong relationship and emotional closeness between couples and is important in establishing harmonious relationships. Ongoing open communication allows the teen's mother to open up and establish an emotional closeness with her partner. Couples who have difficulty in communicating effectively will contribute to damaging the relationship.  As a result of exposure to difficult family conditions, teenage mothers want to learn how the condition does not progress and influence the decisions they take with a partner, a unique experience that some teenagers from inharmonious families experience encouraging them to learn. Maintaining relationships and parenting responsibilities </w:t>
      </w:r>
      <w:r w:rsidR="00767B08" w:rsidRPr="00767B08">
        <w:rPr>
          <w:rFonts w:ascii="Times New Roman" w:hAnsi="Times New Roman"/>
          <w:sz w:val="24"/>
          <w:szCs w:val="24"/>
          <w:lang w:val="en-US"/>
        </w:rPr>
        <w:lastRenderedPageBreak/>
        <w:t xml:space="preserve">requires specialized relational knowledge and skills that teen mothers rarely have </w:t>
      </w:r>
      <w:r w:rsidR="00767B08" w:rsidRPr="00767B08">
        <w:rPr>
          <w:rFonts w:ascii="Times New Roman" w:hAnsi="Times New Roman"/>
          <w:sz w:val="24"/>
          <w:szCs w:val="24"/>
        </w:rPr>
        <w:fldChar w:fldCharType="begin" w:fldLock="1"/>
      </w:r>
      <w:r w:rsidR="00767B08" w:rsidRPr="00767B08">
        <w:rPr>
          <w:rFonts w:ascii="Times New Roman" w:hAnsi="Times New Roman"/>
          <w:sz w:val="24"/>
          <w:szCs w:val="24"/>
        </w:rPr>
        <w:instrText>ADDIN CSL_CITATION {"citationItems":[{"id":"ITEM-1","itemData":{"DOI":"doi:10.1007/s10464-015-9738-7","ISSN":"0091-0562","abstract":"Abstract Mental health issues often become apparent as adolescents emerge into young adulthood. The use of mental health services is low among adolescents and young adults, and use is particularly low among minorities. In this study, we examine mental health utilization among diverse young parenting couples. The sample consisted of 296 couples. We used the social?personal framework to examine personal, family, partner relationship, and environmental predictors for using mental health services. We used the Actor?Partner Interdependence Model to assess actor and partner effects on mental health utilization. We also examined moderator effects for gender and internalizing and externalizing behaviors. We found that being female, being White, higher income, more conduct problems, and less anxious romantic attachment predicted mental health utilization. Significant moderator effects included depression ? gender, depression ? medical insurance, and stress ? Latino. Implications for community mental health practice include conducting mental health assessments during medical visits and systematic mental health follow-up for individuals and couples with identified mental health and support needs. Future research should include married couples and the spouse?s influence on mental health use and examine relevant parenting factors that may also predict mental health utilization among couples.","author":[{"dropping-particle":"","family":"Albritton","given":"Tashuna","non-dropping-particle":"","parse-names":false,"suffix":""},{"dropping-particle":"","family":"Angley","given":"Meghan","non-dropping-particle":"","parse-names":false,"suffix":""},{"dropping-particle":"","family":"Gibson","given":"Crystal","non-dropping-particle":"","parse-names":false,"suffix":""},{"dropping-particle":"","family":"Sipsma","given":"Heather","non-dropping-particle":"","parse-names":false,"suffix":""},{"dropping-particle":"","family":"Kershaw","given":"Trace","non-dropping-particle":"","parse-names":false,"suffix":""}],"container-title":"American Journal of Community Psychology","id":"ITEM-1","issue":"1-2","issued":{"date-parts":[["2015"]]},"page":"89-100","title":"Mental Health Utilization Among Diverse Parenting Young Couples","type":"article-journal","volume":"56"},"uris":["http://www.mendeley.com/documents/?uuid=13cbe2fd-80e2-4b91-b078-cdf836205cbc"]}],"mendeley":{"formattedCitation":"(Albritton et al., 2015)","plainTextFormattedCitation":"(Albritton et al., 2015)","previouslyFormattedCitation":"(Albritton et al., 2015)"},"properties":{"noteIndex":0},"schema":"https://github.com/citation-style-language/schema/raw/master/csl-citation.json"}</w:instrText>
      </w:r>
      <w:r w:rsidR="00767B08" w:rsidRPr="00767B08">
        <w:rPr>
          <w:rFonts w:ascii="Times New Roman" w:hAnsi="Times New Roman"/>
          <w:sz w:val="24"/>
          <w:szCs w:val="24"/>
        </w:rPr>
        <w:fldChar w:fldCharType="separate"/>
      </w:r>
      <w:r w:rsidR="00767B08" w:rsidRPr="00767B08">
        <w:rPr>
          <w:rFonts w:ascii="Times New Roman" w:hAnsi="Times New Roman"/>
          <w:noProof/>
          <w:sz w:val="24"/>
          <w:szCs w:val="24"/>
        </w:rPr>
        <w:t>(Albritton et al., 2015)</w:t>
      </w:r>
      <w:r w:rsidR="00767B08" w:rsidRPr="00767B08">
        <w:rPr>
          <w:rFonts w:ascii="Times New Roman" w:hAnsi="Times New Roman"/>
          <w:sz w:val="24"/>
          <w:szCs w:val="24"/>
          <w:lang w:val="en-US"/>
        </w:rPr>
        <w:fldChar w:fldCharType="end"/>
      </w:r>
      <w:r w:rsidR="00767B08" w:rsidRPr="00767B08">
        <w:rPr>
          <w:rFonts w:ascii="Times New Roman" w:hAnsi="Times New Roman"/>
          <w:sz w:val="24"/>
          <w:szCs w:val="24"/>
          <w:lang w:val="en-US"/>
        </w:rPr>
        <w:t>.</w:t>
      </w:r>
    </w:p>
    <w:p w:rsidR="00EF5E99" w:rsidRDefault="00EF5E99" w:rsidP="000E6901">
      <w:pPr>
        <w:autoSpaceDE w:val="0"/>
        <w:autoSpaceDN w:val="0"/>
        <w:adjustRightInd w:val="0"/>
        <w:spacing w:line="259" w:lineRule="atLeast"/>
        <w:ind w:left="360" w:firstLine="360"/>
        <w:jc w:val="both"/>
        <w:rPr>
          <w:rFonts w:ascii="Times New Roman" w:hAnsi="Times New Roman"/>
          <w:sz w:val="24"/>
          <w:szCs w:val="24"/>
          <w:lang w:val="en-US"/>
        </w:rPr>
      </w:pPr>
      <w:r w:rsidRPr="00EF5E99">
        <w:rPr>
          <w:rFonts w:ascii="Times New Roman" w:hAnsi="Times New Roman"/>
          <w:sz w:val="24"/>
          <w:szCs w:val="24"/>
          <w:lang w:val="en-US"/>
        </w:rPr>
        <w:t xml:space="preserve">A strong support structure during pregnancy is essential for the parenting competence of adolescent mothers in the early postpartum period. The support is social support from the family. Greater parenting, Higher levels of social support during pregnancy. This support is positively related to self-efficacy parenting and satisfaction in women and men. Social support during pregnancy has been shown to improve postpartum parenting in adult parents, as well as in adolescent and young adult mothers. Pregnant teens who feel more supported during pregnancy have more positive feelings about their parenting potential, which increases their feelings in parenting. Recent evidence suggests that among first-time mothers, social support from friends, family, and professionals provides informed support about baby care practices and emotional well-being that are both positively linked to first-time mothers' trust in their abilities as caregivers. Teenagers can also see social support as a potential resource when caring for children, thereby improving childcare </w:t>
      </w:r>
      <w:r w:rsidRPr="00EF5E99">
        <w:rPr>
          <w:rFonts w:ascii="Times New Roman" w:hAnsi="Times New Roman"/>
          <w:sz w:val="24"/>
          <w:szCs w:val="24"/>
        </w:rPr>
        <w:fldChar w:fldCharType="begin" w:fldLock="1"/>
      </w:r>
      <w:r w:rsidRPr="00EF5E99">
        <w:rPr>
          <w:rFonts w:ascii="Times New Roman" w:hAnsi="Times New Roman"/>
          <w:sz w:val="24"/>
          <w:szCs w:val="24"/>
        </w:rPr>
        <w:instrText>ADDIN CSL_CITATION {"citationItems":[{"id":"ITEM-1","itemData":{"DOI":"10.1007/s10995-014-1496-x","ISSN":"1573-6628 (Electronic)","PMID":"24833286","abstract":"Depression is known to mediate the association between low social support and parenting competence in adult mothers, but this relationship is rarely assessed in adolescent mothers and fathers. The primary aim of this study was to identify the association between social support, family functioning and social capital on parenting competence, including self-efficacy and satisfaction in adolescent mothers and their partners. Secondary aims included identifying potential partner effects (e.g. whether a partner's social support influenced the respondent's parenting efficacy). Data was obtained from a subset of participants from a longitudinal study of pregnant adolescent females and their partners. Couples completed individual structured interviews via audio computer-assisted self-interview during pregnancy and at 6 months postpartum. To measure the influence of support on parenting outcomes, multi-level modeling was used to assess the Actor-Partner Interdependence model, which examines responses from both members of a dyad in a single analysis. Greater social support was associated with increased parenting self-efficacy (B = 0.062, p = 0.006) and parenting satisfaction (B = 0.111, p &lt; 0.001). Higher family functioning was also associated with greater parenting satisfaction (B = 0.05, p = 0.035). Greater partner family functioning was associated with higher parenting satisfaction (B = 0.047, p = 0.026). This study found the importance of a strong support structure during pregnancy on perceived parenting competence in the early postpartum period for young mothers and fathers. Both social support and family functioning during pregnancy were associated with a greater sense of parenting competence, and these associations were mediated by parental depression. The results of this study underscore the importance of providing social support for young expectant fathers as well as mothers.","author":[{"dropping-particle":"","family":"Angley","given":"Meghan","non-dropping-particle":"","parse-names":false,"suffix":""},{"dropping-particle":"","family":"Divney","given":"Anna","non-dropping-particle":"","parse-names":false,"suffix":""},{"dropping-particle":"","family":"Magriples","given":"Urania","non-dropping-particle":"","parse-names":false,"suffix":""},{"dropping-particle":"al","family":"Kershaw","given":"Trace et","non-dropping-particle":"","parse-names":false,"suffix":""}],"container-title":"Maternal and child health journal","id":"ITEM-1","issue":"1","issued":{"date-parts":[["2015","1"]]},"language":"eng","page":"67-73","publisher-place":"United States","title":"Social support, family functioning and parenting competence in adolescent parents.","type":"article-journal","volume":"19"},"uris":["http://www.mendeley.com/documents/?uuid=4c19192d-831c-4af3-871c-a6fa44ab6134"]}],"mendeley":{"formattedCitation":"(Angley et al., 2015)","plainTextFormattedCitation":"(Angley et al., 2015)","previouslyFormattedCitation":"(Angley et al., 2015)"},"properties":{"noteIndex":0},"schema":"https://github.com/citation-style-language/schema/raw/master/csl-citation.json"}</w:instrText>
      </w:r>
      <w:r w:rsidRPr="00EF5E99">
        <w:rPr>
          <w:rFonts w:ascii="Times New Roman" w:hAnsi="Times New Roman"/>
          <w:sz w:val="24"/>
          <w:szCs w:val="24"/>
        </w:rPr>
        <w:fldChar w:fldCharType="separate"/>
      </w:r>
      <w:r w:rsidRPr="00EF5E99">
        <w:rPr>
          <w:rFonts w:ascii="Times New Roman" w:hAnsi="Times New Roman"/>
          <w:noProof/>
          <w:sz w:val="24"/>
          <w:szCs w:val="24"/>
        </w:rPr>
        <w:t>(Angley et al., 2015)</w:t>
      </w:r>
      <w:r w:rsidRPr="00EF5E99">
        <w:rPr>
          <w:rFonts w:ascii="Times New Roman" w:hAnsi="Times New Roman"/>
          <w:sz w:val="24"/>
          <w:szCs w:val="24"/>
          <w:lang w:val="en-US"/>
        </w:rPr>
        <w:fldChar w:fldCharType="end"/>
      </w:r>
      <w:r w:rsidRPr="00EF5E99">
        <w:rPr>
          <w:rFonts w:ascii="Times New Roman" w:hAnsi="Times New Roman"/>
          <w:sz w:val="24"/>
          <w:szCs w:val="24"/>
          <w:lang w:val="en-US"/>
        </w:rPr>
        <w:t>.</w:t>
      </w:r>
    </w:p>
    <w:p w:rsidR="00767B08" w:rsidRDefault="00767B08" w:rsidP="000E6901">
      <w:pPr>
        <w:autoSpaceDE w:val="0"/>
        <w:autoSpaceDN w:val="0"/>
        <w:adjustRightInd w:val="0"/>
        <w:spacing w:line="259" w:lineRule="atLeast"/>
        <w:ind w:left="360" w:firstLine="360"/>
        <w:jc w:val="both"/>
        <w:rPr>
          <w:rFonts w:ascii="Times New Roman" w:hAnsi="Times New Roman"/>
          <w:sz w:val="24"/>
          <w:szCs w:val="24"/>
          <w:lang w:val="en-US"/>
        </w:rPr>
      </w:pPr>
      <w:r w:rsidRPr="00767B08">
        <w:rPr>
          <w:rFonts w:ascii="Times New Roman" w:hAnsi="Times New Roman"/>
          <w:sz w:val="24"/>
          <w:szCs w:val="24"/>
          <w:lang w:val="en-US"/>
        </w:rPr>
        <w:t xml:space="preserve">A strong support structure during pregnancy is essential for the parenting competence of adolescent mothers in the early postpartum period. The support is social support from the family. High family support during pregnancy has a positive impact on better parenting competencies. The manifestation of a good quality of support is a parent's confidence in his ability in parenting as </w:t>
      </w:r>
      <w:r w:rsidR="003559B1">
        <w:rPr>
          <w:rFonts w:ascii="Times New Roman" w:hAnsi="Times New Roman"/>
          <w:sz w:val="24"/>
          <w:szCs w:val="24"/>
          <w:lang w:val="en-US"/>
        </w:rPr>
        <w:t xml:space="preserve">well as </w:t>
      </w:r>
      <w:r w:rsidR="00F70BD1">
        <w:rPr>
          <w:rFonts w:ascii="Times New Roman" w:hAnsi="Times New Roman"/>
          <w:sz w:val="24"/>
          <w:szCs w:val="24"/>
          <w:lang w:val="en-US"/>
        </w:rPr>
        <w:t>relationship satisfaction</w:t>
      </w:r>
      <w:r w:rsidRPr="00767B08">
        <w:rPr>
          <w:rFonts w:ascii="Times New Roman" w:hAnsi="Times New Roman"/>
          <w:sz w:val="24"/>
          <w:szCs w:val="24"/>
          <w:lang w:val="en-US"/>
        </w:rPr>
        <w:t>.  Family support during pregnancy not only positively affects young mothers but also improves the care of both adult parents and young adults. Recent research has shown that parenting competencies are not only influenced by family support but are influenced also by social support from friends, health workers in providing baby care information support information and managing emotionally significantly increasing maternal confidence in parenting (Angley et al., 2015).</w:t>
      </w:r>
    </w:p>
    <w:p w:rsidR="00767B08" w:rsidRDefault="00767B08" w:rsidP="002B7C1C">
      <w:pPr>
        <w:autoSpaceDE w:val="0"/>
        <w:autoSpaceDN w:val="0"/>
        <w:adjustRightInd w:val="0"/>
        <w:spacing w:line="259" w:lineRule="atLeast"/>
        <w:ind w:left="360" w:firstLine="540"/>
        <w:jc w:val="both"/>
        <w:rPr>
          <w:rFonts w:ascii="Times New Roman" w:hAnsi="Times New Roman"/>
          <w:sz w:val="24"/>
          <w:szCs w:val="24"/>
          <w:lang w:val="en-US"/>
        </w:rPr>
      </w:pPr>
      <w:r w:rsidRPr="00767B08">
        <w:rPr>
          <w:rFonts w:ascii="Times New Roman" w:hAnsi="Times New Roman"/>
          <w:sz w:val="24"/>
          <w:szCs w:val="24"/>
          <w:lang w:val="en-US"/>
        </w:rPr>
        <w:t>Social support affects the upbringing of positive interactions by improving the psychological functioning of parents. Adolescent mothers who get high social support show a positive relationship with their children and show better parent-child communication skills</w:t>
      </w:r>
      <w:r>
        <w:rPr>
          <w:rFonts w:ascii="Times New Roman" w:hAnsi="Times New Roman"/>
          <w:sz w:val="24"/>
          <w:szCs w:val="24"/>
          <w:lang w:val="en-US"/>
        </w:rPr>
        <w:t xml:space="preserve"> </w:t>
      </w:r>
      <w:r w:rsidRPr="00767B08">
        <w:rPr>
          <w:rFonts w:ascii="Times New Roman" w:hAnsi="Times New Roman"/>
          <w:sz w:val="24"/>
          <w:szCs w:val="24"/>
          <w:lang w:val="en-US"/>
        </w:rPr>
        <w:fldChar w:fldCharType="begin" w:fldLock="1"/>
      </w:r>
      <w:r w:rsidRPr="00767B08">
        <w:rPr>
          <w:rFonts w:ascii="Times New Roman" w:hAnsi="Times New Roman"/>
          <w:sz w:val="24"/>
          <w:szCs w:val="24"/>
          <w:lang w:val="en-US"/>
        </w:rPr>
        <w:instrText>ADDIN CSL_CITATION {"citationItems":[{"id":"ITEM-1","itemData":{"DOI":"10.1186/s12887-017-0972-z","ISSN":"1471-2431 (Electronic)","PMID":"29310603","abstract":"BACKGROUND: Positive-interaction parenting early in childhood is encouraged due to its association with behavioural development later in life. The objective of this study was to examine if the level of positive-interaction parenting style differs among teen, optimal age, and advanced age mothers in Canada, and to identify the characteristics associated with positive-interaction parenting style separately for each age group. METHODS: This was a cross-sectional secondary analysis of the National Longitudinal Survey of Children and Youth. First-time mothers with children 0-23 months were grouped into: teen (15-19 years, N = 53,409), optimal age (20-34 years, N = 790,960), and advanced age (35 years and older, N = 106,536). The outcome was positive-interaction parenting style (Parenting Practices Scale); maternal socio-demographics, health, social, and child characteristics were considered for backward stepwise multiple linear regression modeling, stratified for each of the age groups. RESULTS: Teen, optimal age, and advanced age mothers reported similar levels of positive- interaction parenting style. Covariates differed across the three age groups. Among optimal age mothers, being an ever-landed immigrant, childcare use, and being devoted to religion were found to decrease positive-interaction parenting style, whereas, higher education was found to increase positive-interaction parenting style. Teen mothers were not found to have any characteristics uniquely associated with positive-interaction parenting. Among advanced age mothers, social support was uniquely associated with an increase in positive-interaction parenting. Very good/excellent health was found to be positively associated with parenting in teens but negatively associated with parenting in advanced age mothers. CONCLUSION: Characteristics associated with positive-interaction parenting varied among the three age groups. Findings may have public health implications through information dissemination to first-time mothers, clinicians, researchers, and public health facilities.","author":[{"dropping-particle":"","family":"Kim","given":"Theresa H M","non-dropping-particle":"","parse-names":false,"suffix":""},{"dropping-particle":"","family":"Connolly","given":"Jennifer A","non-dropping-particle":"","parse-names":false,"suffix":""},{"dropping-particle":"","family":"Rotondi","given":"Michael","non-dropping-particle":"","parse-names":false,"suffix":""},{"dropping-particle":"","family":"Tamim","given":"Hala","non-dropping-particle":"","parse-names":false,"suffix":""}],"container-title":"BMC pediatrics","id":"ITEM-1","issue":"1","issued":{"date-parts":[["2018","1"]]},"language":"eng","page":"2","publisher-place":"England","title":"Characteristics of positive-interaction parenting style among primiparous teenage, optimal age, and advanced age mothers in Canada.","type":"article-journal","volume":"18"},"uris":["http://www.mendeley.com/documents/?uuid=1c44234f-4557-4ac8-abf8-824d6e85468e"]}],"mendeley":{"formattedCitation":"(Kim et al., 2018)","plainTextFormattedCitation":"(Kim et al., 2018)","previouslyFormattedCitation":"(Kim et al., 2018)"},"properties":{"noteIndex":0},"schema":"https://github.com/citation-style-language/schema/raw/master/csl-citation.json"}</w:instrText>
      </w:r>
      <w:r w:rsidRPr="00767B08">
        <w:rPr>
          <w:rFonts w:ascii="Times New Roman" w:hAnsi="Times New Roman"/>
          <w:sz w:val="24"/>
          <w:szCs w:val="24"/>
          <w:lang w:val="en-US"/>
        </w:rPr>
        <w:fldChar w:fldCharType="separate"/>
      </w:r>
      <w:r w:rsidRPr="00767B08">
        <w:rPr>
          <w:rFonts w:ascii="Times New Roman" w:hAnsi="Times New Roman"/>
          <w:noProof/>
          <w:sz w:val="24"/>
          <w:szCs w:val="24"/>
          <w:lang w:val="en-US"/>
        </w:rPr>
        <w:t>(Kim et al., 2018)</w:t>
      </w:r>
      <w:r w:rsidRPr="00767B08">
        <w:rPr>
          <w:rFonts w:ascii="Times New Roman" w:hAnsi="Times New Roman"/>
          <w:sz w:val="24"/>
          <w:szCs w:val="24"/>
          <w:lang w:val="en-US"/>
        </w:rPr>
        <w:fldChar w:fldCharType="end"/>
      </w:r>
      <w:r w:rsidRPr="00767B08">
        <w:rPr>
          <w:rFonts w:ascii="Times New Roman" w:hAnsi="Times New Roman"/>
          <w:sz w:val="24"/>
          <w:szCs w:val="24"/>
          <w:lang w:val="en-US"/>
        </w:rPr>
        <w:t xml:space="preserve">.  Social support gives mothers information about child development and proper child-rearing practices. This information improves the competence of positive motherhood and improves childcare skills. Social support also indirectly affects the stress of parenting through parenting knowledge, parenting attitudes, self-efficacy, and child temperament </w:t>
      </w:r>
      <w:r w:rsidRPr="00767B08">
        <w:rPr>
          <w:rFonts w:ascii="Times New Roman" w:hAnsi="Times New Roman"/>
          <w:sz w:val="24"/>
          <w:szCs w:val="24"/>
        </w:rPr>
        <w:fldChar w:fldCharType="begin" w:fldLock="1"/>
      </w:r>
      <w:r w:rsidRPr="00767B08">
        <w:rPr>
          <w:rFonts w:ascii="Times New Roman" w:hAnsi="Times New Roman"/>
          <w:sz w:val="24"/>
          <w:szCs w:val="24"/>
        </w:rPr>
        <w:instrText>ADDIN CSL_CITATION {"citationItems":[{"id":"ITEM-1","itemData":{"ISSN":"19068107","abstract":"Parenting stress affects maternal function and psychological health and development of their child. To prevent or minimize stress among adolescent mothers, understanding how various factors work to influence stress is necessary. Thus, this study aimed to develop and test a causal model of parenting stress in first-time adolescent mothers. A total of 253 first-time postpartum adolescent mothers accessing health services for checking up were recruited from nine hospitals in a northern province in Thailand. Nine instruments were used to collect data: The Parental Distress Subscale of the Parenting Stress Index/Short Form, the Modified Knowledge of Child Development Inventory, the Self-Perception of the Parenting Role Scale, the Parenting Sense of Competence Scale, the Revised Thai Multi-dimensional Scale of Perceived Social Support, the Family Economic Strain Scale, the Kansas Marital Satisfaction Scale, the Child-rearing Conflict Measure, and the What My Baby is Like Questionnaire. Data were analyzed using descriptive statistics, Pearson’s product moment correlation, and path analysis with LISREL. The causal model of parenting stress obtained the best fit with the data. This model could explain 75% of the total variance in parenting stress. Social support, parenting attitude and self-efficacy, and child temperament influenced parenting stress directly. Social support, marital satisfaction, economic strain, child-rearing conflict, and parenting knowledge, attitude, and self-efficacy also indirectly influenced parenting stress. Nurses should design the program for preventing parenting stress in first-time adolescent mothers by emphasis on promoting positive parenting attitude and perceiving adapted child temperament, enhancing parenting self-efficacy and social support.","author":[{"dropping-particle":"","family":"Sanglee","given":"Kingfa","non-dropping-particle":"","parse-names":false,"suffix":""},{"dropping-particle":"","family":"Pothiban","given":"Linchong","non-dropping-particle":"","parse-names":false,"suffix":""},{"dropping-particle":"","family":"Tiansawad","given":"Sujitra","non-dropping-particle":"","parse-names":false,"suffix":""},{"dropping-particle":"","family":"Baosoung","given":"Chavee","non-dropping-particle":"","parse-names":false,"suffix":""},{"dropping-particle":"","family":"Thapinta","given":"Darawan","non-dropping-particle":"","parse-names":false,"suffix":""}],"container-title":"Pacific Rim International Journal of Nursing Research","id":"ITEM-1","issue":"4","issued":{"date-parts":[["2019"]]},"page":"414-427","title":"A causal model of parenting stress among first-time adolescent mothers","type":"article-journal","volume":"23"},"uris":["http://www.mendeley.com/documents/?uuid=ea355d66-25ff-4e76-97f1-56bbf6b74f65"]}],"mendeley":{"formattedCitation":"(Sanglee et al., 2019)","plainTextFormattedCitation":"(Sanglee et al., 2019)","previouslyFormattedCitation":"(Sanglee et al., 2019)"},"properties":{"noteIndex":0},"schema":"https://github.com/citation-style-language/schema/raw/master/csl-citation.json"}</w:instrText>
      </w:r>
      <w:r w:rsidRPr="00767B08">
        <w:rPr>
          <w:rFonts w:ascii="Times New Roman" w:hAnsi="Times New Roman"/>
          <w:sz w:val="24"/>
          <w:szCs w:val="24"/>
        </w:rPr>
        <w:fldChar w:fldCharType="separate"/>
      </w:r>
      <w:r w:rsidRPr="00767B08">
        <w:rPr>
          <w:rFonts w:ascii="Times New Roman" w:hAnsi="Times New Roman"/>
          <w:noProof/>
          <w:sz w:val="24"/>
          <w:szCs w:val="24"/>
        </w:rPr>
        <w:t>(Sanglee et al., 2019)</w:t>
      </w:r>
      <w:r w:rsidRPr="00767B08">
        <w:rPr>
          <w:rFonts w:ascii="Times New Roman" w:hAnsi="Times New Roman"/>
          <w:sz w:val="24"/>
          <w:szCs w:val="24"/>
          <w:lang w:val="en-US"/>
        </w:rPr>
        <w:fldChar w:fldCharType="end"/>
      </w:r>
      <w:r w:rsidRPr="00767B08">
        <w:rPr>
          <w:rFonts w:ascii="Times New Roman" w:hAnsi="Times New Roman"/>
          <w:sz w:val="24"/>
          <w:szCs w:val="24"/>
          <w:lang w:val="en-US"/>
        </w:rPr>
        <w:t>.</w:t>
      </w:r>
    </w:p>
    <w:p w:rsidR="00C455FD" w:rsidRDefault="00F74167" w:rsidP="0058602A">
      <w:pPr>
        <w:pStyle w:val="Heading1"/>
        <w:spacing w:after="120"/>
        <w:jc w:val="center"/>
      </w:pPr>
      <w:r>
        <w:t xml:space="preserve">CONCLUSION </w:t>
      </w:r>
    </w:p>
    <w:p w:rsidR="00030540" w:rsidRDefault="00EF5E99" w:rsidP="00ED214E">
      <w:pPr>
        <w:ind w:left="360" w:firstLine="360"/>
        <w:jc w:val="both"/>
        <w:rPr>
          <w:rFonts w:ascii="Times New Roman" w:hAnsi="Times New Roman"/>
          <w:sz w:val="24"/>
          <w:szCs w:val="24"/>
          <w:lang w:val="en-US"/>
        </w:rPr>
      </w:pPr>
      <w:r w:rsidRPr="00EF5E99">
        <w:rPr>
          <w:rFonts w:ascii="Times New Roman" w:hAnsi="Times New Roman"/>
          <w:sz w:val="24"/>
          <w:szCs w:val="24"/>
          <w:lang w:val="en-US"/>
        </w:rPr>
        <w:t xml:space="preserve">Teenage mothers are the group most vulnerable to parenting stress due to various social stresses, parenting abilities, and mental readiness. This report found 3 main themes related to parenting in young mothers, namely parenting behavior, parenting stress, and parenting need. Young mothers who have higher social support have more knowledge in parenting, positive parenting attitudes, and self-efficacy in higher parenting, can overcome the child's temperament, as well as reduce parenting stress. In this scoping report review, researchers examined 11 papers related to parenting in young mothers with quantitative and qualitative research designs.   the </w:t>
      </w:r>
      <w:r w:rsidRPr="00EF5E99">
        <w:rPr>
          <w:rFonts w:ascii="Times New Roman" w:hAnsi="Times New Roman"/>
          <w:sz w:val="24"/>
          <w:szCs w:val="24"/>
          <w:lang w:val="en-US"/>
        </w:rPr>
        <w:lastRenderedPageBreak/>
        <w:t>articles taken have a bala</w:t>
      </w:r>
      <w:r w:rsidR="00112EAA">
        <w:rPr>
          <w:rFonts w:ascii="Times New Roman" w:hAnsi="Times New Roman"/>
          <w:sz w:val="24"/>
          <w:szCs w:val="24"/>
          <w:lang w:val="en-US"/>
        </w:rPr>
        <w:t>nced number in the category of developed and d</w:t>
      </w:r>
      <w:r w:rsidRPr="00EF5E99">
        <w:rPr>
          <w:rFonts w:ascii="Times New Roman" w:hAnsi="Times New Roman"/>
          <w:sz w:val="24"/>
          <w:szCs w:val="24"/>
          <w:lang w:val="en-US"/>
        </w:rPr>
        <w:t>eve</w:t>
      </w:r>
      <w:r w:rsidR="00112EAA">
        <w:rPr>
          <w:rFonts w:ascii="Times New Roman" w:hAnsi="Times New Roman"/>
          <w:sz w:val="24"/>
          <w:szCs w:val="24"/>
          <w:lang w:val="en-US"/>
        </w:rPr>
        <w:t>loping Countries namely 6 from developing countries and 5 from d</w:t>
      </w:r>
      <w:r w:rsidRPr="00EF5E99">
        <w:rPr>
          <w:rFonts w:ascii="Times New Roman" w:hAnsi="Times New Roman"/>
          <w:sz w:val="24"/>
          <w:szCs w:val="24"/>
          <w:lang w:val="en-US"/>
        </w:rPr>
        <w:t>evelop</w:t>
      </w:r>
      <w:r w:rsidR="00112EAA">
        <w:rPr>
          <w:rFonts w:ascii="Times New Roman" w:hAnsi="Times New Roman"/>
          <w:sz w:val="24"/>
          <w:szCs w:val="24"/>
          <w:lang w:val="en-US"/>
        </w:rPr>
        <w:t>ed c</w:t>
      </w:r>
      <w:r w:rsidRPr="00EF5E99">
        <w:rPr>
          <w:rFonts w:ascii="Times New Roman" w:hAnsi="Times New Roman"/>
          <w:sz w:val="24"/>
          <w:szCs w:val="24"/>
          <w:lang w:val="en-US"/>
        </w:rPr>
        <w:t>ountries. The results of this review may not be enough to illustrate the true condition of young motherhood due to the diversity of research locations of articles and cultural orientations embraced in some countries. Research on the care of young mothers needs to be done in developing countries, especially Indonesia, which has a diversity of cultures and social structures.</w:t>
      </w:r>
    </w:p>
    <w:p w:rsidR="008D0750" w:rsidRPr="002305FE" w:rsidRDefault="008D0750" w:rsidP="008D0750">
      <w:pPr>
        <w:jc w:val="center"/>
        <w:rPr>
          <w:rFonts w:ascii="Times New Roman" w:hAnsi="Times New Roman"/>
          <w:b/>
          <w:sz w:val="24"/>
          <w:szCs w:val="24"/>
          <w:lang w:val="en-US"/>
        </w:rPr>
      </w:pPr>
      <w:r w:rsidRPr="008D0750">
        <w:rPr>
          <w:rFonts w:ascii="Times New Roman" w:hAnsi="Times New Roman"/>
          <w:sz w:val="24"/>
          <w:szCs w:val="24"/>
          <w:lang w:val="en-US"/>
        </w:rPr>
        <w:cr/>
      </w:r>
      <w:r w:rsidRPr="008D0750">
        <w:t xml:space="preserve"> </w:t>
      </w:r>
      <w:r w:rsidRPr="002305FE">
        <w:rPr>
          <w:rFonts w:ascii="Times New Roman" w:hAnsi="Times New Roman"/>
          <w:b/>
          <w:sz w:val="24"/>
          <w:szCs w:val="24"/>
          <w:lang w:val="en-US"/>
        </w:rPr>
        <w:t>ACKNOWLEDGMENTS</w:t>
      </w:r>
    </w:p>
    <w:p w:rsidR="008D0750" w:rsidRPr="00A07275" w:rsidRDefault="008D0750" w:rsidP="00EC46B6">
      <w:pPr>
        <w:ind w:left="360" w:firstLine="720"/>
        <w:jc w:val="both"/>
        <w:rPr>
          <w:rFonts w:ascii="Times New Roman" w:hAnsi="Times New Roman"/>
          <w:sz w:val="24"/>
          <w:szCs w:val="24"/>
          <w:lang w:val="en-US"/>
        </w:rPr>
      </w:pPr>
      <w:r>
        <w:rPr>
          <w:rFonts w:ascii="Times New Roman" w:hAnsi="Times New Roman"/>
          <w:sz w:val="24"/>
          <w:szCs w:val="24"/>
          <w:lang w:val="en-US"/>
        </w:rPr>
        <w:t>T</w:t>
      </w:r>
      <w:r w:rsidRPr="008D0750">
        <w:rPr>
          <w:rFonts w:ascii="Times New Roman" w:hAnsi="Times New Roman"/>
          <w:sz w:val="24"/>
          <w:szCs w:val="24"/>
          <w:lang w:val="en-US"/>
        </w:rPr>
        <w:t xml:space="preserve">he author </w:t>
      </w:r>
      <w:r>
        <w:rPr>
          <w:rFonts w:ascii="Times New Roman" w:hAnsi="Times New Roman"/>
          <w:sz w:val="24"/>
          <w:szCs w:val="24"/>
          <w:lang w:val="en-US"/>
        </w:rPr>
        <w:t xml:space="preserve">would to thanked </w:t>
      </w:r>
      <w:r>
        <w:rPr>
          <w:rFonts w:ascii="Times New Roman" w:hAnsi="Times New Roman"/>
          <w:sz w:val="24"/>
          <w:szCs w:val="24"/>
          <w:lang w:val="en-US"/>
        </w:rPr>
        <w:tab/>
        <w:t>M</w:t>
      </w:r>
      <w:r w:rsidRPr="008D0750">
        <w:rPr>
          <w:rFonts w:ascii="Times New Roman" w:hAnsi="Times New Roman"/>
          <w:sz w:val="24"/>
          <w:szCs w:val="24"/>
          <w:lang w:val="en-US"/>
        </w:rPr>
        <w:t>s. Dwi Ernawati for guiding and providing input for the perfection of this article revie</w:t>
      </w:r>
      <w:r>
        <w:rPr>
          <w:rFonts w:ascii="Times New Roman" w:hAnsi="Times New Roman"/>
          <w:sz w:val="24"/>
          <w:szCs w:val="24"/>
          <w:lang w:val="en-US"/>
        </w:rPr>
        <w:t>w</w:t>
      </w:r>
      <w:r w:rsidRPr="008D0750">
        <w:rPr>
          <w:rFonts w:ascii="Times New Roman" w:hAnsi="Times New Roman"/>
          <w:sz w:val="24"/>
          <w:szCs w:val="24"/>
          <w:lang w:val="en-US"/>
        </w:rPr>
        <w:t>.</w:t>
      </w:r>
    </w:p>
    <w:p w:rsidR="003E056C" w:rsidRDefault="00F74167" w:rsidP="00FB760F">
      <w:pPr>
        <w:pStyle w:val="Heading1"/>
        <w:spacing w:after="120" w:line="240" w:lineRule="auto"/>
        <w:jc w:val="center"/>
      </w:pPr>
      <w:r>
        <w:t>REFERENCES</w:t>
      </w:r>
    </w:p>
    <w:p w:rsidR="002E060D" w:rsidRPr="002E060D" w:rsidRDefault="00015C1B"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015C1B">
        <w:rPr>
          <w:rFonts w:ascii="Times New Roman" w:hAnsi="Times New Roman"/>
          <w:sz w:val="24"/>
          <w:szCs w:val="24"/>
        </w:rPr>
        <w:fldChar w:fldCharType="begin" w:fldLock="1"/>
      </w:r>
      <w:r w:rsidRPr="00015C1B">
        <w:rPr>
          <w:rFonts w:ascii="Times New Roman" w:hAnsi="Times New Roman"/>
          <w:sz w:val="24"/>
          <w:szCs w:val="24"/>
        </w:rPr>
        <w:instrText xml:space="preserve">ADDIN Mendeley Bibliography CSL_BIBLIOGRAPHY </w:instrText>
      </w:r>
      <w:r w:rsidRPr="00015C1B">
        <w:rPr>
          <w:rFonts w:ascii="Times New Roman" w:hAnsi="Times New Roman"/>
          <w:sz w:val="24"/>
          <w:szCs w:val="24"/>
        </w:rPr>
        <w:fldChar w:fldCharType="separate"/>
      </w:r>
      <w:r w:rsidR="002E060D" w:rsidRPr="002E060D">
        <w:rPr>
          <w:rFonts w:ascii="Times New Roman" w:hAnsi="Times New Roman"/>
          <w:noProof/>
          <w:sz w:val="24"/>
          <w:szCs w:val="24"/>
        </w:rPr>
        <w:t xml:space="preserve">Akoï, K., Francoise, J. P., Aurel, C., Laure-Manuella, I., Christelle, L., Venise, N., &amp; Sabrina, C. (2017). Follow-up and outcomes of pregnancies in French Guiana: The part of teenage pregnancies. </w:t>
      </w:r>
      <w:r w:rsidR="002E060D" w:rsidRPr="002E060D">
        <w:rPr>
          <w:rFonts w:ascii="Times New Roman" w:hAnsi="Times New Roman"/>
          <w:i/>
          <w:iCs/>
          <w:noProof/>
          <w:sz w:val="24"/>
          <w:szCs w:val="24"/>
        </w:rPr>
        <w:t>International Journal of Adolescent Medicine and Health</w:t>
      </w:r>
      <w:r w:rsidR="002E060D" w:rsidRPr="002E060D">
        <w:rPr>
          <w:rFonts w:ascii="Times New Roman" w:hAnsi="Times New Roman"/>
          <w:noProof/>
          <w:sz w:val="24"/>
          <w:szCs w:val="24"/>
        </w:rPr>
        <w:t xml:space="preserve">, </w:t>
      </w:r>
      <w:r w:rsidR="002E060D" w:rsidRPr="002E060D">
        <w:rPr>
          <w:rFonts w:ascii="Times New Roman" w:hAnsi="Times New Roman"/>
          <w:i/>
          <w:iCs/>
          <w:noProof/>
          <w:sz w:val="24"/>
          <w:szCs w:val="24"/>
        </w:rPr>
        <w:t>29</w:t>
      </w:r>
      <w:r w:rsidR="002E060D" w:rsidRPr="002E060D">
        <w:rPr>
          <w:rFonts w:ascii="Times New Roman" w:hAnsi="Times New Roman"/>
          <w:noProof/>
          <w:sz w:val="24"/>
          <w:szCs w:val="24"/>
        </w:rPr>
        <w:t>(5), 1–10. https://doi.org/10.1515/ijamh-2015-0105</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Albritton, T., Angley, M., Gibson, C., Sipsma, H., &amp; Kershaw, T. (2015). Mental Health Utilization Among Diverse Parenting Young Couples. </w:t>
      </w:r>
      <w:r w:rsidRPr="002E060D">
        <w:rPr>
          <w:rFonts w:ascii="Times New Roman" w:hAnsi="Times New Roman"/>
          <w:i/>
          <w:iCs/>
          <w:noProof/>
          <w:sz w:val="24"/>
          <w:szCs w:val="24"/>
        </w:rPr>
        <w:t>American Journal of Community Psychology</w:t>
      </w:r>
      <w:r w:rsidRPr="002E060D">
        <w:rPr>
          <w:rFonts w:ascii="Times New Roman" w:hAnsi="Times New Roman"/>
          <w:noProof/>
          <w:sz w:val="24"/>
          <w:szCs w:val="24"/>
        </w:rPr>
        <w:t xml:space="preserve">, </w:t>
      </w:r>
      <w:r w:rsidRPr="002E060D">
        <w:rPr>
          <w:rFonts w:ascii="Times New Roman" w:hAnsi="Times New Roman"/>
          <w:i/>
          <w:iCs/>
          <w:noProof/>
          <w:sz w:val="24"/>
          <w:szCs w:val="24"/>
        </w:rPr>
        <w:t>56</w:t>
      </w:r>
      <w:r w:rsidRPr="002E060D">
        <w:rPr>
          <w:rFonts w:ascii="Times New Roman" w:hAnsi="Times New Roman"/>
          <w:noProof/>
          <w:sz w:val="24"/>
          <w:szCs w:val="24"/>
        </w:rPr>
        <w:t>(1–2), 89–100. https://doi.org/doi:10.1007/s10464-015-9738-7</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Albritton, T., Angley, M., Grandelski, V., Hansen, N., &amp; Kershaw, T. (2014). Looking for Solutions: Gender Differences in Relationship and Parenting Challenges Among Low-Income, Young Parents. </w:t>
      </w:r>
      <w:r w:rsidRPr="002E060D">
        <w:rPr>
          <w:rFonts w:ascii="Times New Roman" w:hAnsi="Times New Roman"/>
          <w:i/>
          <w:iCs/>
          <w:noProof/>
          <w:sz w:val="24"/>
          <w:szCs w:val="24"/>
        </w:rPr>
        <w:t>Family Process</w:t>
      </w:r>
      <w:r w:rsidRPr="002E060D">
        <w:rPr>
          <w:rFonts w:ascii="Times New Roman" w:hAnsi="Times New Roman"/>
          <w:noProof/>
          <w:sz w:val="24"/>
          <w:szCs w:val="24"/>
        </w:rPr>
        <w:t xml:space="preserve">, </w:t>
      </w:r>
      <w:r w:rsidRPr="002E060D">
        <w:rPr>
          <w:rFonts w:ascii="Times New Roman" w:hAnsi="Times New Roman"/>
          <w:i/>
          <w:iCs/>
          <w:noProof/>
          <w:sz w:val="24"/>
          <w:szCs w:val="24"/>
        </w:rPr>
        <w:t>53</w:t>
      </w:r>
      <w:r w:rsidRPr="002E060D">
        <w:rPr>
          <w:rFonts w:ascii="Times New Roman" w:hAnsi="Times New Roman"/>
          <w:noProof/>
          <w:sz w:val="24"/>
          <w:szCs w:val="24"/>
        </w:rPr>
        <w:t>(4), 686–701. https://doi.org/doi:10.1111/famp.12088</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Angley, M., Divney, A., Magriples, U., &amp; Kershaw, T. et al. (2015). Social support, family functioning and parenting competence in adolescent parents. </w:t>
      </w:r>
      <w:r w:rsidRPr="002E060D">
        <w:rPr>
          <w:rFonts w:ascii="Times New Roman" w:hAnsi="Times New Roman"/>
          <w:i/>
          <w:iCs/>
          <w:noProof/>
          <w:sz w:val="24"/>
          <w:szCs w:val="24"/>
        </w:rPr>
        <w:t>Maternal and Child Health Journal</w:t>
      </w:r>
      <w:r w:rsidRPr="002E060D">
        <w:rPr>
          <w:rFonts w:ascii="Times New Roman" w:hAnsi="Times New Roman"/>
          <w:noProof/>
          <w:sz w:val="24"/>
          <w:szCs w:val="24"/>
        </w:rPr>
        <w:t xml:space="preserve">, </w:t>
      </w:r>
      <w:r w:rsidRPr="002E060D">
        <w:rPr>
          <w:rFonts w:ascii="Times New Roman" w:hAnsi="Times New Roman"/>
          <w:i/>
          <w:iCs/>
          <w:noProof/>
          <w:sz w:val="24"/>
          <w:szCs w:val="24"/>
        </w:rPr>
        <w:t>19</w:t>
      </w:r>
      <w:r w:rsidRPr="002E060D">
        <w:rPr>
          <w:rFonts w:ascii="Times New Roman" w:hAnsi="Times New Roman"/>
          <w:noProof/>
          <w:sz w:val="24"/>
          <w:szCs w:val="24"/>
        </w:rPr>
        <w:t>(1), 67–73. https://doi.org/10.1007/s10995-014-1496-x</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Arksey, H., &amp; O’Malley, L. (2005). Scoping studies: towards a methodological framework. </w:t>
      </w:r>
      <w:r w:rsidRPr="002E060D">
        <w:rPr>
          <w:rFonts w:ascii="Times New Roman" w:hAnsi="Times New Roman"/>
          <w:i/>
          <w:iCs/>
          <w:noProof/>
          <w:sz w:val="24"/>
          <w:szCs w:val="24"/>
        </w:rPr>
        <w:t>International Journal of Social Research Methodology</w:t>
      </w:r>
      <w:r w:rsidRPr="002E060D">
        <w:rPr>
          <w:rFonts w:ascii="Times New Roman" w:hAnsi="Times New Roman"/>
          <w:noProof/>
          <w:sz w:val="24"/>
          <w:szCs w:val="24"/>
        </w:rPr>
        <w:t xml:space="preserve">, </w:t>
      </w:r>
      <w:r w:rsidRPr="002E060D">
        <w:rPr>
          <w:rFonts w:ascii="Times New Roman" w:hAnsi="Times New Roman"/>
          <w:i/>
          <w:iCs/>
          <w:noProof/>
          <w:sz w:val="24"/>
          <w:szCs w:val="24"/>
        </w:rPr>
        <w:t>8</w:t>
      </w:r>
      <w:r w:rsidRPr="002E060D">
        <w:rPr>
          <w:rFonts w:ascii="Times New Roman" w:hAnsi="Times New Roman"/>
          <w:noProof/>
          <w:sz w:val="24"/>
          <w:szCs w:val="24"/>
        </w:rPr>
        <w:t>(1), 19–</w:t>
      </w:r>
      <w:r w:rsidR="00FB760F">
        <w:rPr>
          <w:rFonts w:ascii="Times New Roman" w:hAnsi="Times New Roman"/>
          <w:noProof/>
          <w:sz w:val="24"/>
          <w:szCs w:val="24"/>
        </w:rPr>
        <w:t>32.</w:t>
      </w:r>
      <w:r w:rsidRPr="002E060D">
        <w:rPr>
          <w:rFonts w:ascii="Times New Roman" w:hAnsi="Times New Roman"/>
          <w:noProof/>
          <w:sz w:val="24"/>
          <w:szCs w:val="24"/>
        </w:rPr>
        <w:t>https://doi.org/10.1080/1364557032000119616</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Aulia, A. (2019). Health con nsequence es of child d marriag e in high burden c ountries : a systeematic re eview. </w:t>
      </w:r>
      <w:r w:rsidRPr="002E060D">
        <w:rPr>
          <w:rFonts w:ascii="Times New Roman" w:hAnsi="Times New Roman"/>
          <w:i/>
          <w:iCs/>
          <w:noProof/>
          <w:sz w:val="24"/>
          <w:szCs w:val="24"/>
        </w:rPr>
        <w:t>Inernational Journal of Health Science and Technology</w:t>
      </w:r>
      <w:r w:rsidRPr="002E060D">
        <w:rPr>
          <w:rFonts w:ascii="Times New Roman" w:hAnsi="Times New Roman"/>
          <w:noProof/>
          <w:sz w:val="24"/>
          <w:szCs w:val="24"/>
        </w:rPr>
        <w:t xml:space="preserve">, </w:t>
      </w:r>
      <w:r w:rsidRPr="002E060D">
        <w:rPr>
          <w:rFonts w:ascii="Times New Roman" w:hAnsi="Times New Roman"/>
          <w:i/>
          <w:iCs/>
          <w:noProof/>
          <w:sz w:val="24"/>
          <w:szCs w:val="24"/>
        </w:rPr>
        <w:t>1</w:t>
      </w:r>
      <w:r w:rsidRPr="002E060D">
        <w:rPr>
          <w:rFonts w:ascii="Times New Roman" w:hAnsi="Times New Roman"/>
          <w:noProof/>
          <w:sz w:val="24"/>
          <w:szCs w:val="24"/>
        </w:rPr>
        <w:t>(1), 39–46.</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Berger, S. H. B. and L. M. (2019). Family Structure Experiences and Child Socioemotional Development During the First Nine Years of Life: Examining Heterogeneity by Family Structure at Birth. </w:t>
      </w:r>
      <w:r w:rsidRPr="002E060D">
        <w:rPr>
          <w:rFonts w:ascii="Times New Roman" w:hAnsi="Times New Roman"/>
          <w:i/>
          <w:iCs/>
          <w:noProof/>
          <w:sz w:val="24"/>
          <w:szCs w:val="24"/>
        </w:rPr>
        <w:t>Physiology &amp; Behavior</w:t>
      </w:r>
      <w:r w:rsidRPr="002E060D">
        <w:rPr>
          <w:rFonts w:ascii="Times New Roman" w:hAnsi="Times New Roman"/>
          <w:noProof/>
          <w:sz w:val="24"/>
          <w:szCs w:val="24"/>
        </w:rPr>
        <w:t xml:space="preserve">, </w:t>
      </w:r>
      <w:r w:rsidRPr="002E060D">
        <w:rPr>
          <w:rFonts w:ascii="Times New Roman" w:hAnsi="Times New Roman"/>
          <w:i/>
          <w:iCs/>
          <w:noProof/>
          <w:sz w:val="24"/>
          <w:szCs w:val="24"/>
        </w:rPr>
        <w:t>176</w:t>
      </w:r>
      <w:r w:rsidRPr="002E060D">
        <w:rPr>
          <w:rFonts w:ascii="Times New Roman" w:hAnsi="Times New Roman"/>
          <w:noProof/>
          <w:sz w:val="24"/>
          <w:szCs w:val="24"/>
        </w:rPr>
        <w:t>(3), 139–148. https://doi.org/10.1007/s13524-017-0563-5.Family</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Ellis-Sloan, K., &amp; Tamplin, A. (2019). Teenage mothers and social isolation: The role of friendship as protection against relational exclusion. </w:t>
      </w:r>
      <w:r w:rsidRPr="002E060D">
        <w:rPr>
          <w:rFonts w:ascii="Times New Roman" w:hAnsi="Times New Roman"/>
          <w:i/>
          <w:iCs/>
          <w:noProof/>
          <w:sz w:val="24"/>
          <w:szCs w:val="24"/>
        </w:rPr>
        <w:t>Social Policy and Society</w:t>
      </w:r>
      <w:r w:rsidRPr="002E060D">
        <w:rPr>
          <w:rFonts w:ascii="Times New Roman" w:hAnsi="Times New Roman"/>
          <w:noProof/>
          <w:sz w:val="24"/>
          <w:szCs w:val="24"/>
        </w:rPr>
        <w:t xml:space="preserve">, </w:t>
      </w:r>
      <w:r w:rsidRPr="002E060D">
        <w:rPr>
          <w:rFonts w:ascii="Times New Roman" w:hAnsi="Times New Roman"/>
          <w:i/>
          <w:iCs/>
          <w:noProof/>
          <w:sz w:val="24"/>
          <w:szCs w:val="24"/>
        </w:rPr>
        <w:t>18</w:t>
      </w:r>
      <w:r w:rsidRPr="002E060D">
        <w:rPr>
          <w:rFonts w:ascii="Times New Roman" w:hAnsi="Times New Roman"/>
          <w:noProof/>
          <w:sz w:val="24"/>
          <w:szCs w:val="24"/>
        </w:rPr>
        <w:t>(2), 187–201. https://doi.org/10.1017/S1474746418000106</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lastRenderedPageBreak/>
        <w:t xml:space="preserve">Grau, J. M., Castellanos, P., Smith, E. N., Duran, P. A., Silberman, S., &amp; Wood, L. (2017). Psychological Adjustment among Young Puerto Rican Mothers: Perceived Partner Support and the Moderating Role of Latino Cultural Orientation. </w:t>
      </w:r>
      <w:r w:rsidRPr="002E060D">
        <w:rPr>
          <w:rFonts w:ascii="Times New Roman" w:hAnsi="Times New Roman"/>
          <w:i/>
          <w:iCs/>
          <w:noProof/>
          <w:sz w:val="24"/>
          <w:szCs w:val="24"/>
        </w:rPr>
        <w:t>Journal of Latina/o Psychology</w:t>
      </w:r>
      <w:r w:rsidRPr="002E060D">
        <w:rPr>
          <w:rFonts w:ascii="Times New Roman" w:hAnsi="Times New Roman"/>
          <w:noProof/>
          <w:sz w:val="24"/>
          <w:szCs w:val="24"/>
        </w:rPr>
        <w:t xml:space="preserve">, </w:t>
      </w:r>
      <w:r w:rsidRPr="002E060D">
        <w:rPr>
          <w:rFonts w:ascii="Times New Roman" w:hAnsi="Times New Roman"/>
          <w:i/>
          <w:iCs/>
          <w:noProof/>
          <w:sz w:val="24"/>
          <w:szCs w:val="24"/>
        </w:rPr>
        <w:t>5</w:t>
      </w:r>
      <w:r w:rsidRPr="002E060D">
        <w:rPr>
          <w:rFonts w:ascii="Times New Roman" w:hAnsi="Times New Roman"/>
          <w:noProof/>
          <w:sz w:val="24"/>
          <w:szCs w:val="24"/>
        </w:rPr>
        <w:t>(1), 45–60. https://doi.org/10.1037/lat0000064</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Grau, J. M., Duran, P. A., Castellanos, P., Smith, E. N., Silberman, S. G., &amp; Wood, L. E. (2015). Developmental outcomes of toddlers of young Latina mothers: Cultural, family, and parenting factors. </w:t>
      </w:r>
      <w:r w:rsidRPr="002E060D">
        <w:rPr>
          <w:rFonts w:ascii="Times New Roman" w:hAnsi="Times New Roman"/>
          <w:i/>
          <w:iCs/>
          <w:noProof/>
          <w:sz w:val="24"/>
          <w:szCs w:val="24"/>
        </w:rPr>
        <w:t>Infant Behavior &amp; Development</w:t>
      </w:r>
      <w:r w:rsidRPr="002E060D">
        <w:rPr>
          <w:rFonts w:ascii="Times New Roman" w:hAnsi="Times New Roman"/>
          <w:noProof/>
          <w:sz w:val="24"/>
          <w:szCs w:val="24"/>
        </w:rPr>
        <w:t xml:space="preserve">, </w:t>
      </w:r>
      <w:r w:rsidRPr="002E060D">
        <w:rPr>
          <w:rFonts w:ascii="Times New Roman" w:hAnsi="Times New Roman"/>
          <w:i/>
          <w:iCs/>
          <w:noProof/>
          <w:sz w:val="24"/>
          <w:szCs w:val="24"/>
        </w:rPr>
        <w:t>41</w:t>
      </w:r>
      <w:r w:rsidRPr="002E060D">
        <w:rPr>
          <w:rFonts w:ascii="Times New Roman" w:hAnsi="Times New Roman"/>
          <w:noProof/>
          <w:sz w:val="24"/>
          <w:szCs w:val="24"/>
        </w:rPr>
        <w:t>, 113–126. https://doi.org/10.1016/j.infbeh.2015.08.001</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Grijns, M., Horii, H., &amp; Sulistyowati Irianto, Pinky Saptandari, Taufiqurrohim, Unsiyah Siti Marhamah, Meike Lusye Karolus, Shinta Candra Dwi, Partini, S. T. V. B. (2018). </w:t>
      </w:r>
      <w:r w:rsidRPr="002E060D">
        <w:rPr>
          <w:rFonts w:ascii="Times New Roman" w:hAnsi="Times New Roman"/>
          <w:i/>
          <w:iCs/>
          <w:noProof/>
          <w:sz w:val="24"/>
          <w:szCs w:val="24"/>
        </w:rPr>
        <w:t>Menikah Muda di Indonesia_ Suara, Hukum, dan Praktik - Mies Grijns, Hoko Horii, Sulistyowati Irianto, Pinky Saptandari, Taufiqurrohim, Unsiyah Siti Marhamah, Meike Lusye Karolus, Shinta Candra Dwi, Partini, Sita Thamar Van Bemmelen</w:t>
      </w:r>
      <w:r w:rsidRPr="002E060D">
        <w:rPr>
          <w:rFonts w:ascii="Times New Roman" w:hAnsi="Times New Roman"/>
          <w:noProof/>
          <w:sz w:val="24"/>
          <w:szCs w:val="24"/>
        </w:rPr>
        <w:t xml:space="preserve"> (p. 78).</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Hackett, K. M., Mukta, U. S., Jalal, C. S. B., &amp; Sellen, D. W. (2015). A qualitative study exploring perceived barriers to infant feeding and caregiving among adolescent girls and young women in rural Bangladesh. </w:t>
      </w:r>
      <w:r w:rsidRPr="002E060D">
        <w:rPr>
          <w:rFonts w:ascii="Times New Roman" w:hAnsi="Times New Roman"/>
          <w:i/>
          <w:iCs/>
          <w:noProof/>
          <w:sz w:val="24"/>
          <w:szCs w:val="24"/>
        </w:rPr>
        <w:t>BMC Public Health</w:t>
      </w:r>
      <w:r w:rsidRPr="002E060D">
        <w:rPr>
          <w:rFonts w:ascii="Times New Roman" w:hAnsi="Times New Roman"/>
          <w:noProof/>
          <w:sz w:val="24"/>
          <w:szCs w:val="24"/>
        </w:rPr>
        <w:t xml:space="preserve">, </w:t>
      </w:r>
      <w:r w:rsidRPr="002E060D">
        <w:rPr>
          <w:rFonts w:ascii="Times New Roman" w:hAnsi="Times New Roman"/>
          <w:i/>
          <w:iCs/>
          <w:noProof/>
          <w:sz w:val="24"/>
          <w:szCs w:val="24"/>
        </w:rPr>
        <w:t>15</w:t>
      </w:r>
      <w:r w:rsidRPr="002E060D">
        <w:rPr>
          <w:rFonts w:ascii="Times New Roman" w:hAnsi="Times New Roman"/>
          <w:noProof/>
          <w:sz w:val="24"/>
          <w:szCs w:val="24"/>
        </w:rPr>
        <w:t>, 771. https://doi.org/10.1186/s12889-015-2115-5</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Johansen, E. R., Nielsen, H. S., &amp; Verner, M. (2019). Long-Term Consequences of Early Parenthood. </w:t>
      </w:r>
      <w:r w:rsidRPr="002E060D">
        <w:rPr>
          <w:rFonts w:ascii="Times New Roman" w:hAnsi="Times New Roman"/>
          <w:i/>
          <w:iCs/>
          <w:noProof/>
          <w:sz w:val="24"/>
          <w:szCs w:val="24"/>
        </w:rPr>
        <w:t>Journal of Marriage and Family</w:t>
      </w:r>
      <w:r w:rsidRPr="002E060D">
        <w:rPr>
          <w:rFonts w:ascii="Times New Roman" w:hAnsi="Times New Roman"/>
          <w:noProof/>
          <w:sz w:val="24"/>
          <w:szCs w:val="24"/>
        </w:rPr>
        <w:t xml:space="preserve">, </w:t>
      </w:r>
      <w:r w:rsidRPr="002E060D">
        <w:rPr>
          <w:rFonts w:ascii="Times New Roman" w:hAnsi="Times New Roman"/>
          <w:i/>
          <w:iCs/>
          <w:noProof/>
          <w:sz w:val="24"/>
          <w:szCs w:val="24"/>
        </w:rPr>
        <w:t>n/a</w:t>
      </w:r>
      <w:r w:rsidRPr="002E060D">
        <w:rPr>
          <w:rFonts w:ascii="Times New Roman" w:hAnsi="Times New Roman"/>
          <w:noProof/>
          <w:sz w:val="24"/>
          <w:szCs w:val="24"/>
        </w:rPr>
        <w:t>(n/a). https://doi.org/doi:10.1111/jomf.12634</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Kenny, L., Koshin, H., Sulaiman, M., &amp; Cislaghi, B. (2019). Adolescent-led marriage in Somaliland and Puntland: A surprising interaction of agency and social norms. </w:t>
      </w:r>
      <w:r w:rsidRPr="002E060D">
        <w:rPr>
          <w:rFonts w:ascii="Times New Roman" w:hAnsi="Times New Roman"/>
          <w:i/>
          <w:iCs/>
          <w:noProof/>
          <w:sz w:val="24"/>
          <w:szCs w:val="24"/>
        </w:rPr>
        <w:t>Journal of Adolescence</w:t>
      </w:r>
      <w:r w:rsidRPr="002E060D">
        <w:rPr>
          <w:rFonts w:ascii="Times New Roman" w:hAnsi="Times New Roman"/>
          <w:noProof/>
          <w:sz w:val="24"/>
          <w:szCs w:val="24"/>
        </w:rPr>
        <w:t xml:space="preserve">, </w:t>
      </w:r>
      <w:r w:rsidRPr="002E060D">
        <w:rPr>
          <w:rFonts w:ascii="Times New Roman" w:hAnsi="Times New Roman"/>
          <w:i/>
          <w:iCs/>
          <w:noProof/>
          <w:sz w:val="24"/>
          <w:szCs w:val="24"/>
        </w:rPr>
        <w:t>72</w:t>
      </w:r>
      <w:r w:rsidRPr="002E060D">
        <w:rPr>
          <w:rFonts w:ascii="Times New Roman" w:hAnsi="Times New Roman"/>
          <w:noProof/>
          <w:sz w:val="24"/>
          <w:szCs w:val="24"/>
        </w:rPr>
        <w:t>, 101–111. https://doi.org/https://doi.org/10.1016/j.adolescence.2019.02.009</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Kershaw, T., Murphy, A., Lewis, J., Divney, A., Albritton, T., Magriples, U., &amp; Gordon, D. (2014). Family and relationship influences on parenting behaviors of young parents. </w:t>
      </w:r>
      <w:r w:rsidRPr="002E060D">
        <w:rPr>
          <w:rFonts w:ascii="Times New Roman" w:hAnsi="Times New Roman"/>
          <w:i/>
          <w:iCs/>
          <w:noProof/>
          <w:sz w:val="24"/>
          <w:szCs w:val="24"/>
        </w:rPr>
        <w:t>Journal of Adolescent Health</w:t>
      </w:r>
      <w:r w:rsidRPr="002E060D">
        <w:rPr>
          <w:rFonts w:ascii="Times New Roman" w:hAnsi="Times New Roman"/>
          <w:noProof/>
          <w:sz w:val="24"/>
          <w:szCs w:val="24"/>
        </w:rPr>
        <w:t xml:space="preserve">, </w:t>
      </w:r>
      <w:r w:rsidRPr="002E060D">
        <w:rPr>
          <w:rFonts w:ascii="Times New Roman" w:hAnsi="Times New Roman"/>
          <w:i/>
          <w:iCs/>
          <w:noProof/>
          <w:sz w:val="24"/>
          <w:szCs w:val="24"/>
        </w:rPr>
        <w:t>54</w:t>
      </w:r>
      <w:r w:rsidRPr="002E060D">
        <w:rPr>
          <w:rFonts w:ascii="Times New Roman" w:hAnsi="Times New Roman"/>
          <w:noProof/>
          <w:sz w:val="24"/>
          <w:szCs w:val="24"/>
        </w:rPr>
        <w:t>(2), 197–203. https://doi.org/10.1016/j.jadohealth.2013.08.012</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Kim, T. H. M., Connolly, J. A., Rotondi, M., &amp; Tamim, H. (2018). Characteristics of positive-interaction parenting style among primiparous teenage, optimal age, and advanced age mothers in Canada. </w:t>
      </w:r>
      <w:r w:rsidRPr="002E060D">
        <w:rPr>
          <w:rFonts w:ascii="Times New Roman" w:hAnsi="Times New Roman"/>
          <w:i/>
          <w:iCs/>
          <w:noProof/>
          <w:sz w:val="24"/>
          <w:szCs w:val="24"/>
        </w:rPr>
        <w:t>BMC Pediatrics</w:t>
      </w:r>
      <w:r w:rsidRPr="002E060D">
        <w:rPr>
          <w:rFonts w:ascii="Times New Roman" w:hAnsi="Times New Roman"/>
          <w:noProof/>
          <w:sz w:val="24"/>
          <w:szCs w:val="24"/>
        </w:rPr>
        <w:t xml:space="preserve">, </w:t>
      </w:r>
      <w:r w:rsidRPr="002E060D">
        <w:rPr>
          <w:rFonts w:ascii="Times New Roman" w:hAnsi="Times New Roman"/>
          <w:i/>
          <w:iCs/>
          <w:noProof/>
          <w:sz w:val="24"/>
          <w:szCs w:val="24"/>
        </w:rPr>
        <w:t>18</w:t>
      </w:r>
      <w:r w:rsidRPr="002E060D">
        <w:rPr>
          <w:rFonts w:ascii="Times New Roman" w:hAnsi="Times New Roman"/>
          <w:noProof/>
          <w:sz w:val="24"/>
          <w:szCs w:val="24"/>
        </w:rPr>
        <w:t>(1), 2. https://doi.org/10.1186/s12887-017-0972-z</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Lara, L. A. S., &amp; Abdo, C. H. N. (2016). Age at Time of Initial Sexual Intercourse and Health of Adolescent Girls. </w:t>
      </w:r>
      <w:r w:rsidRPr="002E060D">
        <w:rPr>
          <w:rFonts w:ascii="Times New Roman" w:hAnsi="Times New Roman"/>
          <w:i/>
          <w:iCs/>
          <w:noProof/>
          <w:sz w:val="24"/>
          <w:szCs w:val="24"/>
        </w:rPr>
        <w:t>Journal of Pediatric and Adolescent Gynecology</w:t>
      </w:r>
      <w:r w:rsidRPr="002E060D">
        <w:rPr>
          <w:rFonts w:ascii="Times New Roman" w:hAnsi="Times New Roman"/>
          <w:noProof/>
          <w:sz w:val="24"/>
          <w:szCs w:val="24"/>
        </w:rPr>
        <w:t xml:space="preserve">, </w:t>
      </w:r>
      <w:r w:rsidRPr="002E060D">
        <w:rPr>
          <w:rFonts w:ascii="Times New Roman" w:hAnsi="Times New Roman"/>
          <w:i/>
          <w:iCs/>
          <w:noProof/>
          <w:sz w:val="24"/>
          <w:szCs w:val="24"/>
        </w:rPr>
        <w:t>29</w:t>
      </w:r>
      <w:r w:rsidRPr="002E060D">
        <w:rPr>
          <w:rFonts w:ascii="Times New Roman" w:hAnsi="Times New Roman"/>
          <w:noProof/>
          <w:sz w:val="24"/>
          <w:szCs w:val="24"/>
        </w:rPr>
        <w:t>(5), 417–423. https://doi.org/10.1016/j.jpag.2015.11.012</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Levac, D., Colquhoun, H., &amp; O’Brien, K. K. (2010). Scoping studies: advancing the methodology. </w:t>
      </w:r>
      <w:r w:rsidRPr="002E060D">
        <w:rPr>
          <w:rFonts w:ascii="Times New Roman" w:hAnsi="Times New Roman"/>
          <w:i/>
          <w:iCs/>
          <w:noProof/>
          <w:sz w:val="24"/>
          <w:szCs w:val="24"/>
        </w:rPr>
        <w:t>Implementation Science</w:t>
      </w:r>
      <w:r w:rsidRPr="002E060D">
        <w:rPr>
          <w:rFonts w:ascii="Times New Roman" w:hAnsi="Times New Roman"/>
          <w:noProof/>
          <w:sz w:val="24"/>
          <w:szCs w:val="24"/>
        </w:rPr>
        <w:t xml:space="preserve">, </w:t>
      </w:r>
      <w:r w:rsidRPr="002E060D">
        <w:rPr>
          <w:rFonts w:ascii="Times New Roman" w:hAnsi="Times New Roman"/>
          <w:i/>
          <w:iCs/>
          <w:noProof/>
          <w:sz w:val="24"/>
          <w:szCs w:val="24"/>
        </w:rPr>
        <w:t>5</w:t>
      </w:r>
      <w:r w:rsidRPr="002E060D">
        <w:rPr>
          <w:rFonts w:ascii="Times New Roman" w:hAnsi="Times New Roman"/>
          <w:noProof/>
          <w:sz w:val="24"/>
          <w:szCs w:val="24"/>
        </w:rPr>
        <w:t>(1), 69. https://doi.org/10.1186/1748-5908-5-69</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Margherita, G., Troisi, G., Tessitore, F., &amp; Gargiulo, A. (2017). Teen mothers who are daughters of teen mothers: Psychological intergenerational dimensions of early motherhood. </w:t>
      </w:r>
      <w:r w:rsidRPr="002E060D">
        <w:rPr>
          <w:rFonts w:ascii="Times New Roman" w:hAnsi="Times New Roman"/>
          <w:i/>
          <w:iCs/>
          <w:noProof/>
          <w:sz w:val="24"/>
          <w:szCs w:val="24"/>
        </w:rPr>
        <w:t>Children and Youth Services Review</w:t>
      </w:r>
      <w:r w:rsidRPr="002E060D">
        <w:rPr>
          <w:rFonts w:ascii="Times New Roman" w:hAnsi="Times New Roman"/>
          <w:noProof/>
          <w:sz w:val="24"/>
          <w:szCs w:val="24"/>
        </w:rPr>
        <w:t xml:space="preserve">, </w:t>
      </w:r>
      <w:r w:rsidRPr="002E060D">
        <w:rPr>
          <w:rFonts w:ascii="Times New Roman" w:hAnsi="Times New Roman"/>
          <w:i/>
          <w:iCs/>
          <w:noProof/>
          <w:sz w:val="24"/>
          <w:szCs w:val="24"/>
        </w:rPr>
        <w:t>83</w:t>
      </w:r>
      <w:r w:rsidRPr="002E060D">
        <w:rPr>
          <w:rFonts w:ascii="Times New Roman" w:hAnsi="Times New Roman"/>
          <w:noProof/>
          <w:sz w:val="24"/>
          <w:szCs w:val="24"/>
        </w:rPr>
        <w:t xml:space="preserve">, 294–301. </w:t>
      </w:r>
      <w:r w:rsidRPr="002E060D">
        <w:rPr>
          <w:rFonts w:ascii="Times New Roman" w:hAnsi="Times New Roman"/>
          <w:noProof/>
          <w:sz w:val="24"/>
          <w:szCs w:val="24"/>
        </w:rPr>
        <w:lastRenderedPageBreak/>
        <w:t>https://doi.org/https://doi.org/10.1016/j.childyouth.2017.10.010</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Martin, A., &amp; Brooks-Gunn, J. (2015). </w:t>
      </w:r>
      <w:r w:rsidRPr="002E060D">
        <w:rPr>
          <w:rFonts w:ascii="Times New Roman" w:hAnsi="Times New Roman"/>
          <w:i/>
          <w:iCs/>
          <w:noProof/>
          <w:sz w:val="24"/>
          <w:szCs w:val="24"/>
        </w:rPr>
        <w:t>Teenage Childbearing in the United States</w:t>
      </w:r>
      <w:r w:rsidRPr="002E060D">
        <w:rPr>
          <w:rFonts w:ascii="Times New Roman" w:hAnsi="Times New Roman"/>
          <w:noProof/>
          <w:sz w:val="24"/>
          <w:szCs w:val="24"/>
        </w:rPr>
        <w:t xml:space="preserve"> (pp. 171–200). https://doi.org/doi:10.1002/9781119095699.ch8</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Roberts, R., McCrory, E., Joffe, H., De Lima, N., &amp; Viding, E. (2018). Living with conduct problem youth: family functioning and parental perceptions of their child. </w:t>
      </w:r>
      <w:r w:rsidRPr="002E060D">
        <w:rPr>
          <w:rFonts w:ascii="Times New Roman" w:hAnsi="Times New Roman"/>
          <w:i/>
          <w:iCs/>
          <w:noProof/>
          <w:sz w:val="24"/>
          <w:szCs w:val="24"/>
        </w:rPr>
        <w:t>European Child and AdLiving with Conduct Problem Youth: Family Functioning and Parental Perceptions of Their Childolescent Psychiatry</w:t>
      </w:r>
      <w:r w:rsidRPr="002E060D">
        <w:rPr>
          <w:rFonts w:ascii="Times New Roman" w:hAnsi="Times New Roman"/>
          <w:noProof/>
          <w:sz w:val="24"/>
          <w:szCs w:val="24"/>
        </w:rPr>
        <w:t xml:space="preserve">, </w:t>
      </w:r>
      <w:r w:rsidRPr="002E060D">
        <w:rPr>
          <w:rFonts w:ascii="Times New Roman" w:hAnsi="Times New Roman"/>
          <w:i/>
          <w:iCs/>
          <w:noProof/>
          <w:sz w:val="24"/>
          <w:szCs w:val="24"/>
        </w:rPr>
        <w:t>27</w:t>
      </w:r>
      <w:r w:rsidRPr="002E060D">
        <w:rPr>
          <w:rFonts w:ascii="Times New Roman" w:hAnsi="Times New Roman"/>
          <w:noProof/>
          <w:sz w:val="24"/>
          <w:szCs w:val="24"/>
        </w:rPr>
        <w:t>(5), 595–604. https://doi.org/10.1007/s00787-017-1088-6</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Rohmi, A. (2019). </w:t>
      </w:r>
      <w:r w:rsidRPr="002E060D">
        <w:rPr>
          <w:rFonts w:ascii="Times New Roman" w:hAnsi="Times New Roman"/>
          <w:i/>
          <w:iCs/>
          <w:noProof/>
          <w:sz w:val="24"/>
          <w:szCs w:val="24"/>
        </w:rPr>
        <w:t>Faktor-faktor yang memengaruhi kehamilan remaja di indonesia (analisis data sdki 2017) annisa rohmi</w:t>
      </w:r>
      <w:r w:rsidRPr="002E060D">
        <w:rPr>
          <w:rFonts w:ascii="Times New Roman" w:hAnsi="Times New Roman"/>
          <w:noProof/>
          <w:sz w:val="24"/>
          <w:szCs w:val="24"/>
        </w:rPr>
        <w:t>.</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Rudoe, N. (2014). Becoming a young mother: Teenage pregnancy and parenting policy. </w:t>
      </w:r>
      <w:r w:rsidRPr="002E060D">
        <w:rPr>
          <w:rFonts w:ascii="Times New Roman" w:hAnsi="Times New Roman"/>
          <w:i/>
          <w:iCs/>
          <w:noProof/>
          <w:sz w:val="24"/>
          <w:szCs w:val="24"/>
        </w:rPr>
        <w:t>Critical Social Policy</w:t>
      </w:r>
      <w:r w:rsidRPr="002E060D">
        <w:rPr>
          <w:rFonts w:ascii="Times New Roman" w:hAnsi="Times New Roman"/>
          <w:noProof/>
          <w:sz w:val="24"/>
          <w:szCs w:val="24"/>
        </w:rPr>
        <w:t xml:space="preserve">, </w:t>
      </w:r>
      <w:r w:rsidRPr="002E060D">
        <w:rPr>
          <w:rFonts w:ascii="Times New Roman" w:hAnsi="Times New Roman"/>
          <w:i/>
          <w:iCs/>
          <w:noProof/>
          <w:sz w:val="24"/>
          <w:szCs w:val="24"/>
        </w:rPr>
        <w:t>34</w:t>
      </w:r>
      <w:r w:rsidRPr="002E060D">
        <w:rPr>
          <w:rFonts w:ascii="Times New Roman" w:hAnsi="Times New Roman"/>
          <w:noProof/>
          <w:sz w:val="24"/>
          <w:szCs w:val="24"/>
        </w:rPr>
        <w:t>(3), 293–311. https://doi.org/10.1177/0261018314526007</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Rumble,  et al. (2018). An empirical exploration of female child marriage determinants in Indonesia. </w:t>
      </w:r>
      <w:r w:rsidRPr="002E060D">
        <w:rPr>
          <w:rFonts w:ascii="Times New Roman" w:hAnsi="Times New Roman"/>
          <w:i/>
          <w:iCs/>
          <w:noProof/>
          <w:sz w:val="24"/>
          <w:szCs w:val="24"/>
        </w:rPr>
        <w:t>BMC Public Health</w:t>
      </w:r>
      <w:r w:rsidRPr="002E060D">
        <w:rPr>
          <w:rFonts w:ascii="Times New Roman" w:hAnsi="Times New Roman"/>
          <w:noProof/>
          <w:sz w:val="24"/>
          <w:szCs w:val="24"/>
        </w:rPr>
        <w:t xml:space="preserve">, </w:t>
      </w:r>
      <w:r w:rsidRPr="002E060D">
        <w:rPr>
          <w:rFonts w:ascii="Times New Roman" w:hAnsi="Times New Roman"/>
          <w:i/>
          <w:iCs/>
          <w:noProof/>
          <w:sz w:val="24"/>
          <w:szCs w:val="24"/>
        </w:rPr>
        <w:t>18</w:t>
      </w:r>
      <w:r w:rsidRPr="002E060D">
        <w:rPr>
          <w:rFonts w:ascii="Times New Roman" w:hAnsi="Times New Roman"/>
          <w:noProof/>
          <w:sz w:val="24"/>
          <w:szCs w:val="24"/>
        </w:rPr>
        <w:t>(1), 1–13. https://doi.org/10.1186/s12889-018-5313-0</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Sanglee, K., Pothiban, L., Tiansawad, S., Baosoung, C., &amp; Thapinta, D. (2019). A causal model of parenting stress among first-time adolescent mothers. </w:t>
      </w:r>
      <w:r w:rsidRPr="002E060D">
        <w:rPr>
          <w:rFonts w:ascii="Times New Roman" w:hAnsi="Times New Roman"/>
          <w:i/>
          <w:iCs/>
          <w:noProof/>
          <w:sz w:val="24"/>
          <w:szCs w:val="24"/>
        </w:rPr>
        <w:t>Pacific Rim International Journal of Nursing Research</w:t>
      </w:r>
      <w:r w:rsidRPr="002E060D">
        <w:rPr>
          <w:rFonts w:ascii="Times New Roman" w:hAnsi="Times New Roman"/>
          <w:noProof/>
          <w:sz w:val="24"/>
          <w:szCs w:val="24"/>
        </w:rPr>
        <w:t xml:space="preserve">, </w:t>
      </w:r>
      <w:r w:rsidRPr="002E060D">
        <w:rPr>
          <w:rFonts w:ascii="Times New Roman" w:hAnsi="Times New Roman"/>
          <w:i/>
          <w:iCs/>
          <w:noProof/>
          <w:sz w:val="24"/>
          <w:szCs w:val="24"/>
        </w:rPr>
        <w:t>23</w:t>
      </w:r>
      <w:r w:rsidRPr="002E060D">
        <w:rPr>
          <w:rFonts w:ascii="Times New Roman" w:hAnsi="Times New Roman"/>
          <w:noProof/>
          <w:sz w:val="24"/>
          <w:szCs w:val="24"/>
        </w:rPr>
        <w:t>(4), 414–427.</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Skott, B. P. (2016). </w:t>
      </w:r>
      <w:r w:rsidRPr="002E060D">
        <w:rPr>
          <w:rFonts w:ascii="Times New Roman" w:hAnsi="Times New Roman"/>
          <w:i/>
          <w:iCs/>
          <w:noProof/>
          <w:sz w:val="24"/>
          <w:szCs w:val="24"/>
        </w:rPr>
        <w:t>Teen Parenting in the United States</w:t>
      </w:r>
      <w:r w:rsidRPr="002E060D">
        <w:rPr>
          <w:rFonts w:ascii="Times New Roman" w:hAnsi="Times New Roman"/>
          <w:noProof/>
          <w:sz w:val="24"/>
          <w:szCs w:val="24"/>
        </w:rPr>
        <w:t xml:space="preserve"> (pp. 1–5). https://doi.org/doi:10.1002/9781119085621.wbefs215</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Smith, M. L., Chiappone, A. L., &amp; Wilson, K. L. (2017). Parenting and Child Rearing Attitudes of Unmarried Hispanic Teenage Mothers. </w:t>
      </w:r>
      <w:r w:rsidRPr="002E060D">
        <w:rPr>
          <w:rFonts w:ascii="Times New Roman" w:hAnsi="Times New Roman"/>
          <w:i/>
          <w:iCs/>
          <w:noProof/>
          <w:sz w:val="24"/>
          <w:szCs w:val="24"/>
        </w:rPr>
        <w:t>Journal of Child and Family Studies</w:t>
      </w:r>
      <w:r w:rsidRPr="002E060D">
        <w:rPr>
          <w:rFonts w:ascii="Times New Roman" w:hAnsi="Times New Roman"/>
          <w:noProof/>
          <w:sz w:val="24"/>
          <w:szCs w:val="24"/>
        </w:rPr>
        <w:t xml:space="preserve">, </w:t>
      </w:r>
      <w:r w:rsidRPr="002E060D">
        <w:rPr>
          <w:rFonts w:ascii="Times New Roman" w:hAnsi="Times New Roman"/>
          <w:i/>
          <w:iCs/>
          <w:noProof/>
          <w:sz w:val="24"/>
          <w:szCs w:val="24"/>
        </w:rPr>
        <w:t>26</w:t>
      </w:r>
      <w:r w:rsidRPr="002E060D">
        <w:rPr>
          <w:rFonts w:ascii="Times New Roman" w:hAnsi="Times New Roman"/>
          <w:noProof/>
          <w:sz w:val="24"/>
          <w:szCs w:val="24"/>
        </w:rPr>
        <w:t>(2), 643–651. https://doi.org/http://dx.doi.org/10.1007/s10826-016-0582-7</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UNFPA. (2019). </w:t>
      </w:r>
      <w:r w:rsidRPr="002E060D">
        <w:rPr>
          <w:rFonts w:ascii="Times New Roman" w:hAnsi="Times New Roman"/>
          <w:i/>
          <w:iCs/>
          <w:noProof/>
          <w:sz w:val="24"/>
          <w:szCs w:val="24"/>
        </w:rPr>
        <w:t>United Nations Population Fund | Publications</w:t>
      </w:r>
      <w:r w:rsidRPr="002E060D">
        <w:rPr>
          <w:rFonts w:ascii="Times New Roman" w:hAnsi="Times New Roman"/>
          <w:noProof/>
          <w:sz w:val="24"/>
          <w:szCs w:val="24"/>
        </w:rPr>
        <w:t>. http://www.unfpa.org/webdav/site/global/shared/documents/publications/2007/honourkillings.pdf</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Unnever, J. D., Cullen, F. T., &amp; Agnew, R. (2006). Why is “Bad” Parenting Criminogenic? Implications From Rival Theories. </w:t>
      </w:r>
      <w:r w:rsidRPr="002E060D">
        <w:rPr>
          <w:rFonts w:ascii="Times New Roman" w:hAnsi="Times New Roman"/>
          <w:i/>
          <w:iCs/>
          <w:noProof/>
          <w:sz w:val="24"/>
          <w:szCs w:val="24"/>
        </w:rPr>
        <w:t>Youth Violence and Juvenile Justice</w:t>
      </w:r>
      <w:r w:rsidRPr="002E060D">
        <w:rPr>
          <w:rFonts w:ascii="Times New Roman" w:hAnsi="Times New Roman"/>
          <w:noProof/>
          <w:sz w:val="24"/>
          <w:szCs w:val="24"/>
        </w:rPr>
        <w:t xml:space="preserve">, </w:t>
      </w:r>
      <w:r w:rsidRPr="002E060D">
        <w:rPr>
          <w:rFonts w:ascii="Times New Roman" w:hAnsi="Times New Roman"/>
          <w:i/>
          <w:iCs/>
          <w:noProof/>
          <w:sz w:val="24"/>
          <w:szCs w:val="24"/>
        </w:rPr>
        <w:t>4</w:t>
      </w:r>
      <w:r w:rsidRPr="002E060D">
        <w:rPr>
          <w:rFonts w:ascii="Times New Roman" w:hAnsi="Times New Roman"/>
          <w:noProof/>
          <w:sz w:val="24"/>
          <w:szCs w:val="24"/>
        </w:rPr>
        <w:t>(1), 3–33. https://doi.org/10.1177/1541204005282310</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Wood, L. E., Grau, J. M., Smith, E. N., Duran, P. A., &amp; Castellanos, P. (2017). The influence of cultural orientation on associations between Puerto Rican adolescent mothers’ parenting and toddler compliance and defiance. </w:t>
      </w:r>
      <w:r w:rsidRPr="002E060D">
        <w:rPr>
          <w:rFonts w:ascii="Times New Roman" w:hAnsi="Times New Roman"/>
          <w:i/>
          <w:iCs/>
          <w:noProof/>
          <w:sz w:val="24"/>
          <w:szCs w:val="24"/>
        </w:rPr>
        <w:t>Cultural Diversity &amp; Ethnic Minority Psychology</w:t>
      </w:r>
      <w:r w:rsidRPr="002E060D">
        <w:rPr>
          <w:rFonts w:ascii="Times New Roman" w:hAnsi="Times New Roman"/>
          <w:noProof/>
          <w:sz w:val="24"/>
          <w:szCs w:val="24"/>
        </w:rPr>
        <w:t xml:space="preserve">, </w:t>
      </w:r>
      <w:r w:rsidRPr="002E060D">
        <w:rPr>
          <w:rFonts w:ascii="Times New Roman" w:hAnsi="Times New Roman"/>
          <w:i/>
          <w:iCs/>
          <w:noProof/>
          <w:sz w:val="24"/>
          <w:szCs w:val="24"/>
        </w:rPr>
        <w:t>23</w:t>
      </w:r>
      <w:r w:rsidRPr="002E060D">
        <w:rPr>
          <w:rFonts w:ascii="Times New Roman" w:hAnsi="Times New Roman"/>
          <w:noProof/>
          <w:sz w:val="24"/>
          <w:szCs w:val="24"/>
        </w:rPr>
        <w:t>(2), 300–309. https://doi.org/10.1037/cdp0000109</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szCs w:val="24"/>
        </w:rPr>
      </w:pPr>
      <w:r w:rsidRPr="002E060D">
        <w:rPr>
          <w:rFonts w:ascii="Times New Roman" w:hAnsi="Times New Roman"/>
          <w:noProof/>
          <w:sz w:val="24"/>
          <w:szCs w:val="24"/>
        </w:rPr>
        <w:t xml:space="preserve">Yaya, S., Odusina, E. K., &amp; Bishwajit, G. (2019). Prevalence of child marriage and its impact on fertility outcomes in 34 sub-Saharan African countries. </w:t>
      </w:r>
      <w:r w:rsidRPr="002E060D">
        <w:rPr>
          <w:rFonts w:ascii="Times New Roman" w:hAnsi="Times New Roman"/>
          <w:i/>
          <w:iCs/>
          <w:noProof/>
          <w:sz w:val="24"/>
          <w:szCs w:val="24"/>
        </w:rPr>
        <w:t>BMC International Health and Human Rights</w:t>
      </w:r>
      <w:r w:rsidRPr="002E060D">
        <w:rPr>
          <w:rFonts w:ascii="Times New Roman" w:hAnsi="Times New Roman"/>
          <w:noProof/>
          <w:sz w:val="24"/>
          <w:szCs w:val="24"/>
        </w:rPr>
        <w:t xml:space="preserve">, </w:t>
      </w:r>
      <w:r w:rsidRPr="002E060D">
        <w:rPr>
          <w:rFonts w:ascii="Times New Roman" w:hAnsi="Times New Roman"/>
          <w:i/>
          <w:iCs/>
          <w:noProof/>
          <w:sz w:val="24"/>
          <w:szCs w:val="24"/>
        </w:rPr>
        <w:t>19</w:t>
      </w:r>
      <w:r w:rsidRPr="002E060D">
        <w:rPr>
          <w:rFonts w:ascii="Times New Roman" w:hAnsi="Times New Roman"/>
          <w:noProof/>
          <w:sz w:val="24"/>
          <w:szCs w:val="24"/>
        </w:rPr>
        <w:t>(1), 1–11. https://doi.org/10.1186/s12914-019-0219-1</w:t>
      </w:r>
    </w:p>
    <w:p w:rsidR="002E060D" w:rsidRPr="002E060D" w:rsidRDefault="002E060D" w:rsidP="00FB760F">
      <w:pPr>
        <w:widowControl w:val="0"/>
        <w:autoSpaceDE w:val="0"/>
        <w:autoSpaceDN w:val="0"/>
        <w:adjustRightInd w:val="0"/>
        <w:spacing w:line="240" w:lineRule="auto"/>
        <w:ind w:left="480" w:hanging="480"/>
        <w:jc w:val="both"/>
        <w:rPr>
          <w:rFonts w:ascii="Times New Roman" w:hAnsi="Times New Roman"/>
          <w:noProof/>
          <w:sz w:val="24"/>
        </w:rPr>
      </w:pPr>
      <w:r w:rsidRPr="002E060D">
        <w:rPr>
          <w:rFonts w:ascii="Times New Roman" w:hAnsi="Times New Roman"/>
          <w:noProof/>
          <w:sz w:val="24"/>
          <w:szCs w:val="24"/>
        </w:rPr>
        <w:t xml:space="preserve">Zeiders, K. H., Umana-Taylor, A. J., Jahromi, L. B., &amp; Updegraff, K. A. (2015). Grandmothers’ familism values, adolescent mothers’ parenting efficacy, and </w:t>
      </w:r>
      <w:r w:rsidRPr="002E060D">
        <w:rPr>
          <w:rFonts w:ascii="Times New Roman" w:hAnsi="Times New Roman"/>
          <w:noProof/>
          <w:sz w:val="24"/>
          <w:szCs w:val="24"/>
        </w:rPr>
        <w:lastRenderedPageBreak/>
        <w:t xml:space="preserve">children’s well-being. </w:t>
      </w:r>
      <w:r w:rsidRPr="002E060D">
        <w:rPr>
          <w:rFonts w:ascii="Times New Roman" w:hAnsi="Times New Roman"/>
          <w:i/>
          <w:iCs/>
          <w:noProof/>
          <w:sz w:val="24"/>
          <w:szCs w:val="24"/>
        </w:rPr>
        <w:t>Journal of Family Psychology : JFP : Journal of the Division of Family Psychology of the American Psychological Association (Division 43)</w:t>
      </w:r>
      <w:r w:rsidRPr="002E060D">
        <w:rPr>
          <w:rFonts w:ascii="Times New Roman" w:hAnsi="Times New Roman"/>
          <w:noProof/>
          <w:sz w:val="24"/>
          <w:szCs w:val="24"/>
        </w:rPr>
        <w:t xml:space="preserve">, </w:t>
      </w:r>
      <w:r w:rsidRPr="002E060D">
        <w:rPr>
          <w:rFonts w:ascii="Times New Roman" w:hAnsi="Times New Roman"/>
          <w:i/>
          <w:iCs/>
          <w:noProof/>
          <w:sz w:val="24"/>
          <w:szCs w:val="24"/>
        </w:rPr>
        <w:t>29</w:t>
      </w:r>
      <w:r w:rsidRPr="002E060D">
        <w:rPr>
          <w:rFonts w:ascii="Times New Roman" w:hAnsi="Times New Roman"/>
          <w:noProof/>
          <w:sz w:val="24"/>
          <w:szCs w:val="24"/>
        </w:rPr>
        <w:t>(4), 624–634. https://doi.org/10.1037/fam0000103</w:t>
      </w:r>
    </w:p>
    <w:p w:rsidR="00612E87" w:rsidRPr="00FB760F" w:rsidRDefault="00015C1B" w:rsidP="00FB760F">
      <w:pPr>
        <w:spacing w:line="240" w:lineRule="auto"/>
        <w:jc w:val="both"/>
        <w:rPr>
          <w:rFonts w:ascii="Times New Roman" w:hAnsi="Times New Roman"/>
          <w:sz w:val="24"/>
          <w:szCs w:val="24"/>
        </w:rPr>
      </w:pPr>
      <w:r w:rsidRPr="00015C1B">
        <w:rPr>
          <w:rFonts w:ascii="Times New Roman" w:hAnsi="Times New Roman"/>
          <w:sz w:val="24"/>
          <w:szCs w:val="24"/>
        </w:rPr>
        <w:fldChar w:fldCharType="end"/>
      </w:r>
    </w:p>
    <w:sectPr w:rsidR="00612E87" w:rsidRPr="00FB760F" w:rsidSect="007B0A5D">
      <w:pgSz w:w="11906" w:h="16838" w:code="9"/>
      <w:pgMar w:top="1701" w:right="1701" w:bottom="1701" w:left="1701" w:header="851" w:footer="8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87E" w:rsidRDefault="0031787E">
      <w:pPr>
        <w:spacing w:after="0" w:line="240" w:lineRule="auto"/>
      </w:pPr>
      <w:r>
        <w:separator/>
      </w:r>
    </w:p>
  </w:endnote>
  <w:endnote w:type="continuationSeparator" w:id="0">
    <w:p w:rsidR="0031787E" w:rsidRDefault="00317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Junicode">
    <w:altName w:val="Times New Roman"/>
    <w:charset w:val="00"/>
    <w:family w:val="auto"/>
    <w:pitch w:val="variable"/>
    <w:sig w:usb0="00000001" w:usb1="5000E4FF" w:usb2="00008004" w:usb3="00000000" w:csb0="8000009B"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ani">
    <w:charset w:val="00"/>
    <w:family w:val="roman"/>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C5E" w:rsidRDefault="0031787E" w:rsidP="00BA61D8">
    <w:pPr>
      <w:pStyle w:val="Footer"/>
      <w:tabs>
        <w:tab w:val="clear" w:pos="4513"/>
        <w:tab w:val="clear" w:pos="9026"/>
      </w:tabs>
      <w:rPr>
        <w:sz w:val="20"/>
        <w:szCs w:val="20"/>
        <w:lang w:val="en-ID"/>
      </w:rPr>
    </w:pPr>
    <w:r>
      <w:rPr>
        <w:noProof/>
        <w:sz w:val="20"/>
        <w:szCs w:val="20"/>
        <w:lang w:val="en-US"/>
      </w:rPr>
      <w:pict>
        <v:rect id="_x0000_s2059" style="position:absolute;left:0;text-align:left;margin-left:.6pt;margin-top:-10.6pt;width:425.2pt;height:3.6pt;flip:y;z-index:251658752;visibility:visible;mso-position-horizontal-relative:margin;v-text-anchor:middle" fillcolor="#00b0f0" stroked="f" strokeweight="1pt">
          <v:fill color2="red" rotate="t" angle="-90" focus="50%" type="gradient"/>
          <w10:wrap anchorx="margin"/>
        </v:rect>
      </w:pict>
    </w:r>
    <w:r w:rsidR="00F40C5E" w:rsidRPr="008D663E">
      <w:rPr>
        <w:sz w:val="20"/>
        <w:szCs w:val="20"/>
      </w:rPr>
      <w:t>Copyright © 201</w:t>
    </w:r>
    <w:r w:rsidR="00F40C5E" w:rsidRPr="008D663E">
      <w:rPr>
        <w:sz w:val="20"/>
        <w:szCs w:val="20"/>
        <w:lang w:val="en-ID"/>
      </w:rPr>
      <w:t>9</w:t>
    </w:r>
    <w:r w:rsidR="00F40C5E" w:rsidRPr="008D663E">
      <w:rPr>
        <w:sz w:val="20"/>
        <w:szCs w:val="20"/>
      </w:rPr>
      <w:t xml:space="preserve">, </w:t>
    </w:r>
    <w:r w:rsidR="00F40C5E" w:rsidRPr="00B43AB9">
      <w:rPr>
        <w:rFonts w:eastAsia="Times New Roman"/>
        <w:bCs/>
        <w:sz w:val="20"/>
        <w:szCs w:val="20"/>
        <w:lang w:val="en-US"/>
      </w:rPr>
      <w:t>International Journal on Health Science and Technology</w:t>
    </w:r>
  </w:p>
  <w:p w:rsidR="00F40C5E" w:rsidRPr="007B440F" w:rsidRDefault="00F40C5E" w:rsidP="00262FC0">
    <w:pPr>
      <w:pStyle w:val="Footer"/>
      <w:tabs>
        <w:tab w:val="center" w:pos="4395"/>
      </w:tabs>
      <w:rPr>
        <w:lang w:val="en-US"/>
      </w:rPr>
    </w:pPr>
    <w:r w:rsidRPr="008D663E">
      <w:rPr>
        <w:sz w:val="20"/>
        <w:szCs w:val="20"/>
      </w:rPr>
      <w:t xml:space="preserve">ISSN </w:t>
    </w:r>
    <w:r>
      <w:rPr>
        <w:sz w:val="20"/>
        <w:szCs w:val="20"/>
        <w:lang w:val="en-ID"/>
      </w:rPr>
      <w:t xml:space="preserve">............... (print) | </w:t>
    </w:r>
    <w:r w:rsidRPr="008D663E">
      <w:rPr>
        <w:sz w:val="20"/>
        <w:szCs w:val="20"/>
      </w:rPr>
      <w:t xml:space="preserve">ISSN </w:t>
    </w:r>
    <w:r>
      <w:rPr>
        <w:sz w:val="20"/>
        <w:szCs w:val="20"/>
        <w:lang w:val="en-US"/>
      </w:rPr>
      <w:t>…........ (online)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C5E" w:rsidRDefault="0031787E" w:rsidP="00B43AB9">
    <w:pPr>
      <w:pStyle w:val="Footer"/>
      <w:tabs>
        <w:tab w:val="clear" w:pos="4513"/>
        <w:tab w:val="clear" w:pos="9026"/>
      </w:tabs>
      <w:rPr>
        <w:i/>
        <w:noProof/>
        <w:sz w:val="18"/>
        <w:szCs w:val="18"/>
      </w:rPr>
    </w:pPr>
    <w:r>
      <w:rPr>
        <w:i/>
        <w:noProof/>
        <w:sz w:val="18"/>
        <w:szCs w:val="18"/>
        <w:lang w:val="en-US"/>
      </w:rPr>
      <w:pict>
        <v:rect id="_x0000_s2060" style="position:absolute;left:0;text-align:left;margin-left:-.15pt;margin-top:3.75pt;width:425.2pt;height:3.6pt;flip:y;z-index:251659776;visibility:visible;mso-position-horizontal-relative:margin;v-text-anchor:middle" fillcolor="#00b0f0" stroked="f" strokeweight="1pt">
          <v:fill color2="red" rotate="t" angle="-90" focus="50%" type="gradient"/>
          <w10:wrap anchorx="margin"/>
        </v:rect>
      </w:pict>
    </w:r>
  </w:p>
  <w:p w:rsidR="00F40C5E" w:rsidRDefault="00F40C5E" w:rsidP="00D878AF">
    <w:pPr>
      <w:pStyle w:val="Footer"/>
      <w:tabs>
        <w:tab w:val="clear" w:pos="4513"/>
        <w:tab w:val="clear" w:pos="9026"/>
      </w:tabs>
      <w:rPr>
        <w:sz w:val="20"/>
        <w:szCs w:val="20"/>
        <w:lang w:val="en-ID"/>
      </w:rPr>
    </w:pPr>
    <w:r w:rsidRPr="008D663E">
      <w:rPr>
        <w:sz w:val="20"/>
        <w:szCs w:val="20"/>
      </w:rPr>
      <w:t>Copyright © 201</w:t>
    </w:r>
    <w:r w:rsidRPr="008D663E">
      <w:rPr>
        <w:sz w:val="20"/>
        <w:szCs w:val="20"/>
        <w:lang w:val="en-ID"/>
      </w:rPr>
      <w:t>9</w:t>
    </w:r>
    <w:r w:rsidRPr="008D663E">
      <w:rPr>
        <w:sz w:val="20"/>
        <w:szCs w:val="20"/>
      </w:rPr>
      <w:t xml:space="preserve">, </w:t>
    </w:r>
    <w:r w:rsidRPr="00B43AB9">
      <w:rPr>
        <w:rFonts w:eastAsia="Times New Roman"/>
        <w:bCs/>
        <w:sz w:val="20"/>
        <w:szCs w:val="20"/>
        <w:lang w:val="en-US"/>
      </w:rPr>
      <w:t>International Journal of Health Science and Technology</w:t>
    </w:r>
  </w:p>
  <w:p w:rsidR="00F40C5E" w:rsidRPr="007B440F" w:rsidRDefault="00F40C5E" w:rsidP="007B440F">
    <w:pPr>
      <w:pStyle w:val="Footer"/>
      <w:tabs>
        <w:tab w:val="center" w:pos="4395"/>
      </w:tabs>
      <w:rPr>
        <w:lang w:val="en-US"/>
      </w:rPr>
    </w:pPr>
    <w:r w:rsidRPr="008D663E">
      <w:rPr>
        <w:sz w:val="20"/>
        <w:szCs w:val="20"/>
      </w:rPr>
      <w:t xml:space="preserve">ISSN </w:t>
    </w:r>
    <w:r>
      <w:rPr>
        <w:sz w:val="20"/>
        <w:szCs w:val="20"/>
        <w:lang w:val="en-ID"/>
      </w:rPr>
      <w:t xml:space="preserve">............... (print) | </w:t>
    </w:r>
    <w:r w:rsidRPr="008D663E">
      <w:rPr>
        <w:sz w:val="20"/>
        <w:szCs w:val="20"/>
      </w:rPr>
      <w:t xml:space="preserve">ISSN </w:t>
    </w:r>
    <w:r>
      <w:rPr>
        <w:sz w:val="20"/>
        <w:szCs w:val="20"/>
        <w:lang w:val="en-US"/>
      </w:rPr>
      <w:t>…........ (online)</w:t>
    </w:r>
  </w:p>
  <w:p w:rsidR="00F40C5E" w:rsidRPr="00BC19BD" w:rsidRDefault="00F40C5E" w:rsidP="007B440F">
    <w:pPr>
      <w:pStyle w:val="Footer"/>
      <w:spacing w:before="120"/>
      <w:rPr>
        <w:sz w:val="20"/>
        <w:szCs w:val="20"/>
        <w:lang w:val="en-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C5E" w:rsidRPr="00770151" w:rsidRDefault="00F40C5E" w:rsidP="00E75B1E">
    <w:pPr>
      <w:pStyle w:val="Copyright"/>
      <w:framePr w:w="8475" w:wrap="around" w:hAnchor="page" w:x="1689" w:y="9"/>
      <w:jc w:val="left"/>
    </w:pPr>
    <w:r>
      <w:rPr>
        <w:lang w:val="en-US"/>
      </w:rPr>
      <w:t xml:space="preserve">Doi:                                                                                                </w:t>
    </w:r>
    <w:r w:rsidRPr="00770151">
      <w:t>This</w:t>
    </w:r>
    <w:r>
      <w:rPr>
        <w:lang w:val="en-US"/>
      </w:rPr>
      <w:t xml:space="preserve"> </w:t>
    </w:r>
    <w:r w:rsidRPr="00770151">
      <w:t>is</w:t>
    </w:r>
    <w:r>
      <w:rPr>
        <w:lang w:val="en-US"/>
      </w:rPr>
      <w:t xml:space="preserve"> </w:t>
    </w:r>
    <w:r w:rsidRPr="00770151">
      <w:t>an</w:t>
    </w:r>
    <w:r>
      <w:rPr>
        <w:lang w:val="en-US"/>
      </w:rPr>
      <w:t xml:space="preserve"> </w:t>
    </w:r>
    <w:r w:rsidRPr="00607F93">
      <w:t>open</w:t>
    </w:r>
    <w:r>
      <w:rPr>
        <w:lang w:val="en-US"/>
      </w:rPr>
      <w:t xml:space="preserve"> </w:t>
    </w:r>
    <w:r w:rsidRPr="00770151">
      <w:t>access</w:t>
    </w:r>
    <w:r>
      <w:rPr>
        <w:lang w:val="en-US"/>
      </w:rPr>
      <w:t xml:space="preserve"> </w:t>
    </w:r>
    <w:r w:rsidRPr="00770151">
      <w:t>article</w:t>
    </w:r>
    <w:r>
      <w:rPr>
        <w:lang w:val="en-US"/>
      </w:rPr>
      <w:t xml:space="preserve"> </w:t>
    </w:r>
    <w:r w:rsidRPr="00770151">
      <w:t>under</w:t>
    </w:r>
    <w:r>
      <w:rPr>
        <w:lang w:val="en-US"/>
      </w:rPr>
      <w:t xml:space="preserve"> </w:t>
    </w:r>
    <w:r w:rsidRPr="00770151">
      <w:t>the</w:t>
    </w:r>
    <w:r>
      <w:rPr>
        <w:lang w:val="en-US"/>
      </w:rPr>
      <w:t xml:space="preserve"> </w:t>
    </w:r>
    <w:hyperlink r:id="rId1" w:history="1">
      <w:r w:rsidRPr="00770151">
        <w:rPr>
          <w:rStyle w:val="Hyperlink"/>
        </w:rPr>
        <w:t>CC–BY-SA</w:t>
      </w:r>
    </w:hyperlink>
    <w:r>
      <w:rPr>
        <w:lang w:val="en-US"/>
      </w:rPr>
      <w:t xml:space="preserve"> </w:t>
    </w:r>
    <w:r w:rsidRPr="00770151">
      <w:t>license.</w:t>
    </w:r>
  </w:p>
  <w:p w:rsidR="00F40C5E" w:rsidRDefault="0031787E" w:rsidP="00BA61D8">
    <w:pPr>
      <w:pStyle w:val="Copyright"/>
      <w:framePr w:hSpace="0" w:wrap="auto" w:vAnchor="margin" w:yAlign="inline"/>
      <w:ind w:right="-1"/>
      <w:suppressOverlap w:val="0"/>
      <w:jc w:val="left"/>
    </w:pPr>
    <w:r>
      <w:rPr>
        <w:noProof/>
        <w:lang w:val="en-US"/>
      </w:rPr>
      <w:pict>
        <v:rect id="_x0000_s2058" style="position:absolute;margin-left:-.15pt;margin-top:-31.85pt;width:425.2pt;height:3.6pt;flip:y;z-index:251657728;visibility:visible;mso-position-horizontal-relative:margin;v-text-anchor:middle" fillcolor="#00b0f0" stroked="f" strokeweight="1pt">
          <v:fill color2="red" rotate="t" angle="-90" focus="50%" type="gradient"/>
          <w10:wrap anchorx="margin"/>
        </v:rect>
      </w:pict>
    </w:r>
    <w:r w:rsidR="00F40C5E">
      <w:rPr>
        <w:noProof/>
        <w:lang w:val="en-US"/>
      </w:rPr>
      <w:drawing>
        <wp:anchor distT="0" distB="0" distL="114300" distR="114300" simplePos="0" relativeHeight="251658240" behindDoc="0" locked="0" layoutInCell="1" allowOverlap="0">
          <wp:simplePos x="0" y="0"/>
          <wp:positionH relativeFrom="margin">
            <wp:posOffset>4472940</wp:posOffset>
          </wp:positionH>
          <wp:positionV relativeFrom="paragraph">
            <wp:posOffset>-328295</wp:posOffset>
          </wp:positionV>
          <wp:extent cx="838200" cy="295275"/>
          <wp:effectExtent l="19050" t="0" r="0" b="0"/>
          <wp:wrapTopAndBottom/>
          <wp:docPr id="3" name="Picture 48" descr="https://licensebuttons.net/l/by-sa/3.0/88x31.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78991" name="Picture 48" descr="https://licensebuttons.net/l/by-sa/3.0/88x31.png">
                    <a:hlinkClick r:id="rId1" tgtFrame="_blank"/>
                  </pic:cNvPr>
                  <pic:cNvPicPr>
                    <a:picLocks noChangeAspect="1" noChangeArrowheads="1"/>
                  </pic:cNvPicPr>
                </pic:nvPicPr>
                <pic:blipFill>
                  <a:blip r:embed="rId2" r:link="rId3"/>
                  <a:stretch>
                    <a:fillRect/>
                  </a:stretch>
                </pic:blipFill>
                <pic:spPr bwMode="auto">
                  <a:xfrm>
                    <a:off x="0" y="0"/>
                    <a:ext cx="838200" cy="2952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87E" w:rsidRDefault="0031787E">
      <w:pPr>
        <w:spacing w:after="0" w:line="240" w:lineRule="auto"/>
      </w:pPr>
      <w:r>
        <w:separator/>
      </w:r>
    </w:p>
  </w:footnote>
  <w:footnote w:type="continuationSeparator" w:id="0">
    <w:p w:rsidR="0031787E" w:rsidRDefault="00317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C5E" w:rsidRPr="001F4846" w:rsidRDefault="0031787E" w:rsidP="001F4846">
    <w:pPr>
      <w:pStyle w:val="Header"/>
      <w:tabs>
        <w:tab w:val="clear" w:pos="9026"/>
        <w:tab w:val="center" w:pos="4395"/>
        <w:tab w:val="right" w:pos="7937"/>
      </w:tabs>
      <w:rPr>
        <w:noProof/>
      </w:rPr>
    </w:pPr>
    <w:r>
      <w:rPr>
        <w:noProof/>
        <w:lang w:val="en-ID" w:eastAsia="zh-TW"/>
      </w:rPr>
      <w:pict>
        <v:shapetype id="_x0000_t202" coordsize="21600,21600" o:spt="202" path="m,l,21600r21600,l21600,xe">
          <v:stroke joinstyle="miter"/>
          <v:path gradientshapeok="t" o:connecttype="rect"/>
        </v:shapetype>
        <v:shape id="_x0000_s2063" type="#_x0000_t202" style="position:absolute;margin-left:115.35pt;margin-top:-11.55pt;width:309.7pt;height:31.2pt;z-index:251660800;mso-width-relative:margin;mso-height-relative:margin" stroked="f">
          <v:textbox style="mso-next-textbox:#_x0000_s2063">
            <w:txbxContent>
              <w:p w:rsidR="00F40C5E" w:rsidRDefault="00F40C5E" w:rsidP="00C260EB">
                <w:pPr>
                  <w:spacing w:after="0" w:line="240" w:lineRule="auto"/>
                  <w:jc w:val="right"/>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rsidR="00F40C5E" w:rsidRPr="006541E6" w:rsidRDefault="00F40C5E" w:rsidP="00C260EB">
                <w:pPr>
                  <w:spacing w:after="0" w:line="240" w:lineRule="auto"/>
                  <w:jc w:val="right"/>
                  <w:rPr>
                    <w:lang w:val="en-US"/>
                  </w:rPr>
                </w:pPr>
                <w:r>
                  <w:rPr>
                    <w:rFonts w:ascii="Times New Roman" w:hAnsi="Times New Roman"/>
                    <w:sz w:val="20"/>
                    <w:szCs w:val="20"/>
                    <w:lang w:val="en-US"/>
                  </w:rPr>
                  <w:t>First Author, Second Author</w:t>
                </w:r>
              </w:p>
            </w:txbxContent>
          </v:textbox>
        </v:shape>
      </w:pict>
    </w:r>
    <w:r w:rsidR="00F40C5E">
      <w:rPr>
        <w:noProof/>
        <w:lang w:val="en-US"/>
      </w:rPr>
      <w:t xml:space="preserve"> </w:t>
    </w:r>
  </w:p>
  <w:p w:rsidR="00F40C5E" w:rsidRPr="006541E6" w:rsidRDefault="0031787E">
    <w:pPr>
      <w:rPr>
        <w:rFonts w:ascii="Times New Roman" w:hAnsi="Times New Roman"/>
        <w:b/>
        <w:sz w:val="24"/>
        <w:szCs w:val="24"/>
      </w:rPr>
    </w:pPr>
    <w:r>
      <w:rPr>
        <w:rFonts w:ascii="Times New Roman" w:hAnsi="Times New Roman"/>
        <w:b/>
        <w:noProof/>
        <w:sz w:val="24"/>
        <w:szCs w:val="24"/>
        <w:lang w:val="en-US"/>
      </w:rPr>
      <w:pict>
        <v:rect id="_x0000_s2056" style="position:absolute;margin-left:-.15pt;margin-top:18.3pt;width:425.2pt;height:3.6pt;flip:y;z-index:251655680;visibility:visible;mso-position-horizontal-relative:margin;v-text-anchor:middle" fillcolor="#00b0f0" stroked="f" strokeweight="1pt">
          <v:fill color2="red" rotate="t" angle="-90" focus="50%" type="gradient"/>
          <w10:wrap anchorx="margin"/>
        </v:rect>
      </w:pict>
    </w:r>
    <w:r w:rsidR="00F40C5E" w:rsidRPr="006541E6">
      <w:rPr>
        <w:rFonts w:ascii="Times New Roman" w:hAnsi="Times New Roman"/>
        <w:b/>
        <w:sz w:val="24"/>
        <w:szCs w:val="24"/>
      </w:rPr>
      <w:fldChar w:fldCharType="begin"/>
    </w:r>
    <w:r w:rsidR="00F40C5E" w:rsidRPr="006541E6">
      <w:rPr>
        <w:rFonts w:ascii="Times New Roman" w:hAnsi="Times New Roman"/>
        <w:b/>
        <w:sz w:val="24"/>
        <w:szCs w:val="24"/>
      </w:rPr>
      <w:instrText xml:space="preserve"> PAGE   \* MERGEFORMAT </w:instrText>
    </w:r>
    <w:r w:rsidR="00F40C5E" w:rsidRPr="006541E6">
      <w:rPr>
        <w:rFonts w:ascii="Times New Roman" w:hAnsi="Times New Roman"/>
        <w:b/>
        <w:sz w:val="24"/>
        <w:szCs w:val="24"/>
      </w:rPr>
      <w:fldChar w:fldCharType="separate"/>
    </w:r>
    <w:r w:rsidR="00CB2E19">
      <w:rPr>
        <w:rFonts w:ascii="Times New Roman" w:hAnsi="Times New Roman"/>
        <w:b/>
        <w:noProof/>
        <w:sz w:val="24"/>
        <w:szCs w:val="24"/>
      </w:rPr>
      <w:t>2</w:t>
    </w:r>
    <w:r w:rsidR="00F40C5E" w:rsidRPr="006541E6">
      <w:rPr>
        <w:rFonts w:ascii="Times New Roman" w:hAnsi="Times New Roman"/>
        <w:b/>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C5E" w:rsidRDefault="0031787E" w:rsidP="00BC19BD">
    <w:pPr>
      <w:pStyle w:val="Header"/>
      <w:rPr>
        <w:lang w:val="en-US"/>
      </w:rPr>
    </w:pPr>
    <w:r>
      <w:rPr>
        <w:noProof/>
        <w:lang w:val="en-US"/>
      </w:rPr>
      <w:pict>
        <v:shapetype id="_x0000_t202" coordsize="21600,21600" o:spt="202" path="m,l,21600r21600,l21600,xe">
          <v:stroke joinstyle="miter"/>
          <v:path gradientshapeok="t" o:connecttype="rect"/>
        </v:shapetype>
        <v:shape id="_x0000_s2064" type="#_x0000_t202" style="position:absolute;margin-left:-1.25pt;margin-top:-3.85pt;width:323.75pt;height:31.2pt;z-index:251661824;mso-width-relative:margin;mso-height-relative:margin" stroked="f">
          <v:textbox style="mso-next-textbox:#_x0000_s2064">
            <w:txbxContent>
              <w:p w:rsidR="00F40C5E" w:rsidRDefault="00F40C5E" w:rsidP="00C260EB">
                <w:pPr>
                  <w:spacing w:after="0" w:line="240" w:lineRule="auto"/>
                  <w:jc w:val="both"/>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rsidR="00F40C5E" w:rsidRPr="006541E6" w:rsidRDefault="00F40C5E" w:rsidP="00C260EB">
                <w:pPr>
                  <w:spacing w:after="0" w:line="240" w:lineRule="auto"/>
                  <w:jc w:val="both"/>
                  <w:rPr>
                    <w:lang w:val="en-US"/>
                  </w:rPr>
                </w:pPr>
                <w:r>
                  <w:rPr>
                    <w:rFonts w:ascii="Times New Roman" w:hAnsi="Times New Roman"/>
                    <w:sz w:val="20"/>
                    <w:szCs w:val="20"/>
                    <w:lang w:val="en-US"/>
                  </w:rPr>
                  <w:t>First Author, Second Author</w:t>
                </w:r>
              </w:p>
              <w:p w:rsidR="00F40C5E" w:rsidRPr="001F4846" w:rsidRDefault="00F40C5E" w:rsidP="00C260EB">
                <w:pPr>
                  <w:spacing w:after="0" w:line="240" w:lineRule="auto"/>
                  <w:rPr>
                    <w:lang w:val="en-US"/>
                  </w:rPr>
                </w:pPr>
              </w:p>
            </w:txbxContent>
          </v:textbox>
        </v:shape>
      </w:pict>
    </w:r>
  </w:p>
  <w:p w:rsidR="00F40C5E" w:rsidRPr="0088385B" w:rsidRDefault="0031787E" w:rsidP="006541E6">
    <w:pPr>
      <w:pStyle w:val="Header"/>
      <w:jc w:val="right"/>
      <w:rPr>
        <w:b/>
        <w:sz w:val="24"/>
        <w:szCs w:val="24"/>
      </w:rPr>
    </w:pPr>
    <w:r>
      <w:rPr>
        <w:b/>
        <w:noProof/>
        <w:sz w:val="24"/>
        <w:szCs w:val="24"/>
      </w:rPr>
      <w:pict>
        <v:rect id="Rectangle 3" o:spid="_x0000_s2050" style="position:absolute;left:0;text-align:left;margin-left:-1.65pt;margin-top:18.35pt;width:425.2pt;height:3.6pt;flip:y;z-index:251654656;visibility:visible;mso-position-horizontal-relative:margin;v-text-anchor:middle" fillcolor="#00b0f0" stroked="f" strokeweight="1pt">
          <v:fill color2="red" rotate="t" angle="-90" focus="50%" type="gradient"/>
          <w10:wrap anchorx="margin"/>
        </v:rect>
      </w:pict>
    </w:r>
    <w:r w:rsidR="00F40C5E" w:rsidRPr="0088385B">
      <w:rPr>
        <w:b/>
        <w:sz w:val="24"/>
        <w:szCs w:val="24"/>
      </w:rPr>
      <w:fldChar w:fldCharType="begin"/>
    </w:r>
    <w:r w:rsidR="00F40C5E" w:rsidRPr="0088385B">
      <w:rPr>
        <w:b/>
        <w:sz w:val="24"/>
        <w:szCs w:val="24"/>
      </w:rPr>
      <w:instrText xml:space="preserve"> PAGE   \* MERGEFORMAT </w:instrText>
    </w:r>
    <w:r w:rsidR="00F40C5E" w:rsidRPr="0088385B">
      <w:rPr>
        <w:b/>
        <w:sz w:val="24"/>
        <w:szCs w:val="24"/>
      </w:rPr>
      <w:fldChar w:fldCharType="separate"/>
    </w:r>
    <w:r w:rsidR="00CB2E19">
      <w:rPr>
        <w:b/>
        <w:noProof/>
        <w:sz w:val="24"/>
        <w:szCs w:val="24"/>
      </w:rPr>
      <w:t>3</w:t>
    </w:r>
    <w:r w:rsidR="00F40C5E" w:rsidRPr="0088385B">
      <w:rPr>
        <w:b/>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C5E" w:rsidRPr="001A29BD" w:rsidRDefault="00F40C5E" w:rsidP="00E75B1E">
    <w:pPr>
      <w:pStyle w:val="Header"/>
      <w:spacing w:line="360" w:lineRule="auto"/>
      <w:jc w:val="center"/>
      <w:rPr>
        <w:rFonts w:ascii="Vani" w:hAnsi="Vani" w:cs="Vani"/>
      </w:rPr>
    </w:pPr>
    <w:bookmarkStart w:id="1" w:name="_Hlk521593694"/>
    <w:r w:rsidRPr="00E75B1E">
      <w:rPr>
        <w:lang w:val="en-ID"/>
      </w:rPr>
      <w:t>A</w:t>
    </w:r>
    <w:r w:rsidRPr="00E75B1E">
      <w:t>vailableonlineat https:</w:t>
    </w:r>
    <w:r w:rsidRPr="00D231C1">
      <w:t>//</w:t>
    </w:r>
    <w:r w:rsidRPr="00E75B1E">
      <w:t>ejournal.unisayogya.ac.id/ejournal/index.php/ijhst</w:t>
    </w:r>
    <w:bookmarkEnd w:id="1"/>
  </w:p>
  <w:p w:rsidR="00F40C5E" w:rsidRPr="00E75B1E" w:rsidRDefault="00D53DC7" w:rsidP="00D53DC7">
    <w:pPr>
      <w:tabs>
        <w:tab w:val="center" w:pos="4252"/>
      </w:tabs>
      <w:spacing w:after="0" w:line="360" w:lineRule="auto"/>
      <w:outlineLvl w:val="1"/>
      <w:rPr>
        <w:rFonts w:ascii="Times New Roman" w:eastAsia="Times New Roman" w:hAnsi="Times New Roman"/>
        <w:b/>
        <w:bCs/>
        <w:sz w:val="24"/>
        <w:szCs w:val="24"/>
        <w:lang w:val="en-US"/>
      </w:rPr>
    </w:pPr>
    <w:r>
      <w:rPr>
        <w:rFonts w:ascii="Times New Roman" w:eastAsia="Times New Roman" w:hAnsi="Times New Roman"/>
        <w:b/>
        <w:bCs/>
        <w:sz w:val="24"/>
        <w:szCs w:val="24"/>
        <w:lang w:val="en-US"/>
      </w:rPr>
      <w:tab/>
    </w:r>
    <w:r w:rsidR="00F40C5E" w:rsidRPr="00B43AB9">
      <w:rPr>
        <w:rFonts w:ascii="Times New Roman" w:eastAsia="Times New Roman" w:hAnsi="Times New Roman"/>
        <w:b/>
        <w:bCs/>
        <w:sz w:val="24"/>
        <w:szCs w:val="24"/>
        <w:lang w:val="en-US"/>
      </w:rPr>
      <w:t>International Journal of Health Science and Technology</w:t>
    </w:r>
    <w:r w:rsidR="00F40C5E" w:rsidRPr="00E75B1E">
      <w:rPr>
        <w:rFonts w:ascii="Times New Roman" w:hAnsi="Times New Roman"/>
        <w:b/>
        <w:sz w:val="24"/>
        <w:szCs w:val="24"/>
        <w:lang w:val="en-ID"/>
      </w:rPr>
      <w:t>, 1 (1)</w:t>
    </w:r>
    <w:r w:rsidR="00F40C5E" w:rsidRPr="00E75B1E">
      <w:rPr>
        <w:rFonts w:ascii="Times New Roman" w:hAnsi="Times New Roman"/>
        <w:b/>
        <w:sz w:val="24"/>
        <w:szCs w:val="24"/>
      </w:rPr>
      <w:t>, 201</w:t>
    </w:r>
    <w:r w:rsidR="00F40C5E" w:rsidRPr="00E75B1E">
      <w:rPr>
        <w:rFonts w:ascii="Times New Roman" w:hAnsi="Times New Roman"/>
        <w:b/>
        <w:sz w:val="24"/>
        <w:szCs w:val="24"/>
        <w:lang w:val="en-ID"/>
      </w:rPr>
      <w:t>9</w:t>
    </w:r>
    <w:r w:rsidR="00F40C5E" w:rsidRPr="00E75B1E">
      <w:rPr>
        <w:rFonts w:ascii="Times New Roman" w:hAnsi="Times New Roman"/>
        <w:b/>
        <w:sz w:val="24"/>
        <w:szCs w:val="24"/>
      </w:rPr>
      <w:t>, xx-xx</w:t>
    </w:r>
  </w:p>
  <w:p w:rsidR="00F40C5E" w:rsidRDefault="0031787E" w:rsidP="00BA61D8">
    <w:pPr>
      <w:pStyle w:val="Header"/>
      <w:tabs>
        <w:tab w:val="clear" w:pos="9026"/>
      </w:tabs>
      <w:jc w:val="center"/>
    </w:pPr>
    <w:r>
      <w:rPr>
        <w:noProof/>
        <w:lang w:val="en-US"/>
      </w:rPr>
      <w:pict>
        <v:rect id="_x0000_s2057" style="position:absolute;left:0;text-align:left;margin-left:-.15pt;margin-top:6.85pt;width:425.2pt;height:3.6pt;flip:y;z-index:251656704;visibility:visible;mso-position-horizontal-relative:margin;v-text-anchor:middle" fillcolor="#00b0f0" stroked="f" strokeweight="1pt">
          <v:fill color2="red" rotate="t" angle="-90" focus="50%" type="gradient"/>
          <w10:wrap anchorx="margin"/>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75pt" o:bullet="t">
        <v:imagedata r:id="rId1" o:title=""/>
      </v:shape>
    </w:pict>
  </w:numPicBullet>
  <w:abstractNum w:abstractNumId="0">
    <w:nsid w:val="06396CC7"/>
    <w:multiLevelType w:val="hybridMultilevel"/>
    <w:tmpl w:val="96A4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F446E"/>
    <w:multiLevelType w:val="hybridMultilevel"/>
    <w:tmpl w:val="CA64FB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A32068"/>
    <w:multiLevelType w:val="hybridMultilevel"/>
    <w:tmpl w:val="BE9AA508"/>
    <w:lvl w:ilvl="0" w:tplc="04090011">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
    <w:nsid w:val="0C6D7685"/>
    <w:multiLevelType w:val="hybridMultilevel"/>
    <w:tmpl w:val="72F24202"/>
    <w:lvl w:ilvl="0" w:tplc="04090011">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
    <w:nsid w:val="0DE12AD6"/>
    <w:multiLevelType w:val="hybridMultilevel"/>
    <w:tmpl w:val="BE9AA508"/>
    <w:lvl w:ilvl="0" w:tplc="04090011">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
    <w:nsid w:val="1D0E644B"/>
    <w:multiLevelType w:val="hybridMultilevel"/>
    <w:tmpl w:val="76E471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E72E08"/>
    <w:multiLevelType w:val="hybridMultilevel"/>
    <w:tmpl w:val="21226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6631D"/>
    <w:multiLevelType w:val="hybridMultilevel"/>
    <w:tmpl w:val="4E22C9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C8584B"/>
    <w:multiLevelType w:val="hybridMultilevel"/>
    <w:tmpl w:val="0860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A56E8D"/>
    <w:multiLevelType w:val="hybridMultilevel"/>
    <w:tmpl w:val="AABEDC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6AF3628"/>
    <w:multiLevelType w:val="multilevel"/>
    <w:tmpl w:val="5C327478"/>
    <w:lvl w:ilvl="0">
      <w:start w:val="1"/>
      <w:numFmt w:val="decimal"/>
      <w:lvlText w:val="%1."/>
      <w:lvlJc w:val="left"/>
      <w:pPr>
        <w:ind w:left="107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A7D288C"/>
    <w:multiLevelType w:val="hybridMultilevel"/>
    <w:tmpl w:val="F112F1EC"/>
    <w:lvl w:ilvl="0" w:tplc="F7BA2E6A">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nsid w:val="37660336"/>
    <w:multiLevelType w:val="hybridMultilevel"/>
    <w:tmpl w:val="78D27160"/>
    <w:lvl w:ilvl="0" w:tplc="7072456C">
      <w:start w:val="1"/>
      <w:numFmt w:val="bullet"/>
      <w:pStyle w:val="bulletlist"/>
      <w:lvlText w:val=""/>
      <w:lvlJc w:val="left"/>
      <w:pPr>
        <w:tabs>
          <w:tab w:val="num" w:pos="648"/>
        </w:tabs>
        <w:ind w:left="648" w:hanging="360"/>
      </w:pPr>
      <w:rPr>
        <w:rFonts w:ascii="Symbol" w:hAnsi="Symbol" w:hint="default"/>
      </w:rPr>
    </w:lvl>
    <w:lvl w:ilvl="1" w:tplc="CFEAE7F6">
      <w:start w:val="1"/>
      <w:numFmt w:val="bullet"/>
      <w:lvlText w:val="o"/>
      <w:lvlJc w:val="left"/>
      <w:pPr>
        <w:tabs>
          <w:tab w:val="num" w:pos="1440"/>
        </w:tabs>
        <w:ind w:left="1440" w:hanging="360"/>
      </w:pPr>
      <w:rPr>
        <w:rFonts w:ascii="Courier New" w:hAnsi="Courier New" w:hint="default"/>
      </w:rPr>
    </w:lvl>
    <w:lvl w:ilvl="2" w:tplc="5EB2409E">
      <w:start w:val="1"/>
      <w:numFmt w:val="bullet"/>
      <w:lvlText w:val=""/>
      <w:lvlJc w:val="left"/>
      <w:pPr>
        <w:tabs>
          <w:tab w:val="num" w:pos="2160"/>
        </w:tabs>
        <w:ind w:left="2160" w:hanging="360"/>
      </w:pPr>
      <w:rPr>
        <w:rFonts w:ascii="Wingdings" w:hAnsi="Wingdings" w:hint="default"/>
      </w:rPr>
    </w:lvl>
    <w:lvl w:ilvl="3" w:tplc="4202B920">
      <w:start w:val="1"/>
      <w:numFmt w:val="bullet"/>
      <w:lvlText w:val=""/>
      <w:lvlJc w:val="left"/>
      <w:pPr>
        <w:tabs>
          <w:tab w:val="num" w:pos="2880"/>
        </w:tabs>
        <w:ind w:left="2880" w:hanging="360"/>
      </w:pPr>
      <w:rPr>
        <w:rFonts w:ascii="Symbol" w:hAnsi="Symbol" w:hint="default"/>
      </w:rPr>
    </w:lvl>
    <w:lvl w:ilvl="4" w:tplc="797270DA">
      <w:start w:val="1"/>
      <w:numFmt w:val="bullet"/>
      <w:lvlText w:val="o"/>
      <w:lvlJc w:val="left"/>
      <w:pPr>
        <w:tabs>
          <w:tab w:val="num" w:pos="3600"/>
        </w:tabs>
        <w:ind w:left="3600" w:hanging="360"/>
      </w:pPr>
      <w:rPr>
        <w:rFonts w:ascii="Courier New" w:hAnsi="Courier New" w:hint="default"/>
      </w:rPr>
    </w:lvl>
    <w:lvl w:ilvl="5" w:tplc="D65E9654">
      <w:start w:val="1"/>
      <w:numFmt w:val="bullet"/>
      <w:lvlText w:val=""/>
      <w:lvlJc w:val="left"/>
      <w:pPr>
        <w:tabs>
          <w:tab w:val="num" w:pos="4320"/>
        </w:tabs>
        <w:ind w:left="4320" w:hanging="360"/>
      </w:pPr>
      <w:rPr>
        <w:rFonts w:ascii="Wingdings" w:hAnsi="Wingdings" w:hint="default"/>
      </w:rPr>
    </w:lvl>
    <w:lvl w:ilvl="6" w:tplc="9C18C27C">
      <w:start w:val="1"/>
      <w:numFmt w:val="bullet"/>
      <w:lvlText w:val=""/>
      <w:lvlJc w:val="left"/>
      <w:pPr>
        <w:tabs>
          <w:tab w:val="num" w:pos="5040"/>
        </w:tabs>
        <w:ind w:left="5040" w:hanging="360"/>
      </w:pPr>
      <w:rPr>
        <w:rFonts w:ascii="Symbol" w:hAnsi="Symbol" w:hint="default"/>
      </w:rPr>
    </w:lvl>
    <w:lvl w:ilvl="7" w:tplc="AC5E1D78">
      <w:start w:val="1"/>
      <w:numFmt w:val="bullet"/>
      <w:lvlText w:val="o"/>
      <w:lvlJc w:val="left"/>
      <w:pPr>
        <w:tabs>
          <w:tab w:val="num" w:pos="5760"/>
        </w:tabs>
        <w:ind w:left="5760" w:hanging="360"/>
      </w:pPr>
      <w:rPr>
        <w:rFonts w:ascii="Courier New" w:hAnsi="Courier New" w:hint="default"/>
      </w:rPr>
    </w:lvl>
    <w:lvl w:ilvl="8" w:tplc="D536FA3C">
      <w:start w:val="1"/>
      <w:numFmt w:val="bullet"/>
      <w:lvlText w:val=""/>
      <w:lvlJc w:val="left"/>
      <w:pPr>
        <w:tabs>
          <w:tab w:val="num" w:pos="6480"/>
        </w:tabs>
        <w:ind w:left="6480" w:hanging="360"/>
      </w:pPr>
      <w:rPr>
        <w:rFonts w:ascii="Wingdings" w:hAnsi="Wingdings" w:hint="default"/>
      </w:rPr>
    </w:lvl>
  </w:abstractNum>
  <w:abstractNum w:abstractNumId="13">
    <w:nsid w:val="3AF87E8A"/>
    <w:multiLevelType w:val="hybridMultilevel"/>
    <w:tmpl w:val="79064D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656B8D"/>
    <w:multiLevelType w:val="hybridMultilevel"/>
    <w:tmpl w:val="8398C744"/>
    <w:lvl w:ilvl="0" w:tplc="978AF288">
      <w:start w:val="1"/>
      <w:numFmt w:val="decimal"/>
      <w:lvlText w:val="%1."/>
      <w:lvlJc w:val="left"/>
      <w:pPr>
        <w:ind w:left="644" w:hanging="360"/>
      </w:pPr>
    </w:lvl>
    <w:lvl w:ilvl="1" w:tplc="EE40B8D2" w:tentative="1">
      <w:start w:val="1"/>
      <w:numFmt w:val="lowerLetter"/>
      <w:lvlText w:val="%2."/>
      <w:lvlJc w:val="left"/>
      <w:pPr>
        <w:ind w:left="1364" w:hanging="360"/>
      </w:pPr>
    </w:lvl>
    <w:lvl w:ilvl="2" w:tplc="0A12B78A" w:tentative="1">
      <w:start w:val="1"/>
      <w:numFmt w:val="lowerRoman"/>
      <w:lvlText w:val="%3."/>
      <w:lvlJc w:val="right"/>
      <w:pPr>
        <w:ind w:left="2084" w:hanging="180"/>
      </w:pPr>
    </w:lvl>
    <w:lvl w:ilvl="3" w:tplc="CE9A67F6" w:tentative="1">
      <w:start w:val="1"/>
      <w:numFmt w:val="decimal"/>
      <w:lvlText w:val="%4."/>
      <w:lvlJc w:val="left"/>
      <w:pPr>
        <w:ind w:left="2804" w:hanging="360"/>
      </w:pPr>
    </w:lvl>
    <w:lvl w:ilvl="4" w:tplc="D9205630" w:tentative="1">
      <w:start w:val="1"/>
      <w:numFmt w:val="lowerLetter"/>
      <w:lvlText w:val="%5."/>
      <w:lvlJc w:val="left"/>
      <w:pPr>
        <w:ind w:left="3524" w:hanging="360"/>
      </w:pPr>
    </w:lvl>
    <w:lvl w:ilvl="5" w:tplc="08F4CC8A" w:tentative="1">
      <w:start w:val="1"/>
      <w:numFmt w:val="lowerRoman"/>
      <w:lvlText w:val="%6."/>
      <w:lvlJc w:val="right"/>
      <w:pPr>
        <w:ind w:left="4244" w:hanging="180"/>
      </w:pPr>
    </w:lvl>
    <w:lvl w:ilvl="6" w:tplc="589E1924" w:tentative="1">
      <w:start w:val="1"/>
      <w:numFmt w:val="decimal"/>
      <w:lvlText w:val="%7."/>
      <w:lvlJc w:val="left"/>
      <w:pPr>
        <w:ind w:left="4964" w:hanging="360"/>
      </w:pPr>
    </w:lvl>
    <w:lvl w:ilvl="7" w:tplc="C6842FBE" w:tentative="1">
      <w:start w:val="1"/>
      <w:numFmt w:val="lowerLetter"/>
      <w:lvlText w:val="%8."/>
      <w:lvlJc w:val="left"/>
      <w:pPr>
        <w:ind w:left="5684" w:hanging="360"/>
      </w:pPr>
    </w:lvl>
    <w:lvl w:ilvl="8" w:tplc="E62494E6" w:tentative="1">
      <w:start w:val="1"/>
      <w:numFmt w:val="lowerRoman"/>
      <w:lvlText w:val="%9."/>
      <w:lvlJc w:val="right"/>
      <w:pPr>
        <w:ind w:left="6404" w:hanging="180"/>
      </w:pPr>
    </w:lvl>
  </w:abstractNum>
  <w:abstractNum w:abstractNumId="15">
    <w:nsid w:val="4CB03D4F"/>
    <w:multiLevelType w:val="hybridMultilevel"/>
    <w:tmpl w:val="4FE0B634"/>
    <w:lvl w:ilvl="0" w:tplc="01E02F6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6">
    <w:nsid w:val="4E8F0E17"/>
    <w:multiLevelType w:val="hybridMultilevel"/>
    <w:tmpl w:val="40B84754"/>
    <w:lvl w:ilvl="0" w:tplc="4590235E">
      <w:start w:val="1"/>
      <w:numFmt w:val="lowerLetter"/>
      <w:lvlText w:val="%1."/>
      <w:lvlJc w:val="left"/>
      <w:pPr>
        <w:ind w:left="1314" w:hanging="360"/>
      </w:pPr>
      <w:rPr>
        <w:rFonts w:eastAsiaTheme="minorHAnsi" w:hint="default"/>
      </w:rPr>
    </w:lvl>
    <w:lvl w:ilvl="1" w:tplc="08090019" w:tentative="1">
      <w:start w:val="1"/>
      <w:numFmt w:val="lowerLetter"/>
      <w:lvlText w:val="%2."/>
      <w:lvlJc w:val="left"/>
      <w:pPr>
        <w:ind w:left="2034" w:hanging="360"/>
      </w:pPr>
    </w:lvl>
    <w:lvl w:ilvl="2" w:tplc="0809001B" w:tentative="1">
      <w:start w:val="1"/>
      <w:numFmt w:val="lowerRoman"/>
      <w:lvlText w:val="%3."/>
      <w:lvlJc w:val="right"/>
      <w:pPr>
        <w:ind w:left="2754" w:hanging="180"/>
      </w:pPr>
    </w:lvl>
    <w:lvl w:ilvl="3" w:tplc="0809000F" w:tentative="1">
      <w:start w:val="1"/>
      <w:numFmt w:val="decimal"/>
      <w:lvlText w:val="%4."/>
      <w:lvlJc w:val="left"/>
      <w:pPr>
        <w:ind w:left="3474" w:hanging="360"/>
      </w:pPr>
    </w:lvl>
    <w:lvl w:ilvl="4" w:tplc="08090019" w:tentative="1">
      <w:start w:val="1"/>
      <w:numFmt w:val="lowerLetter"/>
      <w:lvlText w:val="%5."/>
      <w:lvlJc w:val="left"/>
      <w:pPr>
        <w:ind w:left="4194" w:hanging="360"/>
      </w:pPr>
    </w:lvl>
    <w:lvl w:ilvl="5" w:tplc="0809001B" w:tentative="1">
      <w:start w:val="1"/>
      <w:numFmt w:val="lowerRoman"/>
      <w:lvlText w:val="%6."/>
      <w:lvlJc w:val="right"/>
      <w:pPr>
        <w:ind w:left="4914" w:hanging="180"/>
      </w:pPr>
    </w:lvl>
    <w:lvl w:ilvl="6" w:tplc="0809000F" w:tentative="1">
      <w:start w:val="1"/>
      <w:numFmt w:val="decimal"/>
      <w:lvlText w:val="%7."/>
      <w:lvlJc w:val="left"/>
      <w:pPr>
        <w:ind w:left="5634" w:hanging="360"/>
      </w:pPr>
    </w:lvl>
    <w:lvl w:ilvl="7" w:tplc="08090019" w:tentative="1">
      <w:start w:val="1"/>
      <w:numFmt w:val="lowerLetter"/>
      <w:lvlText w:val="%8."/>
      <w:lvlJc w:val="left"/>
      <w:pPr>
        <w:ind w:left="6354" w:hanging="360"/>
      </w:pPr>
    </w:lvl>
    <w:lvl w:ilvl="8" w:tplc="0809001B" w:tentative="1">
      <w:start w:val="1"/>
      <w:numFmt w:val="lowerRoman"/>
      <w:lvlText w:val="%9."/>
      <w:lvlJc w:val="right"/>
      <w:pPr>
        <w:ind w:left="7074" w:hanging="180"/>
      </w:pPr>
    </w:lvl>
  </w:abstractNum>
  <w:abstractNum w:abstractNumId="17">
    <w:nsid w:val="5252617E"/>
    <w:multiLevelType w:val="hybridMultilevel"/>
    <w:tmpl w:val="E0F0D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F61741"/>
    <w:multiLevelType w:val="hybridMultilevel"/>
    <w:tmpl w:val="43404706"/>
    <w:lvl w:ilvl="0" w:tplc="C8309700">
      <w:start w:val="1"/>
      <w:numFmt w:val="decimal"/>
      <w:lvlText w:val="%1."/>
      <w:lvlJc w:val="left"/>
      <w:pPr>
        <w:ind w:left="1017" w:hanging="360"/>
      </w:pPr>
      <w:rPr>
        <w:rFonts w:hint="default"/>
      </w:r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19">
    <w:nsid w:val="63FF09B4"/>
    <w:multiLevelType w:val="multilevel"/>
    <w:tmpl w:val="63FF09B4"/>
    <w:lvl w:ilvl="0">
      <w:start w:val="1"/>
      <w:numFmt w:val="decimal"/>
      <w:pStyle w:val="section"/>
      <w:suff w:val="space"/>
      <w:lvlText w:val="%1."/>
      <w:lvlJc w:val="left"/>
      <w:pPr>
        <w:ind w:left="0" w:firstLine="0"/>
      </w:pPr>
      <w:rPr>
        <w:sz w:val="22"/>
      </w:rPr>
    </w:lvl>
    <w:lvl w:ilvl="1">
      <w:start w:val="1"/>
      <w:numFmt w:val="decimal"/>
      <w:pStyle w:val="subsection"/>
      <w:suff w:val="space"/>
      <w:lvlText w:val="%1.%2."/>
      <w:lvlJc w:val="left"/>
      <w:pPr>
        <w:ind w:left="4410" w:firstLine="0"/>
      </w:pPr>
      <w:rPr>
        <w:lang w:val="en-GB"/>
      </w:rPr>
    </w:lvl>
    <w:lvl w:ilvl="2">
      <w:start w:val="1"/>
      <w:numFmt w:val="decimal"/>
      <w:pStyle w:val="subsubsection"/>
      <w:suff w:val="space"/>
      <w:lvlText w:val="%1.%2.%3."/>
      <w:lvlJc w:val="left"/>
      <w:pPr>
        <w:ind w:left="993" w:hanging="851"/>
      </w:pPr>
      <w:rPr>
        <w:i/>
      </w:r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20">
    <w:nsid w:val="6A53458F"/>
    <w:multiLevelType w:val="hybridMultilevel"/>
    <w:tmpl w:val="5FEA0D70"/>
    <w:lvl w:ilvl="0" w:tplc="4ECC5750">
      <w:start w:val="1"/>
      <w:numFmt w:val="decimal"/>
      <w:lvlText w:val="%1."/>
      <w:lvlJc w:val="left"/>
      <w:pPr>
        <w:ind w:left="644" w:hanging="360"/>
      </w:pPr>
    </w:lvl>
    <w:lvl w:ilvl="1" w:tplc="127EB70A" w:tentative="1">
      <w:start w:val="1"/>
      <w:numFmt w:val="lowerLetter"/>
      <w:lvlText w:val="%2."/>
      <w:lvlJc w:val="left"/>
      <w:pPr>
        <w:ind w:left="1364" w:hanging="360"/>
      </w:pPr>
    </w:lvl>
    <w:lvl w:ilvl="2" w:tplc="B3A8C5E8" w:tentative="1">
      <w:start w:val="1"/>
      <w:numFmt w:val="lowerRoman"/>
      <w:lvlText w:val="%3."/>
      <w:lvlJc w:val="right"/>
      <w:pPr>
        <w:ind w:left="2084" w:hanging="180"/>
      </w:pPr>
    </w:lvl>
    <w:lvl w:ilvl="3" w:tplc="E6F6041A" w:tentative="1">
      <w:start w:val="1"/>
      <w:numFmt w:val="decimal"/>
      <w:lvlText w:val="%4."/>
      <w:lvlJc w:val="left"/>
      <w:pPr>
        <w:ind w:left="2804" w:hanging="360"/>
      </w:pPr>
    </w:lvl>
    <w:lvl w:ilvl="4" w:tplc="D4BCBBFE" w:tentative="1">
      <w:start w:val="1"/>
      <w:numFmt w:val="lowerLetter"/>
      <w:lvlText w:val="%5."/>
      <w:lvlJc w:val="left"/>
      <w:pPr>
        <w:ind w:left="3524" w:hanging="360"/>
      </w:pPr>
    </w:lvl>
    <w:lvl w:ilvl="5" w:tplc="AA32BEC4" w:tentative="1">
      <w:start w:val="1"/>
      <w:numFmt w:val="lowerRoman"/>
      <w:lvlText w:val="%6."/>
      <w:lvlJc w:val="right"/>
      <w:pPr>
        <w:ind w:left="4244" w:hanging="180"/>
      </w:pPr>
    </w:lvl>
    <w:lvl w:ilvl="6" w:tplc="D896AEAA" w:tentative="1">
      <w:start w:val="1"/>
      <w:numFmt w:val="decimal"/>
      <w:lvlText w:val="%7."/>
      <w:lvlJc w:val="left"/>
      <w:pPr>
        <w:ind w:left="4964" w:hanging="360"/>
      </w:pPr>
    </w:lvl>
    <w:lvl w:ilvl="7" w:tplc="46DE3F12" w:tentative="1">
      <w:start w:val="1"/>
      <w:numFmt w:val="lowerLetter"/>
      <w:lvlText w:val="%8."/>
      <w:lvlJc w:val="left"/>
      <w:pPr>
        <w:ind w:left="5684" w:hanging="360"/>
      </w:pPr>
    </w:lvl>
    <w:lvl w:ilvl="8" w:tplc="175EF4E2" w:tentative="1">
      <w:start w:val="1"/>
      <w:numFmt w:val="lowerRoman"/>
      <w:lvlText w:val="%9."/>
      <w:lvlJc w:val="right"/>
      <w:pPr>
        <w:ind w:left="6404" w:hanging="180"/>
      </w:pPr>
    </w:lvl>
  </w:abstractNum>
  <w:abstractNum w:abstractNumId="21">
    <w:nsid w:val="6C402C58"/>
    <w:multiLevelType w:val="hybridMultilevel"/>
    <w:tmpl w:val="2E028BC2"/>
    <w:lvl w:ilvl="0" w:tplc="AB74FB3A">
      <w:start w:val="1"/>
      <w:numFmt w:val="decimal"/>
      <w:pStyle w:val="figurecaption"/>
      <w:lvlText w:val="Gambar. %1."/>
      <w:lvlJc w:val="left"/>
      <w:pPr>
        <w:ind w:left="360" w:hanging="360"/>
      </w:pPr>
      <w:rPr>
        <w:rFonts w:ascii="Junicode" w:hAnsi="Junicode" w:cs="Times New Roman" w:hint="default"/>
        <w:b/>
        <w:bCs w:val="0"/>
        <w:i w:val="0"/>
        <w:iCs w:val="0"/>
        <w:caps w:val="0"/>
        <w:vanish w:val="0"/>
        <w:color w:val="auto"/>
        <w:sz w:val="20"/>
        <w:szCs w:val="16"/>
      </w:rPr>
    </w:lvl>
    <w:lvl w:ilvl="1" w:tplc="81565D34">
      <w:start w:val="1"/>
      <w:numFmt w:val="lowerLetter"/>
      <w:lvlText w:val="%2."/>
      <w:lvlJc w:val="left"/>
      <w:pPr>
        <w:tabs>
          <w:tab w:val="num" w:pos="1440"/>
        </w:tabs>
        <w:ind w:left="1440" w:hanging="360"/>
      </w:pPr>
      <w:rPr>
        <w:rFonts w:cs="Times New Roman"/>
      </w:rPr>
    </w:lvl>
    <w:lvl w:ilvl="2" w:tplc="25C2E728">
      <w:start w:val="1"/>
      <w:numFmt w:val="lowerRoman"/>
      <w:lvlText w:val="%3."/>
      <w:lvlJc w:val="right"/>
      <w:pPr>
        <w:tabs>
          <w:tab w:val="num" w:pos="2160"/>
        </w:tabs>
        <w:ind w:left="2160" w:hanging="180"/>
      </w:pPr>
      <w:rPr>
        <w:rFonts w:cs="Times New Roman"/>
      </w:rPr>
    </w:lvl>
    <w:lvl w:ilvl="3" w:tplc="7980C3D0">
      <w:start w:val="1"/>
      <w:numFmt w:val="decimal"/>
      <w:lvlText w:val="%4."/>
      <w:lvlJc w:val="left"/>
      <w:pPr>
        <w:tabs>
          <w:tab w:val="num" w:pos="2880"/>
        </w:tabs>
        <w:ind w:left="2880" w:hanging="360"/>
      </w:pPr>
      <w:rPr>
        <w:rFonts w:cs="Times New Roman"/>
      </w:rPr>
    </w:lvl>
    <w:lvl w:ilvl="4" w:tplc="836AFE3C">
      <w:start w:val="1"/>
      <w:numFmt w:val="lowerLetter"/>
      <w:lvlText w:val="%5."/>
      <w:lvlJc w:val="left"/>
      <w:pPr>
        <w:tabs>
          <w:tab w:val="num" w:pos="3600"/>
        </w:tabs>
        <w:ind w:left="3600" w:hanging="360"/>
      </w:pPr>
      <w:rPr>
        <w:rFonts w:cs="Times New Roman"/>
      </w:rPr>
    </w:lvl>
    <w:lvl w:ilvl="5" w:tplc="D1CE4C3C">
      <w:start w:val="1"/>
      <w:numFmt w:val="lowerRoman"/>
      <w:lvlText w:val="%6."/>
      <w:lvlJc w:val="right"/>
      <w:pPr>
        <w:tabs>
          <w:tab w:val="num" w:pos="4320"/>
        </w:tabs>
        <w:ind w:left="4320" w:hanging="180"/>
      </w:pPr>
      <w:rPr>
        <w:rFonts w:cs="Times New Roman"/>
      </w:rPr>
    </w:lvl>
    <w:lvl w:ilvl="6" w:tplc="EFE6DAFC">
      <w:start w:val="1"/>
      <w:numFmt w:val="decimal"/>
      <w:lvlText w:val="%7."/>
      <w:lvlJc w:val="left"/>
      <w:pPr>
        <w:tabs>
          <w:tab w:val="num" w:pos="5040"/>
        </w:tabs>
        <w:ind w:left="5040" w:hanging="360"/>
      </w:pPr>
      <w:rPr>
        <w:rFonts w:cs="Times New Roman"/>
      </w:rPr>
    </w:lvl>
    <w:lvl w:ilvl="7" w:tplc="7A96593E">
      <w:start w:val="1"/>
      <w:numFmt w:val="lowerLetter"/>
      <w:lvlText w:val="%8."/>
      <w:lvlJc w:val="left"/>
      <w:pPr>
        <w:tabs>
          <w:tab w:val="num" w:pos="5760"/>
        </w:tabs>
        <w:ind w:left="5760" w:hanging="360"/>
      </w:pPr>
      <w:rPr>
        <w:rFonts w:cs="Times New Roman"/>
      </w:rPr>
    </w:lvl>
    <w:lvl w:ilvl="8" w:tplc="1F10EE00">
      <w:start w:val="1"/>
      <w:numFmt w:val="lowerRoman"/>
      <w:lvlText w:val="%9."/>
      <w:lvlJc w:val="right"/>
      <w:pPr>
        <w:tabs>
          <w:tab w:val="num" w:pos="6480"/>
        </w:tabs>
        <w:ind w:left="6480" w:hanging="180"/>
      </w:pPr>
      <w:rPr>
        <w:rFonts w:cs="Times New Roman"/>
      </w:rPr>
    </w:lvl>
  </w:abstractNum>
  <w:abstractNum w:abstractNumId="22">
    <w:nsid w:val="6C554363"/>
    <w:multiLevelType w:val="hybridMultilevel"/>
    <w:tmpl w:val="E3F2460A"/>
    <w:lvl w:ilvl="0" w:tplc="69204E3A">
      <w:start w:val="1"/>
      <w:numFmt w:val="decimal"/>
      <w:lvlText w:val="%1."/>
      <w:lvlJc w:val="left"/>
      <w:pPr>
        <w:ind w:left="1145" w:hanging="360"/>
      </w:pPr>
    </w:lvl>
    <w:lvl w:ilvl="1" w:tplc="697A0214" w:tentative="1">
      <w:start w:val="1"/>
      <w:numFmt w:val="lowerLetter"/>
      <w:lvlText w:val="%2."/>
      <w:lvlJc w:val="left"/>
      <w:pPr>
        <w:ind w:left="1865" w:hanging="360"/>
      </w:pPr>
    </w:lvl>
    <w:lvl w:ilvl="2" w:tplc="01B6DC5A" w:tentative="1">
      <w:start w:val="1"/>
      <w:numFmt w:val="lowerRoman"/>
      <w:lvlText w:val="%3."/>
      <w:lvlJc w:val="right"/>
      <w:pPr>
        <w:ind w:left="2585" w:hanging="180"/>
      </w:pPr>
    </w:lvl>
    <w:lvl w:ilvl="3" w:tplc="14322992" w:tentative="1">
      <w:start w:val="1"/>
      <w:numFmt w:val="decimal"/>
      <w:lvlText w:val="%4."/>
      <w:lvlJc w:val="left"/>
      <w:pPr>
        <w:ind w:left="3305" w:hanging="360"/>
      </w:pPr>
    </w:lvl>
    <w:lvl w:ilvl="4" w:tplc="27E04898" w:tentative="1">
      <w:start w:val="1"/>
      <w:numFmt w:val="lowerLetter"/>
      <w:lvlText w:val="%5."/>
      <w:lvlJc w:val="left"/>
      <w:pPr>
        <w:ind w:left="4025" w:hanging="360"/>
      </w:pPr>
    </w:lvl>
    <w:lvl w:ilvl="5" w:tplc="463619D0" w:tentative="1">
      <w:start w:val="1"/>
      <w:numFmt w:val="lowerRoman"/>
      <w:lvlText w:val="%6."/>
      <w:lvlJc w:val="right"/>
      <w:pPr>
        <w:ind w:left="4745" w:hanging="180"/>
      </w:pPr>
    </w:lvl>
    <w:lvl w:ilvl="6" w:tplc="AAE486AE" w:tentative="1">
      <w:start w:val="1"/>
      <w:numFmt w:val="decimal"/>
      <w:lvlText w:val="%7."/>
      <w:lvlJc w:val="left"/>
      <w:pPr>
        <w:ind w:left="5465" w:hanging="360"/>
      </w:pPr>
    </w:lvl>
    <w:lvl w:ilvl="7" w:tplc="67B639C6" w:tentative="1">
      <w:start w:val="1"/>
      <w:numFmt w:val="lowerLetter"/>
      <w:lvlText w:val="%8."/>
      <w:lvlJc w:val="left"/>
      <w:pPr>
        <w:ind w:left="6185" w:hanging="360"/>
      </w:pPr>
    </w:lvl>
    <w:lvl w:ilvl="8" w:tplc="E2AC8EEE" w:tentative="1">
      <w:start w:val="1"/>
      <w:numFmt w:val="lowerRoman"/>
      <w:lvlText w:val="%9."/>
      <w:lvlJc w:val="right"/>
      <w:pPr>
        <w:ind w:left="6905" w:hanging="180"/>
      </w:pPr>
    </w:lvl>
  </w:abstractNum>
  <w:abstractNum w:abstractNumId="23">
    <w:nsid w:val="6CD32DA8"/>
    <w:multiLevelType w:val="singleLevel"/>
    <w:tmpl w:val="CFBAC588"/>
    <w:lvl w:ilvl="0">
      <w:start w:val="1"/>
      <w:numFmt w:val="decimal"/>
      <w:pStyle w:val="tablehead"/>
      <w:lvlText w:val="Tabel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4">
    <w:nsid w:val="6E59162F"/>
    <w:multiLevelType w:val="multilevel"/>
    <w:tmpl w:val="6E59162F"/>
    <w:lvl w:ilvl="0">
      <w:start w:val="1"/>
      <w:numFmt w:val="decimal"/>
      <w:lvlText w:val="%1."/>
      <w:lvlJc w:val="left"/>
      <w:pPr>
        <w:ind w:left="72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7B8C05C4"/>
    <w:multiLevelType w:val="hybridMultilevel"/>
    <w:tmpl w:val="76E471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3313DA"/>
    <w:multiLevelType w:val="hybridMultilevel"/>
    <w:tmpl w:val="FA2E5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21"/>
  </w:num>
  <w:num w:numId="4">
    <w:abstractNumId w:val="10"/>
  </w:num>
  <w:num w:numId="5">
    <w:abstractNumId w:val="14"/>
  </w:num>
  <w:num w:numId="6">
    <w:abstractNumId w:val="20"/>
  </w:num>
  <w:num w:numId="7">
    <w:abstractNumId w:val="22"/>
  </w:num>
  <w:num w:numId="8">
    <w:abstractNumId w:val="2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0"/>
  </w:num>
  <w:num w:numId="12">
    <w:abstractNumId w:val="8"/>
  </w:num>
  <w:num w:numId="13">
    <w:abstractNumId w:val="11"/>
  </w:num>
  <w:num w:numId="14">
    <w:abstractNumId w:val="16"/>
  </w:num>
  <w:num w:numId="15">
    <w:abstractNumId w:val="25"/>
  </w:num>
  <w:num w:numId="16">
    <w:abstractNumId w:val="5"/>
  </w:num>
  <w:num w:numId="17">
    <w:abstractNumId w:val="9"/>
  </w:num>
  <w:num w:numId="18">
    <w:abstractNumId w:val="26"/>
  </w:num>
  <w:num w:numId="19">
    <w:abstractNumId w:val="17"/>
  </w:num>
  <w:num w:numId="20">
    <w:abstractNumId w:val="15"/>
  </w:num>
  <w:num w:numId="21">
    <w:abstractNumId w:val="6"/>
  </w:num>
  <w:num w:numId="22">
    <w:abstractNumId w:val="3"/>
  </w:num>
  <w:num w:numId="23">
    <w:abstractNumId w:val="4"/>
  </w:num>
  <w:num w:numId="24">
    <w:abstractNumId w:val="2"/>
  </w:num>
  <w:num w:numId="25">
    <w:abstractNumId w:val="7"/>
  </w:num>
  <w:num w:numId="26">
    <w:abstractNumId w:val="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evenAndOddHeaders/>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TcwNzIxNDI0MzQyNTRX0lEKTi0uzszPAykwrQUAjxOc7SwAAAA="/>
  </w:docVars>
  <w:rsids>
    <w:rsidRoot w:val="00B43AB9"/>
    <w:rsid w:val="0000066A"/>
    <w:rsid w:val="00004A9F"/>
    <w:rsid w:val="00012E3D"/>
    <w:rsid w:val="00015C1B"/>
    <w:rsid w:val="00021D8A"/>
    <w:rsid w:val="00030540"/>
    <w:rsid w:val="00033AA0"/>
    <w:rsid w:val="00033D94"/>
    <w:rsid w:val="0004288F"/>
    <w:rsid w:val="000509C7"/>
    <w:rsid w:val="00054493"/>
    <w:rsid w:val="0006264A"/>
    <w:rsid w:val="00063AED"/>
    <w:rsid w:val="00067EEA"/>
    <w:rsid w:val="00070D16"/>
    <w:rsid w:val="00084D9D"/>
    <w:rsid w:val="0009422F"/>
    <w:rsid w:val="000956DE"/>
    <w:rsid w:val="000A3BD5"/>
    <w:rsid w:val="000B2B9B"/>
    <w:rsid w:val="000C2CE2"/>
    <w:rsid w:val="000C436B"/>
    <w:rsid w:val="000D7F71"/>
    <w:rsid w:val="000E253D"/>
    <w:rsid w:val="000E6901"/>
    <w:rsid w:val="000F2804"/>
    <w:rsid w:val="000F7418"/>
    <w:rsid w:val="001011BD"/>
    <w:rsid w:val="001017D4"/>
    <w:rsid w:val="00106711"/>
    <w:rsid w:val="00112EAA"/>
    <w:rsid w:val="00113DA9"/>
    <w:rsid w:val="001214C8"/>
    <w:rsid w:val="00130401"/>
    <w:rsid w:val="00137702"/>
    <w:rsid w:val="001464FE"/>
    <w:rsid w:val="00151289"/>
    <w:rsid w:val="00161E9A"/>
    <w:rsid w:val="00164CE4"/>
    <w:rsid w:val="00182789"/>
    <w:rsid w:val="00190D4F"/>
    <w:rsid w:val="001917C4"/>
    <w:rsid w:val="001925A0"/>
    <w:rsid w:val="001A1BCA"/>
    <w:rsid w:val="001A2713"/>
    <w:rsid w:val="001A29BD"/>
    <w:rsid w:val="001A4A2E"/>
    <w:rsid w:val="001A7F18"/>
    <w:rsid w:val="001B13E9"/>
    <w:rsid w:val="001B6909"/>
    <w:rsid w:val="001C134F"/>
    <w:rsid w:val="001C5ED7"/>
    <w:rsid w:val="001D44CC"/>
    <w:rsid w:val="001D58DD"/>
    <w:rsid w:val="001E037F"/>
    <w:rsid w:val="001E03AC"/>
    <w:rsid w:val="001F0CB1"/>
    <w:rsid w:val="001F3AD9"/>
    <w:rsid w:val="001F4846"/>
    <w:rsid w:val="001F579C"/>
    <w:rsid w:val="001F745D"/>
    <w:rsid w:val="002010EB"/>
    <w:rsid w:val="0020730D"/>
    <w:rsid w:val="00207578"/>
    <w:rsid w:val="002104FC"/>
    <w:rsid w:val="00217CB6"/>
    <w:rsid w:val="002212CE"/>
    <w:rsid w:val="002305FE"/>
    <w:rsid w:val="002417A0"/>
    <w:rsid w:val="002457C4"/>
    <w:rsid w:val="00245E1F"/>
    <w:rsid w:val="0025206F"/>
    <w:rsid w:val="00262FC0"/>
    <w:rsid w:val="002639C0"/>
    <w:rsid w:val="0027407D"/>
    <w:rsid w:val="00277476"/>
    <w:rsid w:val="00283D59"/>
    <w:rsid w:val="0028623E"/>
    <w:rsid w:val="00291E05"/>
    <w:rsid w:val="002A5886"/>
    <w:rsid w:val="002A70D0"/>
    <w:rsid w:val="002A7CE6"/>
    <w:rsid w:val="002B7C1C"/>
    <w:rsid w:val="002C57A9"/>
    <w:rsid w:val="002C583E"/>
    <w:rsid w:val="002D54D9"/>
    <w:rsid w:val="002E0324"/>
    <w:rsid w:val="002E060D"/>
    <w:rsid w:val="002E599D"/>
    <w:rsid w:val="002F2AA7"/>
    <w:rsid w:val="002F4225"/>
    <w:rsid w:val="00303ECC"/>
    <w:rsid w:val="00305494"/>
    <w:rsid w:val="00305554"/>
    <w:rsid w:val="003132E5"/>
    <w:rsid w:val="0031787E"/>
    <w:rsid w:val="00320792"/>
    <w:rsid w:val="00327585"/>
    <w:rsid w:val="00331C3B"/>
    <w:rsid w:val="00333245"/>
    <w:rsid w:val="00343473"/>
    <w:rsid w:val="003549A6"/>
    <w:rsid w:val="003559B1"/>
    <w:rsid w:val="00357C68"/>
    <w:rsid w:val="00370ECF"/>
    <w:rsid w:val="00371918"/>
    <w:rsid w:val="003733C5"/>
    <w:rsid w:val="00377A32"/>
    <w:rsid w:val="00377C87"/>
    <w:rsid w:val="00383CBD"/>
    <w:rsid w:val="00393D69"/>
    <w:rsid w:val="003A6CC7"/>
    <w:rsid w:val="003B0244"/>
    <w:rsid w:val="003C47CC"/>
    <w:rsid w:val="003C756D"/>
    <w:rsid w:val="003C772F"/>
    <w:rsid w:val="003D1D80"/>
    <w:rsid w:val="003E056C"/>
    <w:rsid w:val="003F3ACA"/>
    <w:rsid w:val="00415933"/>
    <w:rsid w:val="00420F91"/>
    <w:rsid w:val="00423F7A"/>
    <w:rsid w:val="00426643"/>
    <w:rsid w:val="00426AE3"/>
    <w:rsid w:val="00432D95"/>
    <w:rsid w:val="004351D5"/>
    <w:rsid w:val="0044178A"/>
    <w:rsid w:val="00445EE4"/>
    <w:rsid w:val="004522E2"/>
    <w:rsid w:val="00457EC9"/>
    <w:rsid w:val="0046658E"/>
    <w:rsid w:val="0047425A"/>
    <w:rsid w:val="00476694"/>
    <w:rsid w:val="004812FA"/>
    <w:rsid w:val="00481AEC"/>
    <w:rsid w:val="00487D02"/>
    <w:rsid w:val="004A56FD"/>
    <w:rsid w:val="004B4CE9"/>
    <w:rsid w:val="004C05B0"/>
    <w:rsid w:val="004D1A66"/>
    <w:rsid w:val="004D4978"/>
    <w:rsid w:val="004E0D43"/>
    <w:rsid w:val="004E22C8"/>
    <w:rsid w:val="004E351A"/>
    <w:rsid w:val="004E47A2"/>
    <w:rsid w:val="004F0BDA"/>
    <w:rsid w:val="004F339E"/>
    <w:rsid w:val="00505E23"/>
    <w:rsid w:val="005060A6"/>
    <w:rsid w:val="00524A4E"/>
    <w:rsid w:val="00524D6C"/>
    <w:rsid w:val="00530D72"/>
    <w:rsid w:val="005310E3"/>
    <w:rsid w:val="00533705"/>
    <w:rsid w:val="00535300"/>
    <w:rsid w:val="00536CCE"/>
    <w:rsid w:val="005577C0"/>
    <w:rsid w:val="005663D2"/>
    <w:rsid w:val="0057308B"/>
    <w:rsid w:val="005775B6"/>
    <w:rsid w:val="0058602A"/>
    <w:rsid w:val="0059178B"/>
    <w:rsid w:val="0059191B"/>
    <w:rsid w:val="005A1FBD"/>
    <w:rsid w:val="005A5820"/>
    <w:rsid w:val="005B29E5"/>
    <w:rsid w:val="005B4D66"/>
    <w:rsid w:val="005B778C"/>
    <w:rsid w:val="005C5E47"/>
    <w:rsid w:val="005D2C6E"/>
    <w:rsid w:val="005D4EFF"/>
    <w:rsid w:val="005E4E28"/>
    <w:rsid w:val="005F379F"/>
    <w:rsid w:val="005F3E19"/>
    <w:rsid w:val="005F6D97"/>
    <w:rsid w:val="00602886"/>
    <w:rsid w:val="00607E80"/>
    <w:rsid w:val="00607F93"/>
    <w:rsid w:val="00610D82"/>
    <w:rsid w:val="00612E87"/>
    <w:rsid w:val="006220B1"/>
    <w:rsid w:val="00622E0A"/>
    <w:rsid w:val="006263DD"/>
    <w:rsid w:val="00636872"/>
    <w:rsid w:val="00640354"/>
    <w:rsid w:val="006425F7"/>
    <w:rsid w:val="0064280C"/>
    <w:rsid w:val="00644AC2"/>
    <w:rsid w:val="006541E6"/>
    <w:rsid w:val="00680324"/>
    <w:rsid w:val="00686574"/>
    <w:rsid w:val="00695D96"/>
    <w:rsid w:val="006A2416"/>
    <w:rsid w:val="006A4BF7"/>
    <w:rsid w:val="006B02C3"/>
    <w:rsid w:val="006B07D3"/>
    <w:rsid w:val="006C254F"/>
    <w:rsid w:val="006C3529"/>
    <w:rsid w:val="006C4759"/>
    <w:rsid w:val="006C5F95"/>
    <w:rsid w:val="006E56CE"/>
    <w:rsid w:val="006F0E96"/>
    <w:rsid w:val="006F6B89"/>
    <w:rsid w:val="007028DA"/>
    <w:rsid w:val="00702B87"/>
    <w:rsid w:val="00716681"/>
    <w:rsid w:val="00720FA4"/>
    <w:rsid w:val="00723595"/>
    <w:rsid w:val="00727A0B"/>
    <w:rsid w:val="00731A84"/>
    <w:rsid w:val="00734AAA"/>
    <w:rsid w:val="00736951"/>
    <w:rsid w:val="0074333E"/>
    <w:rsid w:val="00743441"/>
    <w:rsid w:val="00747B7F"/>
    <w:rsid w:val="007538A1"/>
    <w:rsid w:val="00767B08"/>
    <w:rsid w:val="00770151"/>
    <w:rsid w:val="00776C7D"/>
    <w:rsid w:val="00777073"/>
    <w:rsid w:val="00780A6D"/>
    <w:rsid w:val="00780C5A"/>
    <w:rsid w:val="00783720"/>
    <w:rsid w:val="007855E7"/>
    <w:rsid w:val="007A0486"/>
    <w:rsid w:val="007A19CF"/>
    <w:rsid w:val="007B0A5D"/>
    <w:rsid w:val="007B440F"/>
    <w:rsid w:val="007C3EA1"/>
    <w:rsid w:val="007D0E9F"/>
    <w:rsid w:val="007E1993"/>
    <w:rsid w:val="0080203F"/>
    <w:rsid w:val="008033BC"/>
    <w:rsid w:val="008048D4"/>
    <w:rsid w:val="00812E41"/>
    <w:rsid w:val="00824864"/>
    <w:rsid w:val="0083084A"/>
    <w:rsid w:val="008437D3"/>
    <w:rsid w:val="00846258"/>
    <w:rsid w:val="008629B8"/>
    <w:rsid w:val="00874F40"/>
    <w:rsid w:val="008771A5"/>
    <w:rsid w:val="008778D8"/>
    <w:rsid w:val="008812F4"/>
    <w:rsid w:val="0088385B"/>
    <w:rsid w:val="00883898"/>
    <w:rsid w:val="008A1AD0"/>
    <w:rsid w:val="008A2564"/>
    <w:rsid w:val="008A3A38"/>
    <w:rsid w:val="008A557B"/>
    <w:rsid w:val="008A7BCE"/>
    <w:rsid w:val="008C3EEC"/>
    <w:rsid w:val="008D0750"/>
    <w:rsid w:val="008D2AD4"/>
    <w:rsid w:val="008D3B0B"/>
    <w:rsid w:val="008D5C3D"/>
    <w:rsid w:val="008D663E"/>
    <w:rsid w:val="008F24B1"/>
    <w:rsid w:val="008F52C1"/>
    <w:rsid w:val="008F784A"/>
    <w:rsid w:val="00904B6F"/>
    <w:rsid w:val="0090739C"/>
    <w:rsid w:val="009214B9"/>
    <w:rsid w:val="00924F0E"/>
    <w:rsid w:val="009266BF"/>
    <w:rsid w:val="00934E7E"/>
    <w:rsid w:val="009407E3"/>
    <w:rsid w:val="00943264"/>
    <w:rsid w:val="00945F53"/>
    <w:rsid w:val="00950618"/>
    <w:rsid w:val="00953B32"/>
    <w:rsid w:val="00960327"/>
    <w:rsid w:val="00961C3A"/>
    <w:rsid w:val="00963DEE"/>
    <w:rsid w:val="00981108"/>
    <w:rsid w:val="009835AD"/>
    <w:rsid w:val="00996021"/>
    <w:rsid w:val="009A01B6"/>
    <w:rsid w:val="009D0E25"/>
    <w:rsid w:val="009D35EF"/>
    <w:rsid w:val="009D56E3"/>
    <w:rsid w:val="00A0323C"/>
    <w:rsid w:val="00A07275"/>
    <w:rsid w:val="00A07A2E"/>
    <w:rsid w:val="00A13776"/>
    <w:rsid w:val="00A13A52"/>
    <w:rsid w:val="00A20F9E"/>
    <w:rsid w:val="00A250CA"/>
    <w:rsid w:val="00A3281C"/>
    <w:rsid w:val="00A356E5"/>
    <w:rsid w:val="00A35B10"/>
    <w:rsid w:val="00A376DB"/>
    <w:rsid w:val="00A377C9"/>
    <w:rsid w:val="00A500ED"/>
    <w:rsid w:val="00A67A77"/>
    <w:rsid w:val="00A73DF6"/>
    <w:rsid w:val="00A74A60"/>
    <w:rsid w:val="00A76FB1"/>
    <w:rsid w:val="00A836E2"/>
    <w:rsid w:val="00A8392D"/>
    <w:rsid w:val="00A86FA2"/>
    <w:rsid w:val="00A90137"/>
    <w:rsid w:val="00A9200A"/>
    <w:rsid w:val="00A97589"/>
    <w:rsid w:val="00AA6166"/>
    <w:rsid w:val="00AA66C9"/>
    <w:rsid w:val="00AA6A83"/>
    <w:rsid w:val="00AB5A50"/>
    <w:rsid w:val="00AB5BDB"/>
    <w:rsid w:val="00AB63AA"/>
    <w:rsid w:val="00AC047B"/>
    <w:rsid w:val="00AC2F52"/>
    <w:rsid w:val="00AC4E4A"/>
    <w:rsid w:val="00AD245F"/>
    <w:rsid w:val="00AD4444"/>
    <w:rsid w:val="00AF0F3F"/>
    <w:rsid w:val="00AF3458"/>
    <w:rsid w:val="00AF63B6"/>
    <w:rsid w:val="00AF6EE9"/>
    <w:rsid w:val="00B02333"/>
    <w:rsid w:val="00B17AAD"/>
    <w:rsid w:val="00B208BE"/>
    <w:rsid w:val="00B234FE"/>
    <w:rsid w:val="00B26E80"/>
    <w:rsid w:val="00B27BA8"/>
    <w:rsid w:val="00B43AB9"/>
    <w:rsid w:val="00B74874"/>
    <w:rsid w:val="00B76FBB"/>
    <w:rsid w:val="00B82798"/>
    <w:rsid w:val="00B86C57"/>
    <w:rsid w:val="00B9284A"/>
    <w:rsid w:val="00B95773"/>
    <w:rsid w:val="00B969D9"/>
    <w:rsid w:val="00BA4079"/>
    <w:rsid w:val="00BA61D8"/>
    <w:rsid w:val="00BB0020"/>
    <w:rsid w:val="00BC19BD"/>
    <w:rsid w:val="00BD0EC6"/>
    <w:rsid w:val="00BD4C10"/>
    <w:rsid w:val="00BD67BA"/>
    <w:rsid w:val="00BE15FE"/>
    <w:rsid w:val="00BE160E"/>
    <w:rsid w:val="00BE6438"/>
    <w:rsid w:val="00BF164F"/>
    <w:rsid w:val="00C00099"/>
    <w:rsid w:val="00C04BF6"/>
    <w:rsid w:val="00C04F35"/>
    <w:rsid w:val="00C06687"/>
    <w:rsid w:val="00C06E22"/>
    <w:rsid w:val="00C203DA"/>
    <w:rsid w:val="00C22FB3"/>
    <w:rsid w:val="00C23D8A"/>
    <w:rsid w:val="00C23F70"/>
    <w:rsid w:val="00C260EB"/>
    <w:rsid w:val="00C4473C"/>
    <w:rsid w:val="00C45019"/>
    <w:rsid w:val="00C455FD"/>
    <w:rsid w:val="00C519CA"/>
    <w:rsid w:val="00C54274"/>
    <w:rsid w:val="00C54D15"/>
    <w:rsid w:val="00C63A12"/>
    <w:rsid w:val="00C70854"/>
    <w:rsid w:val="00C84FF0"/>
    <w:rsid w:val="00C97F21"/>
    <w:rsid w:val="00CA2361"/>
    <w:rsid w:val="00CB2E19"/>
    <w:rsid w:val="00CB63DB"/>
    <w:rsid w:val="00CC32F1"/>
    <w:rsid w:val="00CC48A3"/>
    <w:rsid w:val="00CC71FD"/>
    <w:rsid w:val="00CD19B5"/>
    <w:rsid w:val="00CD4ECA"/>
    <w:rsid w:val="00D03345"/>
    <w:rsid w:val="00D05A5C"/>
    <w:rsid w:val="00D12A2A"/>
    <w:rsid w:val="00D17274"/>
    <w:rsid w:val="00D179ED"/>
    <w:rsid w:val="00D231C1"/>
    <w:rsid w:val="00D263A0"/>
    <w:rsid w:val="00D265E3"/>
    <w:rsid w:val="00D27BC1"/>
    <w:rsid w:val="00D32B65"/>
    <w:rsid w:val="00D404BA"/>
    <w:rsid w:val="00D53B56"/>
    <w:rsid w:val="00D53DC7"/>
    <w:rsid w:val="00D54760"/>
    <w:rsid w:val="00D554BD"/>
    <w:rsid w:val="00D560D0"/>
    <w:rsid w:val="00D564E6"/>
    <w:rsid w:val="00D6085D"/>
    <w:rsid w:val="00D60C3E"/>
    <w:rsid w:val="00D76DA0"/>
    <w:rsid w:val="00D878AF"/>
    <w:rsid w:val="00D971C9"/>
    <w:rsid w:val="00DA6EAC"/>
    <w:rsid w:val="00DA79E2"/>
    <w:rsid w:val="00DC4176"/>
    <w:rsid w:val="00DC66B8"/>
    <w:rsid w:val="00DF0468"/>
    <w:rsid w:val="00DF1CA6"/>
    <w:rsid w:val="00DF234E"/>
    <w:rsid w:val="00DF2D6D"/>
    <w:rsid w:val="00E0149B"/>
    <w:rsid w:val="00E062D2"/>
    <w:rsid w:val="00E12AFA"/>
    <w:rsid w:val="00E17D73"/>
    <w:rsid w:val="00E202A0"/>
    <w:rsid w:val="00E223F7"/>
    <w:rsid w:val="00E22F01"/>
    <w:rsid w:val="00E260E3"/>
    <w:rsid w:val="00E26865"/>
    <w:rsid w:val="00E33581"/>
    <w:rsid w:val="00E42E34"/>
    <w:rsid w:val="00E562B9"/>
    <w:rsid w:val="00E743B3"/>
    <w:rsid w:val="00E74E65"/>
    <w:rsid w:val="00E75B1E"/>
    <w:rsid w:val="00E9070F"/>
    <w:rsid w:val="00EA4545"/>
    <w:rsid w:val="00EC41C6"/>
    <w:rsid w:val="00EC46B6"/>
    <w:rsid w:val="00ED214E"/>
    <w:rsid w:val="00EF0996"/>
    <w:rsid w:val="00EF1F5D"/>
    <w:rsid w:val="00EF28F2"/>
    <w:rsid w:val="00EF5E99"/>
    <w:rsid w:val="00EF67EA"/>
    <w:rsid w:val="00F02BC5"/>
    <w:rsid w:val="00F036E2"/>
    <w:rsid w:val="00F154DE"/>
    <w:rsid w:val="00F15DF5"/>
    <w:rsid w:val="00F2737D"/>
    <w:rsid w:val="00F40C5E"/>
    <w:rsid w:val="00F41B34"/>
    <w:rsid w:val="00F44BB8"/>
    <w:rsid w:val="00F564A6"/>
    <w:rsid w:val="00F62F51"/>
    <w:rsid w:val="00F631A6"/>
    <w:rsid w:val="00F70BD1"/>
    <w:rsid w:val="00F73B3C"/>
    <w:rsid w:val="00F74167"/>
    <w:rsid w:val="00F754CC"/>
    <w:rsid w:val="00F813BA"/>
    <w:rsid w:val="00F822D8"/>
    <w:rsid w:val="00F86CBE"/>
    <w:rsid w:val="00F936A3"/>
    <w:rsid w:val="00F948C7"/>
    <w:rsid w:val="00FB760F"/>
    <w:rsid w:val="00FB7F95"/>
    <w:rsid w:val="00FD3438"/>
    <w:rsid w:val="00FF1980"/>
    <w:rsid w:val="00FF2845"/>
    <w:rsid w:val="00FF3A18"/>
    <w:rsid w:val="00FF4D0F"/>
    <w:rsid w:val="00FF66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rules v:ext="edit">
        <o:r id="V:Rule1" type="connector" idref="#_x0000_s1027"/>
        <o:r id="V:Rule2" type="connector" idref="#Straight Arrow Connector 44"/>
        <o:r id="V:Rule3" type="connector" idref="#Straight Arrow Connector 42"/>
        <o:r id="V:Rule4" type="connector" idref="#Straight Arrow Connector 47"/>
        <o:r id="V:Rule5" type="connector" idref="#Straight Arrow Connector 34"/>
        <o:r id="V:Rule6" type="connector" idref="#Straight Arrow Connector 52"/>
        <o:r id="V:Rule7" type="connector" idref="#Straight Arrow Connector 39"/>
        <o:r id="V:Rule8" type="connector" idref="#_x0000_s1052"/>
        <o:r id="V:Rule9" type="connector" idref="#_x0000_s1061"/>
      </o:rules>
    </o:shapelayout>
  </w:shapeDefaults>
  <w:decimalSymbol w:val="."/>
  <w:listSeparator w:val=","/>
  <w15:docId w15:val="{C1FAE821-CC2D-45CB-B103-68FAC77A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E99"/>
    <w:pPr>
      <w:spacing w:after="160" w:line="259" w:lineRule="auto"/>
    </w:pPr>
    <w:rPr>
      <w:sz w:val="22"/>
      <w:szCs w:val="22"/>
      <w:lang w:val="id-ID"/>
    </w:rPr>
  </w:style>
  <w:style w:type="paragraph" w:styleId="Heading1">
    <w:name w:val="heading 1"/>
    <w:basedOn w:val="Normal"/>
    <w:next w:val="Normal"/>
    <w:link w:val="Heading1Char"/>
    <w:uiPriority w:val="9"/>
    <w:qFormat/>
    <w:rsid w:val="00CC48A3"/>
    <w:pPr>
      <w:keepNext/>
      <w:keepLines/>
      <w:spacing w:before="240" w:after="0"/>
      <w:outlineLvl w:val="0"/>
    </w:pPr>
    <w:rPr>
      <w:rFonts w:ascii="Times New Roman" w:eastAsia="Times New Roman" w:hAnsi="Times New Roman"/>
      <w:b/>
      <w:color w:val="000000"/>
      <w:sz w:val="24"/>
      <w:szCs w:val="32"/>
    </w:rPr>
  </w:style>
  <w:style w:type="paragraph" w:styleId="Heading2">
    <w:name w:val="heading 2"/>
    <w:basedOn w:val="Normal"/>
    <w:link w:val="Heading2Char"/>
    <w:uiPriority w:val="9"/>
    <w:qFormat/>
    <w:rsid w:val="00B43AB9"/>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link w:val="Heading3Char"/>
    <w:uiPriority w:val="9"/>
    <w:unhideWhenUsed/>
    <w:qFormat/>
    <w:rsid w:val="001B13E9"/>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545"/>
    <w:pPr>
      <w:tabs>
        <w:tab w:val="center" w:pos="4513"/>
        <w:tab w:val="right" w:pos="9026"/>
      </w:tabs>
      <w:spacing w:after="0" w:line="240" w:lineRule="auto"/>
    </w:pPr>
    <w:rPr>
      <w:rFonts w:ascii="Times New Roman" w:hAnsi="Times New Roman"/>
      <w:sz w:val="20"/>
    </w:rPr>
  </w:style>
  <w:style w:type="character" w:customStyle="1" w:styleId="HeaderChar">
    <w:name w:val="Header Char"/>
    <w:link w:val="Header"/>
    <w:uiPriority w:val="99"/>
    <w:rsid w:val="00EA4545"/>
    <w:rPr>
      <w:rFonts w:ascii="Times New Roman" w:hAnsi="Times New Roman"/>
      <w:sz w:val="20"/>
    </w:rPr>
  </w:style>
  <w:style w:type="paragraph" w:styleId="Footer">
    <w:name w:val="footer"/>
    <w:basedOn w:val="Normal"/>
    <w:link w:val="FooterChar"/>
    <w:uiPriority w:val="99"/>
    <w:unhideWhenUsed/>
    <w:rsid w:val="00A07A2E"/>
    <w:pPr>
      <w:tabs>
        <w:tab w:val="center" w:pos="4513"/>
        <w:tab w:val="right" w:pos="9026"/>
      </w:tabs>
      <w:spacing w:after="0" w:line="240" w:lineRule="auto"/>
      <w:jc w:val="center"/>
    </w:pPr>
    <w:rPr>
      <w:rFonts w:ascii="Times New Roman" w:hAnsi="Times New Roman"/>
    </w:rPr>
  </w:style>
  <w:style w:type="character" w:customStyle="1" w:styleId="FooterChar">
    <w:name w:val="Footer Char"/>
    <w:link w:val="Footer"/>
    <w:uiPriority w:val="99"/>
    <w:rsid w:val="00A07A2E"/>
    <w:rPr>
      <w:rFonts w:ascii="Times New Roman" w:hAnsi="Times New Roman"/>
    </w:rPr>
  </w:style>
  <w:style w:type="paragraph" w:customStyle="1" w:styleId="Titlejkk">
    <w:name w:val="Title jkk"/>
    <w:qFormat/>
    <w:rsid w:val="00CC48A3"/>
    <w:pPr>
      <w:spacing w:after="160" w:line="259" w:lineRule="auto"/>
      <w:jc w:val="center"/>
    </w:pPr>
    <w:rPr>
      <w:rFonts w:ascii="Times New Roman" w:hAnsi="Times New Roman"/>
      <w:b/>
      <w:sz w:val="28"/>
      <w:szCs w:val="22"/>
      <w:lang w:val="id-ID"/>
    </w:rPr>
  </w:style>
  <w:style w:type="paragraph" w:customStyle="1" w:styleId="Titlejkkinggris">
    <w:name w:val="Title jkk inggris"/>
    <w:basedOn w:val="Titlejkk"/>
    <w:qFormat/>
    <w:rsid w:val="00EA4545"/>
    <w:rPr>
      <w:rFonts w:ascii="Palatino Linotype" w:hAnsi="Palatino Linotype"/>
    </w:rPr>
  </w:style>
  <w:style w:type="paragraph" w:customStyle="1" w:styleId="abstrakhead">
    <w:name w:val="abstrak head"/>
    <w:basedOn w:val="Titlejkkinggris"/>
    <w:qFormat/>
    <w:rsid w:val="000E253D"/>
    <w:rPr>
      <w:rFonts w:ascii="Times New Roman" w:hAnsi="Times New Roman"/>
      <w:sz w:val="24"/>
    </w:rPr>
  </w:style>
  <w:style w:type="paragraph" w:customStyle="1" w:styleId="abstrakteks">
    <w:name w:val="abstrak teks"/>
    <w:qFormat/>
    <w:rsid w:val="002457C4"/>
    <w:pPr>
      <w:spacing w:after="80"/>
      <w:jc w:val="both"/>
    </w:pPr>
    <w:rPr>
      <w:rFonts w:ascii="Times New Roman" w:hAnsi="Times New Roman"/>
      <w:sz w:val="24"/>
      <w:szCs w:val="22"/>
      <w:lang w:val="id-ID"/>
    </w:rPr>
  </w:style>
  <w:style w:type="paragraph" w:customStyle="1" w:styleId="artikelhistori">
    <w:name w:val="artikel histori"/>
    <w:qFormat/>
    <w:rsid w:val="000E253D"/>
    <w:pPr>
      <w:spacing w:after="160" w:line="259" w:lineRule="auto"/>
      <w:jc w:val="center"/>
    </w:pPr>
    <w:rPr>
      <w:rFonts w:ascii="Times New Roman" w:hAnsi="Times New Roman"/>
      <w:sz w:val="18"/>
      <w:szCs w:val="22"/>
      <w:lang w:val="id-ID"/>
    </w:rPr>
  </w:style>
  <w:style w:type="paragraph" w:customStyle="1" w:styleId="NamaAuthor">
    <w:name w:val="Nama Author"/>
    <w:qFormat/>
    <w:rsid w:val="002457C4"/>
    <w:pPr>
      <w:spacing w:after="160" w:line="259" w:lineRule="auto"/>
      <w:jc w:val="center"/>
    </w:pPr>
    <w:rPr>
      <w:rFonts w:ascii="Times New Roman" w:hAnsi="Times New Roman"/>
      <w:b/>
      <w:sz w:val="24"/>
      <w:szCs w:val="22"/>
      <w:lang w:val="id-ID"/>
    </w:rPr>
  </w:style>
  <w:style w:type="paragraph" w:customStyle="1" w:styleId="afiliasiauthor">
    <w:name w:val="afiliasi author"/>
    <w:qFormat/>
    <w:rsid w:val="002457C4"/>
    <w:pPr>
      <w:spacing w:after="160" w:line="259" w:lineRule="auto"/>
      <w:jc w:val="center"/>
    </w:pPr>
    <w:rPr>
      <w:rFonts w:ascii="Times New Roman" w:hAnsi="Times New Roman"/>
      <w:szCs w:val="22"/>
      <w:lang w:val="id-ID"/>
    </w:rPr>
  </w:style>
  <w:style w:type="paragraph" w:customStyle="1" w:styleId="keywords">
    <w:name w:val="keywords"/>
    <w:basedOn w:val="abstrakteks"/>
    <w:qFormat/>
    <w:rsid w:val="002457C4"/>
  </w:style>
  <w:style w:type="paragraph" w:customStyle="1" w:styleId="Copyright">
    <w:name w:val="Copyright"/>
    <w:basedOn w:val="Normal"/>
    <w:qFormat/>
    <w:rsid w:val="00C00099"/>
    <w:pPr>
      <w:framePr w:hSpace="187" w:wrap="around" w:vAnchor="text" w:hAnchor="text" w:y="1"/>
      <w:spacing w:after="0" w:line="200" w:lineRule="exact"/>
      <w:suppressOverlap/>
      <w:jc w:val="right"/>
    </w:pPr>
    <w:rPr>
      <w:rFonts w:ascii="Times New Roman" w:eastAsia="Times New Roman" w:hAnsi="Times New Roman"/>
      <w:sz w:val="17"/>
      <w:szCs w:val="14"/>
    </w:rPr>
  </w:style>
  <w:style w:type="character" w:styleId="Hyperlink">
    <w:name w:val="Hyperlink"/>
    <w:uiPriority w:val="99"/>
    <w:unhideWhenUsed/>
    <w:rsid w:val="0080203F"/>
    <w:rPr>
      <w:color w:val="0563C1"/>
      <w:u w:val="single"/>
    </w:rPr>
  </w:style>
  <w:style w:type="character" w:customStyle="1" w:styleId="SebutanYangBelumTerselesaikan1">
    <w:name w:val="Sebutan Yang Belum Terselesaikan1"/>
    <w:uiPriority w:val="99"/>
    <w:semiHidden/>
    <w:unhideWhenUsed/>
    <w:rsid w:val="0080203F"/>
    <w:rPr>
      <w:color w:val="605E5C"/>
      <w:shd w:val="clear" w:color="auto" w:fill="E1DFDD"/>
    </w:rPr>
  </w:style>
  <w:style w:type="character" w:customStyle="1" w:styleId="Heading1Char">
    <w:name w:val="Heading 1 Char"/>
    <w:link w:val="Heading1"/>
    <w:uiPriority w:val="9"/>
    <w:rsid w:val="00CC48A3"/>
    <w:rPr>
      <w:rFonts w:ascii="Times New Roman" w:eastAsia="Times New Roman" w:hAnsi="Times New Roman" w:cs="Times New Roman"/>
      <w:b/>
      <w:color w:val="000000"/>
      <w:sz w:val="24"/>
      <w:szCs w:val="32"/>
    </w:rPr>
  </w:style>
  <w:style w:type="paragraph" w:styleId="TOCHeading">
    <w:name w:val="TOC Heading"/>
    <w:basedOn w:val="Heading1"/>
    <w:next w:val="Normal"/>
    <w:uiPriority w:val="39"/>
    <w:unhideWhenUsed/>
    <w:qFormat/>
    <w:rsid w:val="003132E5"/>
    <w:pPr>
      <w:outlineLvl w:val="9"/>
    </w:pPr>
    <w:rPr>
      <w:lang w:val="en-US"/>
    </w:rPr>
  </w:style>
  <w:style w:type="paragraph" w:styleId="TableofFigures">
    <w:name w:val="table of figures"/>
    <w:basedOn w:val="Normal"/>
    <w:next w:val="Normal"/>
    <w:uiPriority w:val="99"/>
    <w:unhideWhenUsed/>
    <w:rsid w:val="003132E5"/>
    <w:pPr>
      <w:spacing w:after="0"/>
    </w:pPr>
  </w:style>
  <w:style w:type="paragraph" w:customStyle="1" w:styleId="Bodyteks">
    <w:name w:val="Body teks"/>
    <w:qFormat/>
    <w:rsid w:val="00CC48A3"/>
    <w:pPr>
      <w:spacing w:after="160" w:line="259" w:lineRule="auto"/>
      <w:ind w:firstLine="720"/>
      <w:jc w:val="both"/>
    </w:pPr>
    <w:rPr>
      <w:rFonts w:ascii="Times New Roman" w:hAnsi="Times New Roman"/>
      <w:sz w:val="24"/>
      <w:szCs w:val="22"/>
      <w:lang w:val="id-ID"/>
    </w:rPr>
  </w:style>
  <w:style w:type="paragraph" w:customStyle="1" w:styleId="tablehead">
    <w:name w:val="table head"/>
    <w:uiPriority w:val="99"/>
    <w:rsid w:val="00C455FD"/>
    <w:pPr>
      <w:numPr>
        <w:numId w:val="1"/>
      </w:numPr>
      <w:spacing w:before="240" w:after="120"/>
      <w:jc w:val="center"/>
    </w:pPr>
    <w:rPr>
      <w:rFonts w:ascii="Junicode" w:eastAsia="Times New Roman" w:hAnsi="Junicode"/>
      <w:noProof/>
      <w:szCs w:val="16"/>
    </w:rPr>
  </w:style>
  <w:style w:type="paragraph" w:customStyle="1" w:styleId="tablecolhead">
    <w:name w:val="table col head"/>
    <w:basedOn w:val="Normal"/>
    <w:uiPriority w:val="99"/>
    <w:rsid w:val="003E056C"/>
    <w:pPr>
      <w:spacing w:after="0" w:line="240" w:lineRule="auto"/>
      <w:jc w:val="center"/>
    </w:pPr>
    <w:rPr>
      <w:rFonts w:ascii="Junicode" w:eastAsia="Times New Roman" w:hAnsi="Junicode"/>
      <w:b/>
      <w:bCs/>
      <w:sz w:val="20"/>
      <w:szCs w:val="16"/>
      <w:lang w:val="en-US"/>
    </w:rPr>
  </w:style>
  <w:style w:type="paragraph" w:customStyle="1" w:styleId="tablecolsubhead">
    <w:name w:val="table col subhead"/>
    <w:basedOn w:val="tablecolhead"/>
    <w:uiPriority w:val="99"/>
    <w:rsid w:val="003E056C"/>
    <w:rPr>
      <w:i/>
      <w:iCs/>
      <w:sz w:val="19"/>
      <w:szCs w:val="15"/>
    </w:rPr>
  </w:style>
  <w:style w:type="paragraph" w:customStyle="1" w:styleId="tablecopy">
    <w:name w:val="table copy"/>
    <w:uiPriority w:val="99"/>
    <w:rsid w:val="003E056C"/>
    <w:pPr>
      <w:jc w:val="center"/>
    </w:pPr>
    <w:rPr>
      <w:rFonts w:ascii="Junicode" w:eastAsia="Times New Roman" w:hAnsi="Junicode"/>
      <w:noProof/>
      <w:sz w:val="18"/>
      <w:szCs w:val="16"/>
    </w:rPr>
  </w:style>
  <w:style w:type="paragraph" w:customStyle="1" w:styleId="bulletlist">
    <w:name w:val="bullet list"/>
    <w:basedOn w:val="BodyText"/>
    <w:rsid w:val="003E056C"/>
    <w:pPr>
      <w:numPr>
        <w:numId w:val="2"/>
      </w:numPr>
      <w:tabs>
        <w:tab w:val="clear" w:pos="648"/>
        <w:tab w:val="left" w:pos="288"/>
      </w:tabs>
      <w:spacing w:line="228" w:lineRule="auto"/>
      <w:ind w:left="576" w:hanging="288"/>
      <w:jc w:val="both"/>
    </w:pPr>
    <w:rPr>
      <w:rFonts w:ascii="Times New Roman" w:eastAsia="MS Mincho" w:hAnsi="Times New Roman"/>
      <w:spacing w:val="-1"/>
      <w:szCs w:val="20"/>
      <w:lang w:val="en-US"/>
    </w:rPr>
  </w:style>
  <w:style w:type="paragraph" w:customStyle="1" w:styleId="figurecaption">
    <w:name w:val="figure caption"/>
    <w:rsid w:val="003E056C"/>
    <w:pPr>
      <w:numPr>
        <w:numId w:val="3"/>
      </w:numPr>
      <w:tabs>
        <w:tab w:val="left" w:pos="533"/>
      </w:tabs>
      <w:spacing w:before="80" w:after="200"/>
      <w:jc w:val="center"/>
    </w:pPr>
    <w:rPr>
      <w:rFonts w:ascii="Junicode" w:eastAsia="Times New Roman" w:hAnsi="Junicode"/>
      <w:noProof/>
      <w:szCs w:val="16"/>
    </w:rPr>
  </w:style>
  <w:style w:type="paragraph" w:styleId="BodyText">
    <w:name w:val="Body Text"/>
    <w:basedOn w:val="Normal"/>
    <w:link w:val="BodyTextChar"/>
    <w:uiPriority w:val="99"/>
    <w:unhideWhenUsed/>
    <w:rsid w:val="003E056C"/>
    <w:pPr>
      <w:spacing w:after="120"/>
    </w:pPr>
  </w:style>
  <w:style w:type="character" w:customStyle="1" w:styleId="BodyTextChar">
    <w:name w:val="Body Text Char"/>
    <w:basedOn w:val="DefaultParagraphFont"/>
    <w:link w:val="BodyText"/>
    <w:uiPriority w:val="99"/>
    <w:rsid w:val="003E056C"/>
  </w:style>
  <w:style w:type="paragraph" w:customStyle="1" w:styleId="references">
    <w:name w:val="references"/>
    <w:basedOn w:val="Normal"/>
    <w:qFormat/>
    <w:rsid w:val="004A56FD"/>
    <w:pPr>
      <w:widowControl w:val="0"/>
      <w:autoSpaceDE w:val="0"/>
      <w:autoSpaceDN w:val="0"/>
      <w:adjustRightInd w:val="0"/>
      <w:spacing w:line="240" w:lineRule="auto"/>
      <w:ind w:left="480" w:hanging="480"/>
      <w:jc w:val="both"/>
    </w:pPr>
    <w:rPr>
      <w:rFonts w:ascii="Times New Roman" w:hAnsi="Times New Roman"/>
      <w:noProof/>
      <w:sz w:val="24"/>
      <w:szCs w:val="24"/>
    </w:rPr>
  </w:style>
  <w:style w:type="paragraph" w:styleId="BalloonText">
    <w:name w:val="Balloon Text"/>
    <w:basedOn w:val="Normal"/>
    <w:link w:val="BalloonTextChar"/>
    <w:uiPriority w:val="99"/>
    <w:semiHidden/>
    <w:unhideWhenUsed/>
    <w:rsid w:val="003207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0792"/>
    <w:rPr>
      <w:rFonts w:ascii="Tahoma" w:hAnsi="Tahoma" w:cs="Tahoma"/>
      <w:sz w:val="16"/>
      <w:szCs w:val="16"/>
    </w:rPr>
  </w:style>
  <w:style w:type="paragraph" w:styleId="HTMLPreformatted">
    <w:name w:val="HTML Preformatted"/>
    <w:basedOn w:val="Normal"/>
    <w:link w:val="HTMLPreformattedChar"/>
    <w:uiPriority w:val="99"/>
    <w:unhideWhenUsed/>
    <w:rsid w:val="00A6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sid w:val="00A67A77"/>
    <w:rPr>
      <w:rFonts w:ascii="Courier New" w:eastAsia="Times New Roman" w:hAnsi="Courier New" w:cs="Courier New"/>
      <w:sz w:val="20"/>
      <w:szCs w:val="20"/>
      <w:lang w:val="en-US"/>
    </w:rPr>
  </w:style>
  <w:style w:type="character" w:styleId="Strong">
    <w:name w:val="Strong"/>
    <w:uiPriority w:val="22"/>
    <w:qFormat/>
    <w:rsid w:val="001D44CC"/>
    <w:rPr>
      <w:b/>
      <w:bCs/>
    </w:rPr>
  </w:style>
  <w:style w:type="paragraph" w:customStyle="1" w:styleId="Default">
    <w:name w:val="Default"/>
    <w:rsid w:val="003C47CC"/>
    <w:pPr>
      <w:autoSpaceDE w:val="0"/>
      <w:autoSpaceDN w:val="0"/>
      <w:adjustRightInd w:val="0"/>
    </w:pPr>
    <w:rPr>
      <w:rFonts w:ascii="Times New Roman" w:hAnsi="Times New Roman"/>
      <w:color w:val="000000"/>
      <w:sz w:val="24"/>
      <w:szCs w:val="24"/>
      <w:lang w:val="id-ID"/>
    </w:rPr>
  </w:style>
  <w:style w:type="character" w:customStyle="1" w:styleId="SebutanYangBelumTerselesaikan2">
    <w:name w:val="Sebutan Yang Belum Terselesaikan2"/>
    <w:uiPriority w:val="99"/>
    <w:semiHidden/>
    <w:unhideWhenUsed/>
    <w:rsid w:val="00E9070F"/>
    <w:rPr>
      <w:color w:val="605E5C"/>
      <w:shd w:val="clear" w:color="auto" w:fill="E1DFDD"/>
    </w:rPr>
  </w:style>
  <w:style w:type="paragraph" w:styleId="ListParagraph">
    <w:name w:val="List Paragraph"/>
    <w:basedOn w:val="Normal"/>
    <w:link w:val="ListParagraphChar"/>
    <w:uiPriority w:val="34"/>
    <w:qFormat/>
    <w:rsid w:val="001A7F18"/>
    <w:pPr>
      <w:spacing w:after="200" w:line="276" w:lineRule="auto"/>
      <w:ind w:left="720"/>
      <w:contextualSpacing/>
    </w:pPr>
    <w:rPr>
      <w:lang w:val="en-US"/>
    </w:rPr>
  </w:style>
  <w:style w:type="character" w:customStyle="1" w:styleId="ListParagraphChar">
    <w:name w:val="List Paragraph Char"/>
    <w:link w:val="ListParagraph"/>
    <w:uiPriority w:val="34"/>
    <w:rsid w:val="001A7F18"/>
    <w:rPr>
      <w:lang w:val="en-US"/>
    </w:rPr>
  </w:style>
  <w:style w:type="character" w:customStyle="1" w:styleId="shorttext">
    <w:name w:val="short_text"/>
    <w:rsid w:val="00F15DF5"/>
  </w:style>
  <w:style w:type="table" w:customStyle="1" w:styleId="KisiTabelTerang1">
    <w:name w:val="Kisi Tabel Terang1"/>
    <w:basedOn w:val="TableNormal"/>
    <w:uiPriority w:val="40"/>
    <w:rsid w:val="00F15DF5"/>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eading3Char">
    <w:name w:val="Heading 3 Char"/>
    <w:link w:val="Heading3"/>
    <w:uiPriority w:val="9"/>
    <w:rsid w:val="001B13E9"/>
    <w:rPr>
      <w:rFonts w:ascii="Calibri Light" w:eastAsia="Times New Roman" w:hAnsi="Calibri Light" w:cs="Times New Roman"/>
      <w:b/>
      <w:bCs/>
      <w:sz w:val="26"/>
      <w:szCs w:val="26"/>
      <w:lang w:val="id-ID" w:eastAsia="en-US"/>
    </w:rPr>
  </w:style>
  <w:style w:type="table" w:customStyle="1" w:styleId="BayanganTipis1">
    <w:name w:val="Bayangan Tipis1"/>
    <w:basedOn w:val="TableNormal"/>
    <w:uiPriority w:val="60"/>
    <w:rsid w:val="001B13E9"/>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ftarCahaya1">
    <w:name w:val="Daftar Cahaya1"/>
    <w:basedOn w:val="TableNormal"/>
    <w:uiPriority w:val="61"/>
    <w:rsid w:val="001B13E9"/>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1">
    <w:name w:val="List Paragraph1"/>
    <w:basedOn w:val="Normal"/>
    <w:uiPriority w:val="34"/>
    <w:qFormat/>
    <w:rsid w:val="001B13E9"/>
    <w:pPr>
      <w:spacing w:after="200" w:line="276" w:lineRule="auto"/>
      <w:ind w:left="720"/>
      <w:contextualSpacing/>
    </w:pPr>
    <w:rPr>
      <w:lang w:val="en-US"/>
    </w:rPr>
  </w:style>
  <w:style w:type="paragraph" w:customStyle="1" w:styleId="Authors">
    <w:name w:val="Authors"/>
    <w:rsid w:val="00EF67EA"/>
    <w:pPr>
      <w:spacing w:after="113" w:line="276" w:lineRule="auto"/>
      <w:ind w:left="1418"/>
    </w:pPr>
    <w:rPr>
      <w:rFonts w:ascii="Times" w:eastAsia="Times New Roman" w:hAnsi="Times"/>
      <w:b/>
      <w:sz w:val="22"/>
      <w:szCs w:val="22"/>
      <w:lang w:val="en-GB"/>
    </w:rPr>
  </w:style>
  <w:style w:type="paragraph" w:customStyle="1" w:styleId="Addresses">
    <w:name w:val="Addresses"/>
    <w:rsid w:val="006F6B89"/>
    <w:pPr>
      <w:spacing w:after="454" w:line="276" w:lineRule="auto"/>
      <w:ind w:left="1418"/>
    </w:pPr>
    <w:rPr>
      <w:rFonts w:ascii="Times New Roman" w:eastAsia="Times New Roman" w:hAnsi="Times New Roman"/>
      <w:sz w:val="22"/>
      <w:szCs w:val="22"/>
      <w:lang w:val="en-GB"/>
    </w:rPr>
  </w:style>
  <w:style w:type="paragraph" w:customStyle="1" w:styleId="E-mail">
    <w:name w:val="E-mail"/>
    <w:next w:val="Normal"/>
    <w:rsid w:val="006F6B89"/>
    <w:pPr>
      <w:spacing w:after="240" w:line="276" w:lineRule="auto"/>
      <w:ind w:left="1418"/>
    </w:pPr>
    <w:rPr>
      <w:rFonts w:ascii="Times" w:eastAsia="Times New Roman" w:hAnsi="Times"/>
      <w:sz w:val="22"/>
      <w:szCs w:val="22"/>
    </w:rPr>
  </w:style>
  <w:style w:type="paragraph" w:customStyle="1" w:styleId="Abstract">
    <w:name w:val="Abstract"/>
    <w:rsid w:val="006F6B89"/>
    <w:pPr>
      <w:spacing w:after="454" w:line="276" w:lineRule="auto"/>
      <w:ind w:left="1418"/>
      <w:jc w:val="both"/>
    </w:pPr>
    <w:rPr>
      <w:rFonts w:ascii="Times" w:eastAsia="Times New Roman" w:hAnsi="Times"/>
      <w:color w:val="000000"/>
      <w:lang w:val="en-GB"/>
    </w:rPr>
  </w:style>
  <w:style w:type="paragraph" w:customStyle="1" w:styleId="subsection">
    <w:name w:val="subsection"/>
    <w:rsid w:val="00BE6438"/>
    <w:pPr>
      <w:numPr>
        <w:ilvl w:val="1"/>
        <w:numId w:val="9"/>
      </w:numPr>
      <w:tabs>
        <w:tab w:val="left" w:pos="567"/>
      </w:tabs>
      <w:spacing w:before="240" w:after="200" w:line="276" w:lineRule="auto"/>
    </w:pPr>
    <w:rPr>
      <w:rFonts w:ascii="Times" w:eastAsia="Times New Roman" w:hAnsi="Times"/>
      <w:i/>
      <w:iCs/>
      <w:color w:val="000000"/>
      <w:sz w:val="22"/>
      <w:szCs w:val="22"/>
    </w:rPr>
  </w:style>
  <w:style w:type="paragraph" w:customStyle="1" w:styleId="section">
    <w:name w:val="section"/>
    <w:rsid w:val="00BE6438"/>
    <w:pPr>
      <w:numPr>
        <w:numId w:val="9"/>
      </w:numPr>
      <w:tabs>
        <w:tab w:val="left" w:pos="567"/>
      </w:tabs>
      <w:spacing w:before="240" w:after="200" w:line="276" w:lineRule="auto"/>
    </w:pPr>
    <w:rPr>
      <w:rFonts w:ascii="Times" w:eastAsia="SimSun" w:hAnsi="Times"/>
      <w:b/>
      <w:color w:val="000000"/>
      <w:sz w:val="22"/>
      <w:szCs w:val="22"/>
    </w:rPr>
  </w:style>
  <w:style w:type="paragraph" w:customStyle="1" w:styleId="subsubsection">
    <w:name w:val="subsubsection"/>
    <w:rsid w:val="00BE6438"/>
    <w:pPr>
      <w:numPr>
        <w:ilvl w:val="2"/>
        <w:numId w:val="9"/>
      </w:numPr>
      <w:tabs>
        <w:tab w:val="left" w:pos="567"/>
      </w:tabs>
      <w:spacing w:before="240"/>
      <w:ind w:left="0" w:firstLine="0"/>
      <w:jc w:val="both"/>
    </w:pPr>
    <w:rPr>
      <w:rFonts w:ascii="Times" w:eastAsia="SimSun" w:hAnsi="Times"/>
      <w:i/>
      <w:iCs/>
      <w:color w:val="000000"/>
      <w:sz w:val="22"/>
      <w:szCs w:val="22"/>
    </w:rPr>
  </w:style>
  <w:style w:type="paragraph" w:customStyle="1" w:styleId="Bodytext0">
    <w:name w:val="Bodytext"/>
    <w:next w:val="Normal"/>
    <w:rsid w:val="00BE6438"/>
    <w:pPr>
      <w:spacing w:after="200" w:line="276" w:lineRule="auto"/>
      <w:jc w:val="both"/>
    </w:pPr>
    <w:rPr>
      <w:rFonts w:ascii="Times" w:eastAsia="Times New Roman" w:hAnsi="Times"/>
      <w:iCs/>
      <w:color w:val="000000"/>
      <w:sz w:val="22"/>
      <w:szCs w:val="22"/>
    </w:rPr>
  </w:style>
  <w:style w:type="paragraph" w:customStyle="1" w:styleId="BodytextIndented">
    <w:name w:val="BodytextIndented"/>
    <w:basedOn w:val="Bodytext0"/>
    <w:rsid w:val="00BE6438"/>
    <w:pPr>
      <w:ind w:firstLine="284"/>
    </w:pPr>
  </w:style>
  <w:style w:type="character" w:customStyle="1" w:styleId="BodyCharChar">
    <w:name w:val="Body Char Char"/>
    <w:link w:val="BodyChar"/>
    <w:locked/>
    <w:rsid w:val="00BE6438"/>
    <w:rPr>
      <w:rFonts w:ascii="Times" w:hAnsi="Times" w:cs="Times"/>
      <w:color w:val="000000"/>
      <w:sz w:val="22"/>
      <w:szCs w:val="22"/>
      <w:lang w:val="en-GB"/>
    </w:rPr>
  </w:style>
  <w:style w:type="paragraph" w:customStyle="1" w:styleId="BodyChar">
    <w:name w:val="Body Char"/>
    <w:link w:val="BodyCharChar"/>
    <w:rsid w:val="00BE6438"/>
    <w:pPr>
      <w:tabs>
        <w:tab w:val="left" w:pos="567"/>
      </w:tabs>
      <w:spacing w:after="200" w:line="276" w:lineRule="auto"/>
      <w:jc w:val="both"/>
    </w:pPr>
    <w:rPr>
      <w:rFonts w:ascii="Times" w:hAnsi="Times" w:cs="Times"/>
      <w:color w:val="000000"/>
      <w:sz w:val="22"/>
      <w:szCs w:val="22"/>
      <w:lang w:val="en-GB" w:eastAsia="en-ID"/>
    </w:rPr>
  </w:style>
  <w:style w:type="character" w:customStyle="1" w:styleId="Heading2Char">
    <w:name w:val="Heading 2 Char"/>
    <w:basedOn w:val="DefaultParagraphFont"/>
    <w:link w:val="Heading2"/>
    <w:uiPriority w:val="9"/>
    <w:rsid w:val="00B43AB9"/>
    <w:rPr>
      <w:rFonts w:ascii="Times New Roman" w:eastAsia="Times New Roman" w:hAnsi="Times New Roman"/>
      <w:b/>
      <w:bCs/>
      <w:sz w:val="36"/>
      <w:szCs w:val="36"/>
    </w:rPr>
  </w:style>
  <w:style w:type="table" w:customStyle="1" w:styleId="TableGrid1">
    <w:name w:val="Table Grid1"/>
    <w:basedOn w:val="TableNormal"/>
    <w:next w:val="TableGrid"/>
    <w:uiPriority w:val="39"/>
    <w:rsid w:val="00AB63AA"/>
    <w:rPr>
      <w:rFonts w:cs="Arial"/>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B63AA"/>
    <w:rPr>
      <w:rFonts w:cs="Arial"/>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B6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86FA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7B0A5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dewirokhanawat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ul.kurniati@unisayogya.ac.id"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https://licensebuttons.net/l/by-sa/3.0/88x31.png" TargetMode="External"/><Relationship Id="rId2" Type="http://schemas.openxmlformats.org/officeDocument/2006/relationships/image" Target="media/image2.png"/><Relationship Id="rId1" Type="http://schemas.openxmlformats.org/officeDocument/2006/relationships/hyperlink" Target="http://creativecommons.org/licenses/by-sa/4.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gung$uyudi\JURNAL%20UNISA%20YOGYA\Jurnal%20IJHST\IJHST%20VOL.1%20NO.1\tamplate%20ich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Placeholder1</b:Tag>
    <b:SourceType>JournalArticle</b:SourceType>
    <b:Guid>{0AAC3C52-F069-4697-A76F-296C31FB08B6}</b:Guid>
    <b:RefOrder>1</b:RefOrder>
  </b:Source>
</b:Sources>
</file>

<file path=customXml/itemProps1.xml><?xml version="1.0" encoding="utf-8"?>
<ds:datastoreItem xmlns:ds="http://schemas.openxmlformats.org/officeDocument/2006/customXml" ds:itemID="{C38B36F8-0B5C-45C6-B7B0-F9F06EB6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tamplate ichst</Template>
  <TotalTime>1284</TotalTime>
  <Pages>16</Pages>
  <Words>24671</Words>
  <Characters>140628</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hp</cp:lastModifiedBy>
  <cp:revision>275</cp:revision>
  <cp:lastPrinted>2019-07-15T07:50:00Z</cp:lastPrinted>
  <dcterms:created xsi:type="dcterms:W3CDTF">2019-07-18T09:42:00Z</dcterms:created>
  <dcterms:modified xsi:type="dcterms:W3CDTF">2021-03-23T17:07:00Z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1b182b50-5c9a-3eb5-be0e-ff5c040aef15</vt:lpwstr>
  </property>
</Properties>
</file>