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EF4B" w14:textId="77777777" w:rsidR="001229C1" w:rsidRDefault="001229C1" w:rsidP="001229C1">
      <w:pPr>
        <w:spacing w:after="160" w:line="240" w:lineRule="auto"/>
        <w:jc w:val="center"/>
        <w:rPr>
          <w:rFonts w:ascii="Times New Roman" w:hAnsi="Times New Roman" w:cs="Times New Roman"/>
          <w:b/>
          <w:sz w:val="28"/>
          <w:szCs w:val="24"/>
        </w:rPr>
      </w:pPr>
      <w:r w:rsidRPr="001229C1">
        <w:rPr>
          <w:rFonts w:ascii="Times New Roman" w:hAnsi="Times New Roman" w:cs="Times New Roman"/>
          <w:b/>
          <w:sz w:val="28"/>
          <w:szCs w:val="24"/>
        </w:rPr>
        <w:t>HUBUNGAN TINGKAT STRES, STATUS GIZI DAN AKTIVITAS FISIK DENGAN GANGGUAN SIKLUS MENSTRUASI (STUDI PADA MAHASISWI PROGRAM STUDI KESEHATAN MASYARAKAT UNIVERSITAS JEMBER)</w:t>
      </w:r>
      <w:bookmarkStart w:id="0" w:name="_GoBack"/>
      <w:bookmarkEnd w:id="0"/>
    </w:p>
    <w:p w14:paraId="71A4EBE1" w14:textId="77777777" w:rsidR="001229C1" w:rsidRDefault="001229C1" w:rsidP="001229C1">
      <w:pPr>
        <w:spacing w:after="160" w:line="240" w:lineRule="auto"/>
        <w:jc w:val="center"/>
        <w:rPr>
          <w:rFonts w:ascii="Palatino Linotype" w:hAnsi="Palatino Linotype" w:cs="Times New Roman"/>
          <w:b/>
          <w:sz w:val="28"/>
          <w:szCs w:val="24"/>
          <w:lang w:eastAsia="ja-JP"/>
        </w:rPr>
      </w:pPr>
      <w:r w:rsidRPr="001229C1">
        <w:rPr>
          <w:rFonts w:ascii="Palatino Linotype" w:hAnsi="Palatino Linotype" w:cs="Times New Roman"/>
          <w:b/>
          <w:sz w:val="28"/>
          <w:szCs w:val="24"/>
          <w:lang w:eastAsia="ja-JP"/>
        </w:rPr>
        <w:t>The Relationship among stress level, nutritional status, and physical activity with menstrual cycle disorders (study in The Public Health Sciences Study Program students, University of Jember)</w:t>
      </w:r>
    </w:p>
    <w:p w14:paraId="5EFA1C8F" w14:textId="77777777" w:rsidR="001229C1" w:rsidRDefault="001229C1" w:rsidP="001229C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Malinda Lutviani</w:t>
      </w:r>
      <w:r>
        <w:rPr>
          <w:rFonts w:ascii="Times New Roman" w:hAnsi="Times New Roman" w:cs="Times New Roman"/>
          <w:b/>
          <w:sz w:val="24"/>
          <w:szCs w:val="24"/>
          <w:vertAlign w:val="superscript"/>
        </w:rPr>
        <w:t>1</w:t>
      </w:r>
      <w:r>
        <w:rPr>
          <w:rFonts w:ascii="Times New Roman" w:hAnsi="Times New Roman" w:cs="Times New Roman"/>
          <w:b/>
          <w:sz w:val="24"/>
          <w:szCs w:val="24"/>
        </w:rPr>
        <w:t>, Ni’mal Baroyah</w:t>
      </w:r>
      <w:r>
        <w:rPr>
          <w:rFonts w:ascii="Times New Roman" w:hAnsi="Times New Roman" w:cs="Times New Roman"/>
          <w:b/>
          <w:sz w:val="24"/>
          <w:szCs w:val="24"/>
          <w:vertAlign w:val="superscript"/>
        </w:rPr>
        <w:t>2</w:t>
      </w:r>
      <w:r>
        <w:rPr>
          <w:rFonts w:ascii="Times New Roman" w:hAnsi="Times New Roman" w:cs="Times New Roman"/>
          <w:b/>
          <w:sz w:val="24"/>
          <w:szCs w:val="24"/>
        </w:rPr>
        <w:t>, Ruly Bahyu Antika</w:t>
      </w:r>
      <w:r>
        <w:rPr>
          <w:rFonts w:ascii="Times New Roman" w:hAnsi="Times New Roman" w:cs="Times New Roman"/>
          <w:b/>
          <w:sz w:val="24"/>
          <w:szCs w:val="24"/>
          <w:vertAlign w:val="superscript"/>
        </w:rPr>
        <w:t>3</w:t>
      </w:r>
    </w:p>
    <w:p w14:paraId="3C2683AC" w14:textId="77777777" w:rsidR="001229C1" w:rsidRDefault="001229C1" w:rsidP="001229C1">
      <w:pPr>
        <w:spacing w:line="240" w:lineRule="auto"/>
        <w:jc w:val="center"/>
        <w:rPr>
          <w:rFonts w:ascii="Times New Roman" w:hAnsi="Times New Roman" w:cs="Times New Roman"/>
          <w:sz w:val="18"/>
          <w:szCs w:val="24"/>
        </w:rPr>
      </w:pPr>
      <w:r>
        <w:rPr>
          <w:rFonts w:ascii="Times New Roman" w:hAnsi="Times New Roman" w:cs="Times New Roman"/>
          <w:sz w:val="18"/>
          <w:szCs w:val="24"/>
        </w:rPr>
        <w:t>Program Studi Kesehaan Masyarakat, Fakultas Kesehatan Masyarakat, Universitas Jember</w:t>
      </w:r>
      <w:r w:rsidR="00E8080C">
        <w:rPr>
          <w:rFonts w:ascii="Times New Roman" w:hAnsi="Times New Roman" w:cs="Times New Roman"/>
          <w:sz w:val="18"/>
          <w:szCs w:val="24"/>
        </w:rPr>
        <w:t>, Jl. Kalimantan no. 37 68121 Jember, Jawa Timur, Indonesia</w:t>
      </w:r>
    </w:p>
    <w:p w14:paraId="2C9642A4" w14:textId="77777777" w:rsidR="00E8080C" w:rsidRDefault="00E8080C" w:rsidP="00E8080C">
      <w:pPr>
        <w:spacing w:after="160" w:line="240" w:lineRule="auto"/>
        <w:jc w:val="center"/>
        <w:rPr>
          <w:rFonts w:ascii="Times New Roman" w:hAnsi="Times New Roman" w:cs="Times New Roman"/>
          <w:sz w:val="18"/>
          <w:szCs w:val="24"/>
        </w:rPr>
      </w:pPr>
      <w:r>
        <w:rPr>
          <w:rFonts w:ascii="Times New Roman" w:hAnsi="Times New Roman" w:cs="Times New Roman"/>
          <w:sz w:val="18"/>
          <w:szCs w:val="24"/>
        </w:rPr>
        <w:t xml:space="preserve">*Email: </w:t>
      </w:r>
      <w:hyperlink r:id="rId9" w:history="1">
        <w:r w:rsidRPr="00072B3C">
          <w:rPr>
            <w:rStyle w:val="Hyperlink"/>
            <w:rFonts w:ascii="Times New Roman" w:hAnsi="Times New Roman" w:cs="Times New Roman"/>
            <w:color w:val="000080" w:themeColor="hyperlink" w:themeShade="80"/>
            <w:sz w:val="18"/>
            <w:szCs w:val="24"/>
          </w:rPr>
          <w:t>malyndhalutvyany07@gmail.com</w:t>
        </w:r>
        <w:r w:rsidRPr="00072B3C">
          <w:rPr>
            <w:rStyle w:val="Hyperlink"/>
            <w:rFonts w:ascii="Times New Roman" w:hAnsi="Times New Roman" w:cs="Times New Roman"/>
            <w:color w:val="000080" w:themeColor="hyperlink" w:themeShade="80"/>
            <w:sz w:val="18"/>
            <w:szCs w:val="24"/>
            <w:vertAlign w:val="superscript"/>
          </w:rPr>
          <w:t>1</w:t>
        </w:r>
      </w:hyperlink>
      <w:r>
        <w:rPr>
          <w:rFonts w:ascii="Times New Roman" w:hAnsi="Times New Roman" w:cs="Times New Roman"/>
          <w:sz w:val="18"/>
          <w:szCs w:val="24"/>
        </w:rPr>
        <w:t xml:space="preserve">, </w:t>
      </w:r>
      <w:hyperlink r:id="rId10" w:history="1">
        <w:r w:rsidRPr="00072B3C">
          <w:rPr>
            <w:rStyle w:val="Hyperlink"/>
            <w:rFonts w:ascii="Times New Roman" w:hAnsi="Times New Roman" w:cs="Times New Roman"/>
            <w:color w:val="000080" w:themeColor="hyperlink" w:themeShade="80"/>
            <w:sz w:val="18"/>
            <w:szCs w:val="24"/>
          </w:rPr>
          <w:t>nbaroyah@unej.ac.id</w:t>
        </w:r>
        <w:r w:rsidRPr="00072B3C">
          <w:rPr>
            <w:rStyle w:val="Hyperlink"/>
            <w:rFonts w:ascii="Times New Roman" w:hAnsi="Times New Roman" w:cs="Times New Roman"/>
            <w:color w:val="000080" w:themeColor="hyperlink" w:themeShade="80"/>
            <w:sz w:val="18"/>
            <w:szCs w:val="24"/>
            <w:vertAlign w:val="superscript"/>
          </w:rPr>
          <w:t>2</w:t>
        </w:r>
      </w:hyperlink>
      <w:r>
        <w:rPr>
          <w:rFonts w:ascii="Times New Roman" w:hAnsi="Times New Roman" w:cs="Times New Roman"/>
          <w:sz w:val="18"/>
          <w:szCs w:val="24"/>
        </w:rPr>
        <w:t xml:space="preserve">, </w:t>
      </w:r>
      <w:hyperlink r:id="rId11" w:history="1">
        <w:r w:rsidRPr="00072B3C">
          <w:rPr>
            <w:rStyle w:val="Hyperlink"/>
            <w:rFonts w:ascii="Times New Roman" w:hAnsi="Times New Roman" w:cs="Times New Roman"/>
            <w:color w:val="000080" w:themeColor="hyperlink" w:themeShade="80"/>
            <w:sz w:val="18"/>
            <w:szCs w:val="24"/>
          </w:rPr>
          <w:t>ruliantika.fkm@unej.ac.id</w:t>
        </w:r>
        <w:r w:rsidRPr="00072B3C">
          <w:rPr>
            <w:rStyle w:val="Hyperlink"/>
            <w:rFonts w:ascii="Times New Roman" w:hAnsi="Times New Roman" w:cs="Times New Roman"/>
            <w:color w:val="000080" w:themeColor="hyperlink" w:themeShade="80"/>
            <w:sz w:val="18"/>
            <w:szCs w:val="24"/>
            <w:vertAlign w:val="superscript"/>
          </w:rPr>
          <w:t>3</w:t>
        </w:r>
      </w:hyperlink>
      <w:r>
        <w:rPr>
          <w:rFonts w:ascii="Times New Roman" w:hAnsi="Times New Roman" w:cs="Times New Roman"/>
          <w:color w:val="215868" w:themeColor="accent5" w:themeShade="80"/>
          <w:sz w:val="18"/>
          <w:szCs w:val="24"/>
          <w:u w:val="single"/>
        </w:rPr>
        <w:t xml:space="preserve"> </w:t>
      </w:r>
    </w:p>
    <w:p w14:paraId="1B87494C" w14:textId="77777777" w:rsidR="00E8080C" w:rsidRDefault="00E8080C" w:rsidP="00455B65">
      <w:pPr>
        <w:spacing w:after="160" w:line="240" w:lineRule="auto"/>
        <w:jc w:val="center"/>
        <w:rPr>
          <w:rFonts w:ascii="Times New Roman" w:hAnsi="Times New Roman" w:cs="Times New Roman"/>
          <w:sz w:val="24"/>
          <w:szCs w:val="24"/>
        </w:rPr>
      </w:pPr>
      <w:r>
        <w:rPr>
          <w:rFonts w:ascii="Times New Roman" w:hAnsi="Times New Roman" w:cs="Times New Roman"/>
          <w:b/>
          <w:sz w:val="24"/>
          <w:szCs w:val="24"/>
        </w:rPr>
        <w:t>Abstrak</w:t>
      </w:r>
    </w:p>
    <w:p w14:paraId="3013B989" w14:textId="77777777" w:rsidR="00455B65" w:rsidRPr="000E345C" w:rsidRDefault="00201068" w:rsidP="00201068">
      <w:pPr>
        <w:spacing w:after="80" w:line="240" w:lineRule="auto"/>
        <w:ind w:firstLine="567"/>
        <w:jc w:val="both"/>
        <w:rPr>
          <w:rFonts w:ascii="Times New Roman" w:hAnsi="Times New Roman" w:cs="Times New Roman"/>
          <w:sz w:val="24"/>
          <w:szCs w:val="24"/>
        </w:rPr>
      </w:pPr>
      <w:r w:rsidRPr="00475B0E">
        <w:rPr>
          <w:rFonts w:ascii="Times New Roman" w:hAnsi="Times New Roman" w:cs="Times New Roman"/>
          <w:sz w:val="24"/>
          <w:szCs w:val="24"/>
        </w:rPr>
        <w:t xml:space="preserve">Gangguan </w:t>
      </w:r>
      <w:r>
        <w:rPr>
          <w:rFonts w:ascii="Times New Roman" w:hAnsi="Times New Roman" w:cs="Times New Roman"/>
          <w:sz w:val="24"/>
          <w:szCs w:val="24"/>
        </w:rPr>
        <w:t xml:space="preserve">siklus </w:t>
      </w:r>
      <w:r w:rsidRPr="00475B0E">
        <w:rPr>
          <w:rFonts w:ascii="Times New Roman" w:hAnsi="Times New Roman" w:cs="Times New Roman"/>
          <w:sz w:val="24"/>
          <w:szCs w:val="24"/>
        </w:rPr>
        <w:t xml:space="preserve">menstruasi </w:t>
      </w:r>
      <w:r>
        <w:rPr>
          <w:rFonts w:ascii="Times New Roman" w:hAnsi="Times New Roman" w:cs="Times New Roman"/>
          <w:sz w:val="24"/>
          <w:szCs w:val="24"/>
        </w:rPr>
        <w:t>adalah</w:t>
      </w:r>
      <w:r w:rsidRPr="00475B0E">
        <w:rPr>
          <w:rFonts w:ascii="Times New Roman" w:hAnsi="Times New Roman" w:cs="Times New Roman"/>
          <w:sz w:val="24"/>
          <w:szCs w:val="24"/>
        </w:rPr>
        <w:t xml:space="preserve"> pendarahan uterus abnormal terjadi pada </w:t>
      </w:r>
      <w:r w:rsidR="000E345C">
        <w:rPr>
          <w:rFonts w:ascii="Times New Roman" w:hAnsi="Times New Roman" w:cs="Times New Roman"/>
          <w:sz w:val="24"/>
          <w:szCs w:val="24"/>
        </w:rPr>
        <w:t xml:space="preserve">wanita usia produktif </w:t>
      </w:r>
      <w:r w:rsidR="005E5099">
        <w:rPr>
          <w:rFonts w:ascii="Times New Roman" w:hAnsi="Times New Roman" w:cs="Times New Roman"/>
          <w:sz w:val="24"/>
          <w:szCs w:val="24"/>
        </w:rPr>
        <w:t xml:space="preserve">dan </w:t>
      </w:r>
      <w:r w:rsidRPr="00475B0E">
        <w:rPr>
          <w:rFonts w:ascii="Times New Roman" w:hAnsi="Times New Roman" w:cs="Times New Roman"/>
          <w:sz w:val="24"/>
          <w:szCs w:val="24"/>
        </w:rPr>
        <w:t xml:space="preserve">berdampak </w:t>
      </w:r>
      <w:r w:rsidR="005E5099">
        <w:rPr>
          <w:rFonts w:ascii="Times New Roman" w:hAnsi="Times New Roman" w:cs="Times New Roman"/>
          <w:sz w:val="24"/>
          <w:szCs w:val="24"/>
        </w:rPr>
        <w:t>pada infertilitas</w:t>
      </w:r>
      <w:r>
        <w:rPr>
          <w:rFonts w:ascii="Times New Roman" w:hAnsi="Times New Roman" w:cs="Times New Roman"/>
          <w:sz w:val="24"/>
          <w:szCs w:val="24"/>
        </w:rPr>
        <w:t>.</w:t>
      </w:r>
      <w:r w:rsidR="000E345C">
        <w:rPr>
          <w:rFonts w:ascii="Times New Roman" w:hAnsi="Times New Roman" w:cs="Times New Roman"/>
          <w:sz w:val="24"/>
          <w:szCs w:val="24"/>
        </w:rPr>
        <w:t xml:space="preserve"> </w:t>
      </w:r>
      <w:r w:rsidR="006D0CF9">
        <w:rPr>
          <w:rFonts w:ascii="Times New Roman" w:hAnsi="Times New Roman" w:cs="Times New Roman"/>
          <w:sz w:val="24"/>
          <w:szCs w:val="24"/>
        </w:rPr>
        <w:t xml:space="preserve">Tujuan penelitian menganalisis </w:t>
      </w:r>
      <w:r w:rsidR="006D0CF9" w:rsidRPr="00475B0E">
        <w:rPr>
          <w:rFonts w:ascii="Times New Roman" w:hAnsi="Times New Roman" w:cs="Times New Roman"/>
          <w:sz w:val="24"/>
          <w:szCs w:val="24"/>
        </w:rPr>
        <w:t xml:space="preserve">hubungan antara tingkat stres, status gizi dan </w:t>
      </w:r>
      <w:r w:rsidR="006D0CF9">
        <w:rPr>
          <w:rFonts w:ascii="Times New Roman" w:hAnsi="Times New Roman" w:cs="Times New Roman"/>
          <w:sz w:val="24"/>
          <w:szCs w:val="24"/>
        </w:rPr>
        <w:t>aktivitas fisik</w:t>
      </w:r>
      <w:r w:rsidR="006D0CF9" w:rsidRPr="00475B0E">
        <w:rPr>
          <w:rFonts w:ascii="Times New Roman" w:hAnsi="Times New Roman" w:cs="Times New Roman"/>
          <w:sz w:val="24"/>
          <w:szCs w:val="24"/>
        </w:rPr>
        <w:t xml:space="preserve"> dengan gangguan siklus menstruasi pada mahasiswi</w:t>
      </w:r>
      <w:r w:rsidR="006D0CF9">
        <w:rPr>
          <w:rFonts w:ascii="Times New Roman" w:hAnsi="Times New Roman" w:cs="Times New Roman"/>
          <w:sz w:val="24"/>
          <w:szCs w:val="24"/>
        </w:rPr>
        <w:t xml:space="preserve"> program studi kesehatan masyarakat Universitas Jember.</w:t>
      </w:r>
      <w:r w:rsidR="000E345C">
        <w:rPr>
          <w:rFonts w:ascii="Times New Roman" w:hAnsi="Times New Roman" w:cs="Times New Roman"/>
          <w:sz w:val="24"/>
          <w:szCs w:val="24"/>
        </w:rPr>
        <w:t xml:space="preserve"> Penelitian ini merupakan penelitian kuantitatif dengan desain </w:t>
      </w:r>
      <w:r w:rsidR="00460858">
        <w:rPr>
          <w:rFonts w:ascii="Times New Roman" w:hAnsi="Times New Roman" w:cs="Times New Roman"/>
          <w:i/>
          <w:sz w:val="24"/>
          <w:szCs w:val="24"/>
        </w:rPr>
        <w:t>Cross-s</w:t>
      </w:r>
      <w:r w:rsidR="000E345C">
        <w:rPr>
          <w:rFonts w:ascii="Times New Roman" w:hAnsi="Times New Roman" w:cs="Times New Roman"/>
          <w:i/>
          <w:sz w:val="24"/>
          <w:szCs w:val="24"/>
        </w:rPr>
        <w:t>ectional</w:t>
      </w:r>
      <w:r w:rsidR="000E345C">
        <w:rPr>
          <w:rFonts w:ascii="Times New Roman" w:hAnsi="Times New Roman" w:cs="Times New Roman"/>
          <w:sz w:val="24"/>
          <w:szCs w:val="24"/>
        </w:rPr>
        <w:t xml:space="preserve">. Populasi </w:t>
      </w:r>
      <w:r w:rsidR="0010240C">
        <w:rPr>
          <w:rFonts w:ascii="Times New Roman" w:hAnsi="Times New Roman" w:cs="Times New Roman"/>
          <w:sz w:val="24"/>
          <w:szCs w:val="24"/>
        </w:rPr>
        <w:t xml:space="preserve">penelitian adalah mahasiswi aktif </w:t>
      </w:r>
      <w:r w:rsidR="005E5099">
        <w:rPr>
          <w:rFonts w:ascii="Times New Roman" w:hAnsi="Times New Roman" w:cs="Times New Roman"/>
          <w:sz w:val="24"/>
          <w:szCs w:val="24"/>
        </w:rPr>
        <w:t xml:space="preserve">Program Studi Kesehatan Masyarakat Universitas Jember </w:t>
      </w:r>
      <w:r w:rsidR="0010240C">
        <w:rPr>
          <w:rFonts w:ascii="Times New Roman" w:hAnsi="Times New Roman" w:cs="Times New Roman"/>
          <w:sz w:val="24"/>
          <w:szCs w:val="24"/>
        </w:rPr>
        <w:t xml:space="preserve">angkatan 2016-2020. Jumlah sampel sebanyak 141 mahasiswi. Analisis bivariat menggunakan </w:t>
      </w:r>
      <w:r w:rsidR="0010240C">
        <w:rPr>
          <w:rFonts w:ascii="Times New Roman" w:hAnsi="Times New Roman" w:cs="Times New Roman"/>
          <w:i/>
          <w:sz w:val="24"/>
          <w:szCs w:val="24"/>
        </w:rPr>
        <w:t>Chi-Square</w:t>
      </w:r>
      <w:r w:rsidR="0010240C">
        <w:rPr>
          <w:rFonts w:ascii="Times New Roman" w:hAnsi="Times New Roman" w:cs="Times New Roman"/>
          <w:sz w:val="24"/>
          <w:szCs w:val="24"/>
        </w:rPr>
        <w:t xml:space="preserve"> dan analisis multivariat menggunakan regresi logistik. terdapat sebanyak 53% mahasiswi mengalami gangguan siklus menstruasi. faktor yang berhubungan dengan gangguan siklus menstruasi pada mahasiswi adalah tingkat stres (OR 14,2; CI 5,10-38,77)</w:t>
      </w:r>
      <w:r w:rsidR="005E5099">
        <w:rPr>
          <w:rFonts w:ascii="Times New Roman" w:hAnsi="Times New Roman" w:cs="Times New Roman"/>
          <w:sz w:val="24"/>
          <w:szCs w:val="24"/>
        </w:rPr>
        <w:t xml:space="preserve"> </w:t>
      </w:r>
      <w:r w:rsidR="0010240C">
        <w:rPr>
          <w:rFonts w:ascii="Times New Roman" w:hAnsi="Times New Roman" w:cs="Times New Roman"/>
          <w:sz w:val="24"/>
          <w:szCs w:val="24"/>
        </w:rPr>
        <w:t xml:space="preserve">dan aktivitas fisik </w:t>
      </w:r>
      <w:r w:rsidR="005E5099">
        <w:rPr>
          <w:rFonts w:ascii="Times New Roman" w:hAnsi="Times New Roman" w:cs="Times New Roman"/>
          <w:sz w:val="24"/>
          <w:szCs w:val="24"/>
        </w:rPr>
        <w:t>(OR 29,10; CI 9,20-92,10). Mahasiswi dengan tingkat stres berat disertai dengan memiliki aktivitas fisik yang berat dapat meningkatkan risiko mahasiswi untuk mengalami gangguan siklus menstruasi.</w:t>
      </w:r>
    </w:p>
    <w:p w14:paraId="7FC176D6" w14:textId="77777777" w:rsidR="00455B65" w:rsidRDefault="00455B65" w:rsidP="00455B65">
      <w:pPr>
        <w:spacing w:after="80" w:line="240" w:lineRule="auto"/>
        <w:jc w:val="center"/>
        <w:rPr>
          <w:rFonts w:ascii="Times New Roman" w:hAnsi="Times New Roman" w:cs="Times New Roman"/>
          <w:sz w:val="24"/>
          <w:szCs w:val="24"/>
        </w:rPr>
      </w:pPr>
    </w:p>
    <w:p w14:paraId="3BF8E72E" w14:textId="77777777" w:rsidR="00455B65" w:rsidRPr="005E5099" w:rsidRDefault="00455B65" w:rsidP="00455B65">
      <w:pPr>
        <w:spacing w:after="8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w:t>
      </w:r>
      <w:r w:rsidR="005E5099">
        <w:rPr>
          <w:rFonts w:ascii="Times New Roman" w:hAnsi="Times New Roman" w:cs="Times New Roman"/>
          <w:sz w:val="24"/>
          <w:szCs w:val="24"/>
        </w:rPr>
        <w:t>Mahasiswi, Gangguan Siklus Menstruasi, FKM</w:t>
      </w:r>
    </w:p>
    <w:p w14:paraId="56C997DE" w14:textId="77777777" w:rsidR="00455B65" w:rsidRDefault="00455B65" w:rsidP="00455B65">
      <w:pPr>
        <w:spacing w:after="80" w:line="240" w:lineRule="auto"/>
        <w:jc w:val="both"/>
        <w:rPr>
          <w:rFonts w:ascii="Times New Roman" w:hAnsi="Times New Roman" w:cs="Times New Roman"/>
          <w:b/>
          <w:sz w:val="24"/>
          <w:szCs w:val="24"/>
        </w:rPr>
      </w:pPr>
    </w:p>
    <w:p w14:paraId="0ED3F66B" w14:textId="77777777" w:rsidR="00455B65" w:rsidRDefault="00455B65" w:rsidP="00455B65">
      <w:pPr>
        <w:spacing w:after="16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74A12762" w14:textId="77777777" w:rsidR="00455B65" w:rsidRDefault="005E5099" w:rsidP="00455B65">
      <w:pPr>
        <w:spacing w:after="80" w:line="240" w:lineRule="auto"/>
        <w:jc w:val="both"/>
        <w:rPr>
          <w:rFonts w:ascii="Times New Roman" w:hAnsi="Times New Roman" w:cs="Times New Roman"/>
          <w:sz w:val="24"/>
          <w:szCs w:val="24"/>
        </w:rPr>
      </w:pPr>
      <w:r w:rsidRPr="00475B0E">
        <w:rPr>
          <w:rFonts w:ascii="Times New Roman" w:hAnsi="Times New Roman" w:cs="Times New Roman"/>
          <w:sz w:val="24"/>
          <w:szCs w:val="24"/>
        </w:rPr>
        <w:t xml:space="preserve">Gangguan </w:t>
      </w:r>
      <w:r>
        <w:rPr>
          <w:rFonts w:ascii="Times New Roman" w:hAnsi="Times New Roman" w:cs="Times New Roman"/>
          <w:sz w:val="24"/>
          <w:szCs w:val="24"/>
        </w:rPr>
        <w:t xml:space="preserve">siklus </w:t>
      </w:r>
      <w:r w:rsidRPr="00475B0E">
        <w:rPr>
          <w:rFonts w:ascii="Times New Roman" w:hAnsi="Times New Roman" w:cs="Times New Roman"/>
          <w:sz w:val="24"/>
          <w:szCs w:val="24"/>
        </w:rPr>
        <w:t xml:space="preserve">menstruasi </w:t>
      </w:r>
      <w:r>
        <w:rPr>
          <w:rFonts w:ascii="Times New Roman" w:hAnsi="Times New Roman" w:cs="Times New Roman"/>
          <w:sz w:val="24"/>
          <w:szCs w:val="24"/>
        </w:rPr>
        <w:t>adalah</w:t>
      </w:r>
      <w:r w:rsidRPr="00475B0E">
        <w:rPr>
          <w:rFonts w:ascii="Times New Roman" w:hAnsi="Times New Roman" w:cs="Times New Roman"/>
          <w:sz w:val="24"/>
          <w:szCs w:val="24"/>
        </w:rPr>
        <w:t xml:space="preserve"> pendarahan uterus abnormal terjadi pada </w:t>
      </w:r>
      <w:r>
        <w:rPr>
          <w:rFonts w:ascii="Times New Roman" w:hAnsi="Times New Roman" w:cs="Times New Roman"/>
          <w:sz w:val="24"/>
          <w:szCs w:val="24"/>
        </w:rPr>
        <w:t xml:space="preserve">wanita usia produktif dan </w:t>
      </w:r>
      <w:r w:rsidRPr="00475B0E">
        <w:rPr>
          <w:rFonts w:ascii="Times New Roman" w:hAnsi="Times New Roman" w:cs="Times New Roman"/>
          <w:sz w:val="24"/>
          <w:szCs w:val="24"/>
        </w:rPr>
        <w:t xml:space="preserve">berdampak </w:t>
      </w:r>
      <w:r>
        <w:rPr>
          <w:rFonts w:ascii="Times New Roman" w:hAnsi="Times New Roman" w:cs="Times New Roman"/>
          <w:sz w:val="24"/>
          <w:szCs w:val="24"/>
        </w:rPr>
        <w:t xml:space="preserve">pada infertilitas. Tujuan penelitian menganalisis </w:t>
      </w:r>
      <w:r w:rsidRPr="00475B0E">
        <w:rPr>
          <w:rFonts w:ascii="Times New Roman" w:hAnsi="Times New Roman" w:cs="Times New Roman"/>
          <w:sz w:val="24"/>
          <w:szCs w:val="24"/>
        </w:rPr>
        <w:t xml:space="preserve">hubungan antara tingkat stres, status gizi dan </w:t>
      </w:r>
      <w:r>
        <w:rPr>
          <w:rFonts w:ascii="Times New Roman" w:hAnsi="Times New Roman" w:cs="Times New Roman"/>
          <w:sz w:val="24"/>
          <w:szCs w:val="24"/>
        </w:rPr>
        <w:t>aktivitas fisik</w:t>
      </w:r>
      <w:r w:rsidRPr="00475B0E">
        <w:rPr>
          <w:rFonts w:ascii="Times New Roman" w:hAnsi="Times New Roman" w:cs="Times New Roman"/>
          <w:sz w:val="24"/>
          <w:szCs w:val="24"/>
        </w:rPr>
        <w:t xml:space="preserve"> dengan gangguan siklus menstruasi pada mahasiswi</w:t>
      </w:r>
      <w:r>
        <w:rPr>
          <w:rFonts w:ascii="Times New Roman" w:hAnsi="Times New Roman" w:cs="Times New Roman"/>
          <w:sz w:val="24"/>
          <w:szCs w:val="24"/>
        </w:rPr>
        <w:t xml:space="preserve"> program studi kesehatan masyarakat Universitas Jember. Penelitian ini merupakan penelitian kuantitatif dengan desain </w:t>
      </w:r>
      <w:r>
        <w:rPr>
          <w:rFonts w:ascii="Times New Roman" w:hAnsi="Times New Roman" w:cs="Times New Roman"/>
          <w:i/>
          <w:sz w:val="24"/>
          <w:szCs w:val="24"/>
        </w:rPr>
        <w:t>Cross-Sectional</w:t>
      </w:r>
      <w:r>
        <w:rPr>
          <w:rFonts w:ascii="Times New Roman" w:hAnsi="Times New Roman" w:cs="Times New Roman"/>
          <w:sz w:val="24"/>
          <w:szCs w:val="24"/>
        </w:rPr>
        <w:t xml:space="preserve">. Populasi penelitian adalah mahasiswi aktif Program Studi Kesehatan Masyarakat Universitas Jember angkatan 2016-2020. Jumlah sampel sebanyak 141 mahasiswi. Analisis bivariat menggunakan </w:t>
      </w:r>
      <w:r>
        <w:rPr>
          <w:rFonts w:ascii="Times New Roman" w:hAnsi="Times New Roman" w:cs="Times New Roman"/>
          <w:i/>
          <w:sz w:val="24"/>
          <w:szCs w:val="24"/>
        </w:rPr>
        <w:t>Chi-Square</w:t>
      </w:r>
      <w:r>
        <w:rPr>
          <w:rFonts w:ascii="Times New Roman" w:hAnsi="Times New Roman" w:cs="Times New Roman"/>
          <w:sz w:val="24"/>
          <w:szCs w:val="24"/>
        </w:rPr>
        <w:t xml:space="preserve"> dan analisis multivariat menggunakan regresi logistik. terdapat sebanyak 53% mahasiswi mengalami gangguan siklus menstruasi. faktor yang berhubungan dengan gangguan siklus menstruasi pada mahasiswi adalah tingkat stres (OR 14,2; CI 5,10-38,77) dan aktivitas fisik (OR 29,10; CI 9,20-92,10). Mahasiswi dengan tingkat stres berat disertai dengan memiliki aktivitas fisik yang berat dapat meningkatkan risiko mahasiswi untuk mengalami gangguan siklus menstruasi.</w:t>
      </w:r>
    </w:p>
    <w:p w14:paraId="6570C380" w14:textId="77777777" w:rsidR="00455B65" w:rsidRDefault="00455B65" w:rsidP="00455B65">
      <w:pPr>
        <w:spacing w:after="80" w:line="240" w:lineRule="auto"/>
        <w:jc w:val="both"/>
        <w:rPr>
          <w:rFonts w:ascii="Times New Roman" w:hAnsi="Times New Roman" w:cs="Times New Roman"/>
          <w:sz w:val="24"/>
          <w:szCs w:val="24"/>
        </w:rPr>
      </w:pPr>
    </w:p>
    <w:p w14:paraId="3208EABB" w14:textId="77777777" w:rsidR="00020328" w:rsidRPr="00020328" w:rsidRDefault="00455B65" w:rsidP="00455B65">
      <w:pPr>
        <w:spacing w:after="80" w:line="240" w:lineRule="auto"/>
        <w:jc w:val="both"/>
        <w:rPr>
          <w:rFonts w:ascii="Times New Roman" w:hAnsi="Times New Roman" w:cs="Times New Roman"/>
          <w:sz w:val="24"/>
          <w:szCs w:val="24"/>
        </w:rPr>
      </w:pPr>
      <w:r>
        <w:rPr>
          <w:rFonts w:ascii="Times New Roman" w:hAnsi="Times New Roman" w:cs="Times New Roman"/>
          <w:b/>
          <w:sz w:val="24"/>
          <w:szCs w:val="24"/>
        </w:rPr>
        <w:t>Keyword:</w:t>
      </w:r>
      <w:r w:rsidR="005E5099">
        <w:rPr>
          <w:rFonts w:ascii="Times New Roman" w:hAnsi="Times New Roman" w:cs="Times New Roman"/>
          <w:b/>
          <w:sz w:val="24"/>
          <w:szCs w:val="24"/>
        </w:rPr>
        <w:t xml:space="preserve"> </w:t>
      </w:r>
      <w:r w:rsidR="005E5099">
        <w:rPr>
          <w:rFonts w:ascii="Times New Roman" w:hAnsi="Times New Roman" w:cs="Times New Roman"/>
          <w:sz w:val="24"/>
          <w:szCs w:val="24"/>
        </w:rPr>
        <w:t xml:space="preserve">Students, </w:t>
      </w:r>
      <w:r w:rsidR="00020328">
        <w:rPr>
          <w:rFonts w:ascii="Times New Roman" w:hAnsi="Times New Roman" w:cs="Times New Roman"/>
          <w:sz w:val="24"/>
          <w:szCs w:val="24"/>
        </w:rPr>
        <w:t>Menstrual Cycle Disorder, Public Health</w:t>
      </w:r>
    </w:p>
    <w:p w14:paraId="1B21CA9F" w14:textId="77777777" w:rsidR="00455B65" w:rsidRDefault="00455B65" w:rsidP="00020328">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PENDAHULUAN</w:t>
      </w:r>
    </w:p>
    <w:p w14:paraId="7A67028F" w14:textId="77777777" w:rsidR="00020328" w:rsidRDefault="00020328" w:rsidP="00020328">
      <w:pPr>
        <w:spacing w:line="240" w:lineRule="auto"/>
        <w:ind w:firstLine="567"/>
        <w:jc w:val="both"/>
        <w:rPr>
          <w:rFonts w:ascii="Times New Roman" w:hAnsi="Times New Roman" w:cs="Times New Roman"/>
          <w:sz w:val="24"/>
          <w:szCs w:val="24"/>
        </w:rPr>
      </w:pPr>
      <w:r w:rsidRPr="00475B0E">
        <w:rPr>
          <w:rFonts w:ascii="Times New Roman" w:hAnsi="Times New Roman" w:cs="Times New Roman"/>
          <w:sz w:val="24"/>
          <w:szCs w:val="24"/>
        </w:rPr>
        <w:t xml:space="preserve">Masa remaja merupakan </w:t>
      </w:r>
      <w:r>
        <w:rPr>
          <w:rFonts w:ascii="Times New Roman" w:hAnsi="Times New Roman" w:cs="Times New Roman"/>
          <w:sz w:val="24"/>
          <w:szCs w:val="24"/>
        </w:rPr>
        <w:t>wak</w:t>
      </w:r>
      <w:r w:rsidRPr="00475B0E">
        <w:rPr>
          <w:rFonts w:ascii="Times New Roman" w:hAnsi="Times New Roman" w:cs="Times New Roman"/>
          <w:sz w:val="24"/>
          <w:szCs w:val="24"/>
        </w:rPr>
        <w:t>t</w:t>
      </w:r>
      <w:r>
        <w:rPr>
          <w:rFonts w:ascii="Times New Roman" w:hAnsi="Times New Roman" w:cs="Times New Roman"/>
          <w:sz w:val="24"/>
          <w:szCs w:val="24"/>
        </w:rPr>
        <w:t>u</w:t>
      </w:r>
      <w:r w:rsidRPr="00475B0E">
        <w:rPr>
          <w:rFonts w:ascii="Times New Roman" w:hAnsi="Times New Roman" w:cs="Times New Roman"/>
          <w:sz w:val="24"/>
          <w:szCs w:val="24"/>
        </w:rPr>
        <w:t xml:space="preserve"> dimana </w:t>
      </w:r>
      <w:r>
        <w:rPr>
          <w:rFonts w:ascii="Times New Roman" w:hAnsi="Times New Roman" w:cs="Times New Roman"/>
          <w:sz w:val="24"/>
          <w:szCs w:val="24"/>
        </w:rPr>
        <w:t xml:space="preserve">seorang </w:t>
      </w:r>
      <w:r w:rsidRPr="00475B0E">
        <w:rPr>
          <w:rFonts w:ascii="Times New Roman" w:hAnsi="Times New Roman" w:cs="Times New Roman"/>
          <w:sz w:val="24"/>
          <w:szCs w:val="24"/>
        </w:rPr>
        <w:t>rem</w:t>
      </w:r>
      <w:r>
        <w:rPr>
          <w:rFonts w:ascii="Times New Roman" w:hAnsi="Times New Roman" w:cs="Times New Roman"/>
          <w:sz w:val="24"/>
          <w:szCs w:val="24"/>
        </w:rPr>
        <w:t xml:space="preserve">aja akan memulai fase pubertas dan juga </w:t>
      </w:r>
      <w:r w:rsidRPr="00475B0E">
        <w:rPr>
          <w:rFonts w:ascii="Times New Roman" w:hAnsi="Times New Roman" w:cs="Times New Roman"/>
          <w:sz w:val="24"/>
          <w:szCs w:val="24"/>
        </w:rPr>
        <w:t>pematangan</w:t>
      </w:r>
      <w:r>
        <w:rPr>
          <w:rFonts w:ascii="Times New Roman" w:hAnsi="Times New Roman" w:cs="Times New Roman"/>
          <w:sz w:val="24"/>
          <w:szCs w:val="24"/>
        </w:rPr>
        <w:t xml:space="preserve"> secara</w:t>
      </w:r>
      <w:r w:rsidRPr="00475B0E">
        <w:rPr>
          <w:rFonts w:ascii="Times New Roman" w:hAnsi="Times New Roman" w:cs="Times New Roman"/>
          <w:sz w:val="24"/>
          <w:szCs w:val="24"/>
        </w:rPr>
        <w:t xml:space="preserve"> seksual dengan cepat </w:t>
      </w:r>
      <w:r>
        <w:rPr>
          <w:rFonts w:ascii="Times New Roman" w:hAnsi="Times New Roman" w:cs="Times New Roman"/>
          <w:sz w:val="24"/>
          <w:szCs w:val="24"/>
        </w:rPr>
        <w:t>dikarenakan</w:t>
      </w:r>
      <w:r w:rsidRPr="00475B0E">
        <w:rPr>
          <w:rFonts w:ascii="Times New Roman" w:hAnsi="Times New Roman" w:cs="Times New Roman"/>
          <w:sz w:val="24"/>
          <w:szCs w:val="24"/>
        </w:rPr>
        <w:t xml:space="preserve"> hormon</w:t>
      </w:r>
      <w:r>
        <w:rPr>
          <w:rFonts w:ascii="Times New Roman" w:hAnsi="Times New Roman" w:cs="Times New Roman"/>
          <w:sz w:val="24"/>
          <w:szCs w:val="24"/>
        </w:rPr>
        <w:t xml:space="preserve"> yang berubah</w:t>
      </w:r>
      <w:r w:rsidRPr="00475B0E">
        <w:rPr>
          <w:rFonts w:ascii="Times New Roman" w:hAnsi="Times New Roman" w:cs="Times New Roman"/>
          <w:sz w:val="24"/>
          <w:szCs w:val="24"/>
        </w:rPr>
        <w:t xml:space="preserve"> </w:t>
      </w:r>
      <w:r>
        <w:rPr>
          <w:rFonts w:ascii="Times New Roman" w:hAnsi="Times New Roman" w:cs="Times New Roman"/>
          <w:sz w:val="24"/>
          <w:szCs w:val="24"/>
        </w:rPr>
        <w:t>sehingga dapa</w:t>
      </w:r>
      <w:r w:rsidRPr="00475B0E">
        <w:rPr>
          <w:rFonts w:ascii="Times New Roman" w:hAnsi="Times New Roman" w:cs="Times New Roman"/>
          <w:sz w:val="24"/>
          <w:szCs w:val="24"/>
        </w:rPr>
        <w:t>t</w:t>
      </w:r>
      <w:r>
        <w:rPr>
          <w:rFonts w:ascii="Times New Roman" w:hAnsi="Times New Roman" w:cs="Times New Roman"/>
          <w:sz w:val="24"/>
          <w:szCs w:val="24"/>
        </w:rPr>
        <w:t xml:space="preserve"> </w:t>
      </w:r>
      <w:r w:rsidRPr="00475B0E">
        <w:rPr>
          <w:rFonts w:ascii="Times New Roman" w:hAnsi="Times New Roman" w:cs="Times New Roman"/>
          <w:sz w:val="24"/>
          <w:szCs w:val="24"/>
        </w:rPr>
        <w:t xml:space="preserve">mempercepat pertumbuhan dan perkembangan </w:t>
      </w:r>
      <w:r>
        <w:rPr>
          <w:rFonts w:ascii="Times New Roman" w:hAnsi="Times New Roman" w:cs="Times New Roman"/>
          <w:sz w:val="24"/>
          <w:szCs w:val="24"/>
        </w:rPr>
        <w:t>secara</w:t>
      </w:r>
      <w:r w:rsidRPr="00475B0E">
        <w:rPr>
          <w:rFonts w:ascii="Times New Roman" w:hAnsi="Times New Roman" w:cs="Times New Roman"/>
          <w:sz w:val="24"/>
          <w:szCs w:val="24"/>
        </w:rPr>
        <w:t xml:space="preserve"> fisik maupun sekunder</w:t>
      </w:r>
      <w:r>
        <w:rPr>
          <w:rFonts w:ascii="Times New Roman" w:hAnsi="Times New Roman" w:cs="Times New Roman"/>
          <w:sz w:val="24"/>
          <w:szCs w:val="24"/>
        </w:rPr>
        <w:t xml:space="preserve">. </w:t>
      </w:r>
      <w:r w:rsidRPr="00475B0E">
        <w:rPr>
          <w:rFonts w:ascii="Times New Roman" w:hAnsi="Times New Roman" w:cs="Times New Roman"/>
          <w:sz w:val="24"/>
          <w:szCs w:val="24"/>
        </w:rPr>
        <w:t xml:space="preserve">Masa remaja </w:t>
      </w:r>
      <w:r>
        <w:rPr>
          <w:rFonts w:ascii="Times New Roman" w:hAnsi="Times New Roman" w:cs="Times New Roman"/>
          <w:sz w:val="24"/>
          <w:szCs w:val="24"/>
        </w:rPr>
        <w:t>adalah jenjan</w:t>
      </w:r>
      <w:r w:rsidRPr="00475B0E">
        <w:rPr>
          <w:rFonts w:ascii="Times New Roman" w:hAnsi="Times New Roman" w:cs="Times New Roman"/>
          <w:sz w:val="24"/>
          <w:szCs w:val="24"/>
        </w:rPr>
        <w:t>g</w:t>
      </w:r>
      <w:r>
        <w:rPr>
          <w:rFonts w:ascii="Times New Roman" w:hAnsi="Times New Roman" w:cs="Times New Roman"/>
          <w:sz w:val="24"/>
          <w:szCs w:val="24"/>
        </w:rPr>
        <w:t xml:space="preserve"> kehidupan</w:t>
      </w:r>
      <w:r w:rsidRPr="00475B0E">
        <w:rPr>
          <w:rFonts w:ascii="Times New Roman" w:hAnsi="Times New Roman" w:cs="Times New Roman"/>
          <w:sz w:val="24"/>
          <w:szCs w:val="24"/>
        </w:rPr>
        <w:t xml:space="preserve"> seseorang </w:t>
      </w:r>
      <w:r>
        <w:rPr>
          <w:rFonts w:ascii="Times New Roman" w:hAnsi="Times New Roman" w:cs="Times New Roman"/>
          <w:sz w:val="24"/>
          <w:szCs w:val="24"/>
        </w:rPr>
        <w:t xml:space="preserve">untuk </w:t>
      </w:r>
      <w:r w:rsidRPr="00475B0E">
        <w:rPr>
          <w:rFonts w:ascii="Times New Roman" w:hAnsi="Times New Roman" w:cs="Times New Roman"/>
          <w:sz w:val="24"/>
          <w:szCs w:val="24"/>
        </w:rPr>
        <w:t xml:space="preserve">mencapai </w:t>
      </w:r>
      <w:r>
        <w:rPr>
          <w:rFonts w:ascii="Times New Roman" w:hAnsi="Times New Roman" w:cs="Times New Roman"/>
          <w:sz w:val="24"/>
          <w:szCs w:val="24"/>
        </w:rPr>
        <w:t xml:space="preserve">tahap </w:t>
      </w:r>
      <w:r w:rsidRPr="00475B0E">
        <w:rPr>
          <w:rFonts w:ascii="Times New Roman" w:hAnsi="Times New Roman" w:cs="Times New Roman"/>
          <w:sz w:val="24"/>
          <w:szCs w:val="24"/>
        </w:rPr>
        <w:t xml:space="preserve">kematangan emosional, psikososial, </w:t>
      </w:r>
      <w:r>
        <w:rPr>
          <w:rFonts w:ascii="Times New Roman" w:hAnsi="Times New Roman" w:cs="Times New Roman"/>
          <w:sz w:val="24"/>
          <w:szCs w:val="24"/>
        </w:rPr>
        <w:t xml:space="preserve">serta </w:t>
      </w:r>
      <w:r w:rsidRPr="00475B0E">
        <w:rPr>
          <w:rFonts w:ascii="Times New Roman" w:hAnsi="Times New Roman" w:cs="Times New Roman"/>
          <w:sz w:val="24"/>
          <w:szCs w:val="24"/>
        </w:rPr>
        <w:t>seksual</w:t>
      </w:r>
      <w:r>
        <w:rPr>
          <w:rFonts w:ascii="Times New Roman" w:hAnsi="Times New Roman" w:cs="Times New Roman"/>
          <w:sz w:val="24"/>
          <w:szCs w:val="24"/>
        </w:rPr>
        <w:t>i</w:t>
      </w:r>
      <w:r w:rsidRPr="00475B0E">
        <w:rPr>
          <w:rFonts w:ascii="Times New Roman" w:hAnsi="Times New Roman" w:cs="Times New Roman"/>
          <w:sz w:val="24"/>
          <w:szCs w:val="24"/>
        </w:rPr>
        <w:t>t</w:t>
      </w:r>
      <w:r>
        <w:rPr>
          <w:rFonts w:ascii="Times New Roman" w:hAnsi="Times New Roman" w:cs="Times New Roman"/>
          <w:sz w:val="24"/>
          <w:szCs w:val="24"/>
        </w:rPr>
        <w:t>as</w:t>
      </w:r>
      <w:r w:rsidRPr="00475B0E">
        <w:rPr>
          <w:rFonts w:ascii="Times New Roman" w:hAnsi="Times New Roman" w:cs="Times New Roman"/>
          <w:sz w:val="24"/>
          <w:szCs w:val="24"/>
        </w:rPr>
        <w:t xml:space="preserve"> yang</w:t>
      </w:r>
      <w:r>
        <w:rPr>
          <w:rFonts w:ascii="Times New Roman" w:hAnsi="Times New Roman" w:cs="Times New Roman"/>
          <w:sz w:val="24"/>
          <w:szCs w:val="24"/>
        </w:rPr>
        <w:t xml:space="preserve"> akan</w:t>
      </w:r>
      <w:r w:rsidRPr="00475B0E">
        <w:rPr>
          <w:rFonts w:ascii="Times New Roman" w:hAnsi="Times New Roman" w:cs="Times New Roman"/>
          <w:sz w:val="24"/>
          <w:szCs w:val="24"/>
        </w:rPr>
        <w:t xml:space="preserve"> ditandai dengan mulai berfungsinya organ reproduksi dan segala konsekuensinya.</w:t>
      </w:r>
      <w:r>
        <w:rPr>
          <w:rFonts w:ascii="Times New Roman" w:hAnsi="Times New Roman" w:cs="Times New Roman"/>
          <w:sz w:val="24"/>
          <w:szCs w:val="24"/>
        </w:rPr>
        <w:t xml:space="preserve"> Pada remaja pu</w:t>
      </w:r>
      <w:r w:rsidRPr="00475B0E">
        <w:rPr>
          <w:rFonts w:ascii="Times New Roman" w:hAnsi="Times New Roman" w:cs="Times New Roman"/>
          <w:sz w:val="24"/>
          <w:szCs w:val="24"/>
        </w:rPr>
        <w:t>t</w:t>
      </w:r>
      <w:r>
        <w:rPr>
          <w:rFonts w:ascii="Times New Roman" w:hAnsi="Times New Roman" w:cs="Times New Roman"/>
          <w:sz w:val="24"/>
          <w:szCs w:val="24"/>
        </w:rPr>
        <w:t>ri mens</w:t>
      </w:r>
      <w:r w:rsidRPr="00475B0E">
        <w:rPr>
          <w:rFonts w:ascii="Times New Roman" w:hAnsi="Times New Roman" w:cs="Times New Roman"/>
          <w:sz w:val="24"/>
          <w:szCs w:val="24"/>
        </w:rPr>
        <w:t>t</w:t>
      </w:r>
      <w:r>
        <w:rPr>
          <w:rFonts w:ascii="Times New Roman" w:hAnsi="Times New Roman" w:cs="Times New Roman"/>
          <w:sz w:val="24"/>
          <w:szCs w:val="24"/>
        </w:rPr>
        <w:t>ruasi</w:t>
      </w:r>
      <w:r w:rsidRPr="00475B0E">
        <w:rPr>
          <w:rFonts w:ascii="Times New Roman" w:hAnsi="Times New Roman" w:cs="Times New Roman"/>
          <w:sz w:val="24"/>
          <w:szCs w:val="24"/>
        </w:rPr>
        <w:t xml:space="preserve"> </w:t>
      </w:r>
      <w:r>
        <w:rPr>
          <w:rFonts w:ascii="Times New Roman" w:hAnsi="Times New Roman" w:cs="Times New Roman"/>
          <w:sz w:val="24"/>
          <w:szCs w:val="24"/>
        </w:rPr>
        <w:t>merupakan salah sa</w:t>
      </w:r>
      <w:r w:rsidRPr="00475B0E">
        <w:rPr>
          <w:rFonts w:ascii="Times New Roman" w:hAnsi="Times New Roman" w:cs="Times New Roman"/>
          <w:sz w:val="24"/>
          <w:szCs w:val="24"/>
        </w:rPr>
        <w:t>t</w:t>
      </w:r>
      <w:r>
        <w:rPr>
          <w:rFonts w:ascii="Times New Roman" w:hAnsi="Times New Roman" w:cs="Times New Roman"/>
          <w:sz w:val="24"/>
          <w:szCs w:val="24"/>
        </w:rPr>
        <w:t>u indika</w:t>
      </w:r>
      <w:r w:rsidRPr="00475B0E">
        <w:rPr>
          <w:rFonts w:ascii="Times New Roman" w:hAnsi="Times New Roman" w:cs="Times New Roman"/>
          <w:sz w:val="24"/>
          <w:szCs w:val="24"/>
        </w:rPr>
        <w:t>t</w:t>
      </w:r>
      <w:r>
        <w:rPr>
          <w:rFonts w:ascii="Times New Roman" w:hAnsi="Times New Roman" w:cs="Times New Roman"/>
          <w:sz w:val="24"/>
          <w:szCs w:val="24"/>
        </w:rPr>
        <w:t>or kema</w:t>
      </w:r>
      <w:r w:rsidRPr="00475B0E">
        <w:rPr>
          <w:rFonts w:ascii="Times New Roman" w:hAnsi="Times New Roman" w:cs="Times New Roman"/>
          <w:sz w:val="24"/>
          <w:szCs w:val="24"/>
        </w:rPr>
        <w:t>t</w:t>
      </w:r>
      <w:r>
        <w:rPr>
          <w:rFonts w:ascii="Times New Roman" w:hAnsi="Times New Roman" w:cs="Times New Roman"/>
          <w:sz w:val="24"/>
          <w:szCs w:val="24"/>
        </w:rPr>
        <w:t>an</w:t>
      </w:r>
      <w:r w:rsidRPr="00475B0E">
        <w:rPr>
          <w:rFonts w:ascii="Times New Roman" w:hAnsi="Times New Roman" w:cs="Times New Roman"/>
          <w:sz w:val="24"/>
          <w:szCs w:val="24"/>
        </w:rPr>
        <w:t>g</w:t>
      </w:r>
      <w:r>
        <w:rPr>
          <w:rFonts w:ascii="Times New Roman" w:hAnsi="Times New Roman" w:cs="Times New Roman"/>
          <w:sz w:val="24"/>
          <w:szCs w:val="24"/>
        </w:rPr>
        <w:t xml:space="preserve">an seksual </w:t>
      </w:r>
      <w:r w:rsidRPr="00D67F4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{"citationItems":[{"id":"ITEM-1","itemData":{"author":[{"dropping-particle":"","family":"Gustiana","given":"E","non-dropping-particle":"","parse-names":false,"suffix":""},{"dropping-particle":"","family":"Djannah","given":"S. N","non-dropping-particle":"","parse-names":false,"suffix":""}],"container-title":"Jurnal Kesehatan Masyarakat","id":"ITEM-1","issued":{"date-parts":[["2015"]]},"page":"147-152","title":"Sumber Informasi dan Pengetahuan Tentang Menstrual Hygiene Pada Remaja Putri","type":"article-journal"},"uris":["http://www.mendeley.com/documents/?uuid=4dafc340-c990-4017-a45e-f00feb6360d5"]}],"mendeley":{"formattedCitation":"(Gustiana &amp; Djannah, 2015)","manualFormatting":"(Gustiana &amp; Djannah, 2015:148)","plainTextFormattedCitation":"(Gustiana &amp; Djannah, 2015)","previouslyFormattedCitation":"(Gustiana &amp; Djannah, 2015)"},"properties":{"noteIndex":0},"schema":"https://github.com/citation-style-language/schema/raw/master/csl-citation.json"}</w:instrText>
      </w:r>
      <w:r w:rsidRPr="00D67F4B">
        <w:rPr>
          <w:rFonts w:ascii="Times New Roman" w:hAnsi="Times New Roman" w:cs="Times New Roman"/>
          <w:sz w:val="24"/>
          <w:szCs w:val="24"/>
        </w:rPr>
        <w:fldChar w:fldCharType="separate"/>
      </w:r>
      <w:r w:rsidRPr="00D67F4B">
        <w:rPr>
          <w:rFonts w:ascii="Times New Roman" w:hAnsi="Times New Roman" w:cs="Times New Roman"/>
          <w:noProof/>
          <w:sz w:val="24"/>
          <w:szCs w:val="24"/>
        </w:rPr>
        <w:t>(Gustiana &amp; Djannah, 2015</w:t>
      </w:r>
      <w:r>
        <w:rPr>
          <w:rFonts w:ascii="Times New Roman" w:hAnsi="Times New Roman" w:cs="Times New Roman"/>
          <w:noProof/>
          <w:sz w:val="24"/>
          <w:szCs w:val="24"/>
        </w:rPr>
        <w:t>:148</w:t>
      </w:r>
      <w:r w:rsidRPr="00D67F4B">
        <w:rPr>
          <w:rFonts w:ascii="Times New Roman" w:hAnsi="Times New Roman" w:cs="Times New Roman"/>
          <w:noProof/>
          <w:sz w:val="24"/>
          <w:szCs w:val="24"/>
        </w:rPr>
        <w:t>)</w:t>
      </w:r>
      <w:r w:rsidRPr="00D67F4B">
        <w:rPr>
          <w:rFonts w:ascii="Times New Roman" w:hAnsi="Times New Roman" w:cs="Times New Roman"/>
          <w:sz w:val="24"/>
          <w:szCs w:val="24"/>
        </w:rPr>
        <w:fldChar w:fldCharType="end"/>
      </w:r>
      <w:r>
        <w:rPr>
          <w:rFonts w:ascii="Times New Roman" w:hAnsi="Times New Roman" w:cs="Times New Roman"/>
          <w:sz w:val="24"/>
          <w:szCs w:val="24"/>
        </w:rPr>
        <w:t>.</w:t>
      </w:r>
      <w:r w:rsidR="00960EEC">
        <w:rPr>
          <w:rFonts w:ascii="Times New Roman" w:hAnsi="Times New Roman" w:cs="Times New Roman"/>
          <w:sz w:val="24"/>
          <w:szCs w:val="24"/>
        </w:rPr>
        <w:t xml:space="preserve"> </w:t>
      </w:r>
      <w:r w:rsidR="00960EEC" w:rsidRPr="00475B0E">
        <w:rPr>
          <w:rFonts w:ascii="Times New Roman" w:hAnsi="Times New Roman" w:cs="Times New Roman"/>
          <w:sz w:val="24"/>
          <w:szCs w:val="24"/>
        </w:rPr>
        <w:t>Siklus menstruasi</w:t>
      </w:r>
      <w:r w:rsidR="00960EEC">
        <w:rPr>
          <w:rFonts w:ascii="Times New Roman" w:hAnsi="Times New Roman" w:cs="Times New Roman"/>
          <w:sz w:val="24"/>
          <w:szCs w:val="24"/>
        </w:rPr>
        <w:t xml:space="preserve"> normal pada wanita </w:t>
      </w:r>
      <w:r w:rsidR="00960EEC" w:rsidRPr="00475B0E">
        <w:rPr>
          <w:rFonts w:ascii="Times New Roman" w:hAnsi="Times New Roman" w:cs="Times New Roman"/>
          <w:sz w:val="24"/>
          <w:szCs w:val="24"/>
        </w:rPr>
        <w:t xml:space="preserve">umumnya </w:t>
      </w:r>
      <w:r w:rsidR="00960EEC">
        <w:rPr>
          <w:rFonts w:ascii="Times New Roman" w:hAnsi="Times New Roman" w:cs="Times New Roman"/>
          <w:sz w:val="24"/>
          <w:szCs w:val="24"/>
        </w:rPr>
        <w:t>terjadi pada 28-35 hari dengan</w:t>
      </w:r>
      <w:r w:rsidR="00960EEC" w:rsidRPr="00475B0E">
        <w:rPr>
          <w:rFonts w:ascii="Times New Roman" w:hAnsi="Times New Roman" w:cs="Times New Roman"/>
          <w:sz w:val="24"/>
          <w:szCs w:val="24"/>
        </w:rPr>
        <w:t xml:space="preserve"> </w:t>
      </w:r>
      <w:r w:rsidR="00960EEC">
        <w:rPr>
          <w:rFonts w:ascii="Times New Roman" w:hAnsi="Times New Roman" w:cs="Times New Roman"/>
          <w:sz w:val="24"/>
          <w:szCs w:val="24"/>
        </w:rPr>
        <w:t xml:space="preserve">durasi haid 3 sampai </w:t>
      </w:r>
      <w:r w:rsidR="00960EEC" w:rsidRPr="00475B0E">
        <w:rPr>
          <w:rFonts w:ascii="Times New Roman" w:hAnsi="Times New Roman" w:cs="Times New Roman"/>
          <w:sz w:val="24"/>
          <w:szCs w:val="24"/>
        </w:rPr>
        <w:t xml:space="preserve">7 hari. </w:t>
      </w:r>
      <w:r w:rsidR="00960EEC">
        <w:rPr>
          <w:rFonts w:ascii="Times New Roman" w:hAnsi="Times New Roman" w:cs="Times New Roman"/>
          <w:sz w:val="24"/>
          <w:szCs w:val="24"/>
        </w:rPr>
        <w:t>Siklus menstruasi yang kurang dari 21 hari atau lebih dari 40 hari dapat dikatakan sebagai siklus menstruasi</w:t>
      </w:r>
      <w:r w:rsidR="00960EEC" w:rsidRPr="00475B0E">
        <w:rPr>
          <w:rFonts w:ascii="Times New Roman" w:hAnsi="Times New Roman" w:cs="Times New Roman"/>
          <w:sz w:val="24"/>
          <w:szCs w:val="24"/>
        </w:rPr>
        <w:t xml:space="preserve"> ti</w:t>
      </w:r>
      <w:r w:rsidR="00960EEC">
        <w:rPr>
          <w:rFonts w:ascii="Times New Roman" w:hAnsi="Times New Roman" w:cs="Times New Roman"/>
          <w:sz w:val="24"/>
          <w:szCs w:val="24"/>
        </w:rPr>
        <w:t xml:space="preserve">dak normal dan biasanya hal tersebut menandakan adanya gangguan terhadap siklus menstruasi </w:t>
      </w:r>
      <w:r w:rsidR="00960EEC">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{"citationItems":[{"id":"ITEM-1","itemData":{"author":[{"dropping-particle":"","family":"Tombokan","given":"K. C","non-dropping-particle":"","parse-names":false,"suffix":""},{"dropping-particle":"","family":"Pangemanan","given":"D. H","non-dropping-particle":"","parse-names":false,"suffix":""},{"dropping-particle":"","family":"Engka","given":"J. N","non-dropping-particle":"","parse-names":false,"suffix":""}],"container-title":"Jurnal e- Biomedik (eBm)","id":"ITEM-1","issued":{"date-parts":[["2017"]]},"page":"1-8","title":"Hubungan antara Stres dan Pola Siklus Mnestruasi Pada Mahasiswa Kepaniteraan Klinik Madya (co-assistant) Di RSUP Prof.Dr. R.D. Kandou Manado","type":"article-journal"},"uris":["http://www.mendeley.com/documents/?uuid=bdfbb402-f668-4c5c-9351-2cb9c7424339"]}],"mendeley":{"formattedCitation":"(Tombokan et al., 2017)","plainTextFormattedCitation":"(Tombokan et al., 2017)","previouslyFormattedCitation":"(Tombokan et al., 2017)"},"properties":{"noteIndex":0},"schema":"https://github.com/citation-style-language/schema/raw/master/csl-citation.json"}</w:instrText>
      </w:r>
      <w:r w:rsidR="00960EEC">
        <w:rPr>
          <w:rFonts w:ascii="Times New Roman" w:hAnsi="Times New Roman" w:cs="Times New Roman"/>
          <w:sz w:val="24"/>
          <w:szCs w:val="24"/>
        </w:rPr>
        <w:fldChar w:fldCharType="separate"/>
      </w:r>
      <w:r w:rsidR="00960EEC" w:rsidRPr="00222AD8">
        <w:rPr>
          <w:rFonts w:ascii="Times New Roman" w:hAnsi="Times New Roman" w:cs="Times New Roman"/>
          <w:noProof/>
          <w:sz w:val="24"/>
          <w:szCs w:val="24"/>
        </w:rPr>
        <w:t xml:space="preserve">(Tombokan </w:t>
      </w:r>
      <w:r w:rsidR="00960EEC" w:rsidRPr="00222AD8">
        <w:rPr>
          <w:rFonts w:ascii="Times New Roman" w:hAnsi="Times New Roman" w:cs="Times New Roman"/>
          <w:i/>
          <w:noProof/>
          <w:sz w:val="24"/>
          <w:szCs w:val="24"/>
        </w:rPr>
        <w:t>et a</w:t>
      </w:r>
      <w:r w:rsidR="00960EEC" w:rsidRPr="00222AD8">
        <w:rPr>
          <w:rFonts w:ascii="Times New Roman" w:hAnsi="Times New Roman" w:cs="Times New Roman"/>
          <w:noProof/>
          <w:sz w:val="24"/>
          <w:szCs w:val="24"/>
        </w:rPr>
        <w:t>l., 2017)</w:t>
      </w:r>
      <w:r w:rsidR="00960EEC">
        <w:rPr>
          <w:rFonts w:ascii="Times New Roman" w:hAnsi="Times New Roman" w:cs="Times New Roman"/>
          <w:sz w:val="24"/>
          <w:szCs w:val="24"/>
        </w:rPr>
        <w:fldChar w:fldCharType="end"/>
      </w:r>
      <w:r w:rsidR="00960EEC">
        <w:rPr>
          <w:rFonts w:ascii="Times New Roman" w:hAnsi="Times New Roman" w:cs="Times New Roman"/>
          <w:sz w:val="24"/>
          <w:szCs w:val="24"/>
        </w:rPr>
        <w:t>.</w:t>
      </w:r>
    </w:p>
    <w:p w14:paraId="5CDA2F1E" w14:textId="77777777" w:rsidR="00A65727" w:rsidRDefault="00020328" w:rsidP="00A65727">
      <w:pPr>
        <w:spacing w:line="240" w:lineRule="auto"/>
        <w:ind w:firstLine="567"/>
        <w:jc w:val="both"/>
        <w:rPr>
          <w:rFonts w:ascii="Times New Roman" w:hAnsi="Times New Roman" w:cs="Times New Roman"/>
          <w:sz w:val="24"/>
          <w:szCs w:val="24"/>
        </w:rPr>
      </w:pPr>
      <w:r w:rsidRPr="00475B0E">
        <w:rPr>
          <w:rFonts w:ascii="Times New Roman" w:hAnsi="Times New Roman" w:cs="Times New Roman"/>
          <w:sz w:val="24"/>
          <w:szCs w:val="24"/>
        </w:rPr>
        <w:t xml:space="preserve">Gangguan </w:t>
      </w:r>
      <w:r>
        <w:rPr>
          <w:rFonts w:ascii="Times New Roman" w:hAnsi="Times New Roman" w:cs="Times New Roman"/>
          <w:sz w:val="24"/>
          <w:szCs w:val="24"/>
        </w:rPr>
        <w:t xml:space="preserve">siklus </w:t>
      </w:r>
      <w:r w:rsidRPr="00475B0E">
        <w:rPr>
          <w:rFonts w:ascii="Times New Roman" w:hAnsi="Times New Roman" w:cs="Times New Roman"/>
          <w:sz w:val="24"/>
          <w:szCs w:val="24"/>
        </w:rPr>
        <w:t xml:space="preserve">menstruasi </w:t>
      </w:r>
      <w:r>
        <w:rPr>
          <w:rFonts w:ascii="Times New Roman" w:hAnsi="Times New Roman" w:cs="Times New Roman"/>
          <w:sz w:val="24"/>
          <w:szCs w:val="24"/>
        </w:rPr>
        <w:t>adalah</w:t>
      </w:r>
      <w:r w:rsidRPr="00475B0E">
        <w:rPr>
          <w:rFonts w:ascii="Times New Roman" w:hAnsi="Times New Roman" w:cs="Times New Roman"/>
          <w:sz w:val="24"/>
          <w:szCs w:val="24"/>
        </w:rPr>
        <w:t xml:space="preserve"> pendarahan uterus abnormal </w:t>
      </w:r>
      <w:r w:rsidR="003164B9">
        <w:rPr>
          <w:rFonts w:ascii="Times New Roman" w:hAnsi="Times New Roman" w:cs="Times New Roman"/>
          <w:sz w:val="24"/>
          <w:szCs w:val="24"/>
        </w:rPr>
        <w:t xml:space="preserve">yang </w:t>
      </w:r>
      <w:r w:rsidRPr="00475B0E">
        <w:rPr>
          <w:rFonts w:ascii="Times New Roman" w:hAnsi="Times New Roman" w:cs="Times New Roman"/>
          <w:sz w:val="24"/>
          <w:szCs w:val="24"/>
        </w:rPr>
        <w:t>terjadi pada 9</w:t>
      </w:r>
      <w:r>
        <w:rPr>
          <w:rFonts w:ascii="Times New Roman" w:hAnsi="Times New Roman" w:cs="Times New Roman"/>
          <w:sz w:val="24"/>
          <w:szCs w:val="24"/>
        </w:rPr>
        <w:t>%</w:t>
      </w:r>
      <w:r w:rsidRPr="00475B0E">
        <w:rPr>
          <w:rFonts w:ascii="Times New Roman" w:hAnsi="Times New Roman" w:cs="Times New Roman"/>
          <w:sz w:val="24"/>
          <w:szCs w:val="24"/>
        </w:rPr>
        <w:t xml:space="preserve">-14% wanita usia produktif (antara </w:t>
      </w:r>
      <w:r w:rsidRPr="00475B0E">
        <w:rPr>
          <w:rFonts w:ascii="Times New Roman" w:hAnsi="Times New Roman" w:cs="Times New Roman"/>
          <w:i/>
          <w:sz w:val="24"/>
          <w:szCs w:val="24"/>
        </w:rPr>
        <w:t xml:space="preserve">menarche </w:t>
      </w:r>
      <w:r w:rsidRPr="00475B0E">
        <w:rPr>
          <w:rFonts w:ascii="Times New Roman" w:hAnsi="Times New Roman" w:cs="Times New Roman"/>
          <w:sz w:val="24"/>
          <w:szCs w:val="24"/>
        </w:rPr>
        <w:t xml:space="preserve">dan </w:t>
      </w:r>
      <w:r w:rsidRPr="00475B0E">
        <w:rPr>
          <w:rFonts w:ascii="Times New Roman" w:hAnsi="Times New Roman" w:cs="Times New Roman"/>
          <w:i/>
          <w:sz w:val="24"/>
          <w:szCs w:val="24"/>
        </w:rPr>
        <w:t>menopause</w:t>
      </w:r>
      <w:r w:rsidRPr="00475B0E">
        <w:rPr>
          <w:rFonts w:ascii="Times New Roman" w:hAnsi="Times New Roman" w:cs="Times New Roman"/>
          <w:sz w:val="24"/>
          <w:szCs w:val="24"/>
        </w:rPr>
        <w:t xml:space="preserve">) </w:t>
      </w:r>
      <w:r w:rsidR="003164B9">
        <w:rPr>
          <w:rFonts w:ascii="Times New Roman" w:hAnsi="Times New Roman" w:cs="Times New Roman"/>
          <w:sz w:val="24"/>
          <w:szCs w:val="24"/>
        </w:rPr>
        <w:t xml:space="preserve">dan dapat </w:t>
      </w:r>
      <w:r w:rsidRPr="00475B0E">
        <w:rPr>
          <w:rFonts w:ascii="Times New Roman" w:hAnsi="Times New Roman" w:cs="Times New Roman"/>
          <w:sz w:val="24"/>
          <w:szCs w:val="24"/>
        </w:rPr>
        <w:t xml:space="preserve">berdampak pada kualitas hidup </w:t>
      </w:r>
      <w:r w:rsidR="003164B9">
        <w:rPr>
          <w:rFonts w:ascii="Times New Roman" w:hAnsi="Times New Roman" w:cs="Times New Roman"/>
          <w:sz w:val="24"/>
          <w:szCs w:val="24"/>
        </w:rPr>
        <w:t>serta dapat</w:t>
      </w:r>
      <w:r w:rsidRPr="00475B0E">
        <w:rPr>
          <w:rFonts w:ascii="Times New Roman" w:hAnsi="Times New Roman" w:cs="Times New Roman"/>
          <w:sz w:val="24"/>
          <w:szCs w:val="24"/>
        </w:rPr>
        <w:t xml:space="preserve"> </w:t>
      </w:r>
      <w:r>
        <w:rPr>
          <w:rFonts w:ascii="Times New Roman" w:hAnsi="Times New Roman" w:cs="Times New Roman"/>
          <w:sz w:val="24"/>
          <w:szCs w:val="24"/>
        </w:rPr>
        <w:t>menjadi beban</w:t>
      </w:r>
      <w:r w:rsidRPr="00475B0E">
        <w:rPr>
          <w:rFonts w:ascii="Times New Roman" w:hAnsi="Times New Roman" w:cs="Times New Roman"/>
          <w:sz w:val="24"/>
          <w:szCs w:val="24"/>
        </w:rPr>
        <w:t xml:space="preserve"> secara perekonomian.</w:t>
      </w:r>
      <w:r>
        <w:rPr>
          <w:rFonts w:ascii="Times New Roman" w:hAnsi="Times New Roman" w:cs="Times New Roman"/>
          <w:sz w:val="24"/>
          <w:szCs w:val="24"/>
        </w:rPr>
        <w:t xml:space="preserve"> Menurut RISKESDAS tahun 2010, diketahui bahwa terdapat 13,7% wanita usia 10-59 tahun di Indonesia mengalami gangguan siklus menstruasi.</w:t>
      </w:r>
      <w:r w:rsidR="00A65727">
        <w:rPr>
          <w:rFonts w:ascii="Times New Roman" w:hAnsi="Times New Roman" w:cs="Times New Roman"/>
          <w:sz w:val="24"/>
          <w:szCs w:val="24"/>
        </w:rPr>
        <w:t xml:space="preserve"> </w:t>
      </w:r>
      <w:r w:rsidR="00960EEC">
        <w:rPr>
          <w:rFonts w:ascii="Times New Roman" w:hAnsi="Times New Roman" w:cs="Times New Roman"/>
          <w:sz w:val="24"/>
          <w:szCs w:val="24"/>
          <w:lang w:eastAsia="ja-JP"/>
        </w:rPr>
        <w:t xml:space="preserve">Gangguan siklus menstruasi terdapat 3 macam, yaitu polimenorea, oligomenorea, dan amenorea. </w:t>
      </w:r>
      <w:r w:rsidR="00960EEC" w:rsidRPr="00475B0E">
        <w:rPr>
          <w:rFonts w:ascii="Times New Roman" w:hAnsi="Times New Roman" w:cs="Times New Roman"/>
          <w:sz w:val="24"/>
          <w:szCs w:val="24"/>
        </w:rPr>
        <w:t xml:space="preserve">Polimenorea </w:t>
      </w:r>
      <w:r w:rsidR="00960EEC">
        <w:rPr>
          <w:rFonts w:ascii="Times New Roman" w:hAnsi="Times New Roman" w:cs="Times New Roman"/>
          <w:sz w:val="24"/>
          <w:szCs w:val="24"/>
        </w:rPr>
        <w:t>sendiri dapa</w:t>
      </w:r>
      <w:r w:rsidR="00960EEC" w:rsidRPr="00475B0E">
        <w:rPr>
          <w:rFonts w:ascii="Times New Roman" w:hAnsi="Times New Roman" w:cs="Times New Roman"/>
          <w:sz w:val="24"/>
          <w:szCs w:val="24"/>
        </w:rPr>
        <w:t>t</w:t>
      </w:r>
      <w:r w:rsidR="00960EEC">
        <w:rPr>
          <w:rFonts w:ascii="Times New Roman" w:hAnsi="Times New Roman" w:cs="Times New Roman"/>
          <w:sz w:val="24"/>
          <w:szCs w:val="24"/>
        </w:rPr>
        <w:t xml:space="preserve"> diar</w:t>
      </w:r>
      <w:r w:rsidR="00960EEC" w:rsidRPr="00475B0E">
        <w:rPr>
          <w:rFonts w:ascii="Times New Roman" w:hAnsi="Times New Roman" w:cs="Times New Roman"/>
          <w:sz w:val="24"/>
          <w:szCs w:val="24"/>
        </w:rPr>
        <w:t>t</w:t>
      </w:r>
      <w:r w:rsidR="00960EEC">
        <w:rPr>
          <w:rFonts w:ascii="Times New Roman" w:hAnsi="Times New Roman" w:cs="Times New Roman"/>
          <w:sz w:val="24"/>
          <w:szCs w:val="24"/>
        </w:rPr>
        <w:t>ikan seb</w:t>
      </w:r>
      <w:r w:rsidR="00960EEC" w:rsidRPr="00475B0E">
        <w:rPr>
          <w:rFonts w:ascii="Times New Roman" w:hAnsi="Times New Roman" w:cs="Times New Roman"/>
          <w:sz w:val="24"/>
          <w:szCs w:val="24"/>
        </w:rPr>
        <w:t>ag</w:t>
      </w:r>
      <w:r w:rsidR="00960EEC">
        <w:rPr>
          <w:rFonts w:ascii="Times New Roman" w:hAnsi="Times New Roman" w:cs="Times New Roman"/>
          <w:sz w:val="24"/>
          <w:szCs w:val="24"/>
        </w:rPr>
        <w:t>ai</w:t>
      </w:r>
      <w:r w:rsidR="00960EEC" w:rsidRPr="00475B0E">
        <w:rPr>
          <w:rFonts w:ascii="Times New Roman" w:hAnsi="Times New Roman" w:cs="Times New Roman"/>
          <w:sz w:val="24"/>
          <w:szCs w:val="24"/>
        </w:rPr>
        <w:t xml:space="preserve"> siklus menstruasi </w:t>
      </w:r>
      <w:r w:rsidR="00960EEC">
        <w:rPr>
          <w:rFonts w:ascii="Times New Roman" w:hAnsi="Times New Roman" w:cs="Times New Roman"/>
          <w:sz w:val="24"/>
          <w:szCs w:val="24"/>
        </w:rPr>
        <w:t>yan</w:t>
      </w:r>
      <w:r w:rsidR="00960EEC" w:rsidRPr="00475B0E">
        <w:rPr>
          <w:rFonts w:ascii="Times New Roman" w:hAnsi="Times New Roman" w:cs="Times New Roman"/>
          <w:sz w:val="24"/>
          <w:szCs w:val="24"/>
        </w:rPr>
        <w:t>g</w:t>
      </w:r>
      <w:r w:rsidR="00960EEC">
        <w:rPr>
          <w:rFonts w:ascii="Times New Roman" w:hAnsi="Times New Roman" w:cs="Times New Roman"/>
          <w:sz w:val="24"/>
          <w:szCs w:val="24"/>
        </w:rPr>
        <w:t xml:space="preserve"> memiliki</w:t>
      </w:r>
      <w:r w:rsidR="00960EEC" w:rsidRPr="00475B0E">
        <w:rPr>
          <w:rFonts w:ascii="Times New Roman" w:hAnsi="Times New Roman" w:cs="Times New Roman"/>
          <w:sz w:val="24"/>
          <w:szCs w:val="24"/>
        </w:rPr>
        <w:t xml:space="preserve"> </w:t>
      </w:r>
      <w:r w:rsidR="00960EEC">
        <w:rPr>
          <w:rFonts w:ascii="Times New Roman" w:hAnsi="Times New Roman" w:cs="Times New Roman"/>
          <w:sz w:val="24"/>
          <w:szCs w:val="24"/>
        </w:rPr>
        <w:t>durasi</w:t>
      </w:r>
      <w:r w:rsidR="00960EEC" w:rsidRPr="00475B0E">
        <w:rPr>
          <w:rFonts w:ascii="Times New Roman" w:hAnsi="Times New Roman" w:cs="Times New Roman"/>
          <w:sz w:val="24"/>
          <w:szCs w:val="24"/>
        </w:rPr>
        <w:t xml:space="preserve"> kurang dari 21 hari </w:t>
      </w:r>
      <w:r w:rsidR="00960EEC">
        <w:rPr>
          <w:rFonts w:ascii="Times New Roman" w:hAnsi="Times New Roman" w:cs="Times New Roman"/>
          <w:sz w:val="24"/>
          <w:szCs w:val="24"/>
        </w:rPr>
        <w:t>dengan</w:t>
      </w:r>
      <w:r w:rsidR="00960EEC" w:rsidRPr="00475B0E">
        <w:rPr>
          <w:rFonts w:ascii="Times New Roman" w:hAnsi="Times New Roman" w:cs="Times New Roman"/>
          <w:sz w:val="24"/>
          <w:szCs w:val="24"/>
        </w:rPr>
        <w:t xml:space="preserve"> volume darah</w:t>
      </w:r>
      <w:r w:rsidR="00960EEC">
        <w:rPr>
          <w:rFonts w:ascii="Times New Roman" w:hAnsi="Times New Roman" w:cs="Times New Roman"/>
          <w:sz w:val="24"/>
          <w:szCs w:val="24"/>
        </w:rPr>
        <w:t xml:space="preserve"> yan</w:t>
      </w:r>
      <w:r w:rsidR="00960EEC" w:rsidRPr="00475B0E">
        <w:rPr>
          <w:rFonts w:ascii="Times New Roman" w:hAnsi="Times New Roman" w:cs="Times New Roman"/>
          <w:sz w:val="24"/>
          <w:szCs w:val="24"/>
        </w:rPr>
        <w:t>g</w:t>
      </w:r>
      <w:r w:rsidR="00960EEC">
        <w:rPr>
          <w:rFonts w:ascii="Times New Roman" w:hAnsi="Times New Roman" w:cs="Times New Roman"/>
          <w:sz w:val="24"/>
          <w:szCs w:val="24"/>
        </w:rPr>
        <w:t xml:space="preserve"> sama atau bahkan lebih banyak dari volume darah</w:t>
      </w:r>
      <w:r w:rsidR="00960EEC" w:rsidRPr="00475B0E">
        <w:rPr>
          <w:rFonts w:ascii="Times New Roman" w:hAnsi="Times New Roman" w:cs="Times New Roman"/>
          <w:sz w:val="24"/>
          <w:szCs w:val="24"/>
        </w:rPr>
        <w:t xml:space="preserve"> menstruasi </w:t>
      </w:r>
      <w:r w:rsidR="00960EEC">
        <w:rPr>
          <w:rFonts w:ascii="Times New Roman" w:hAnsi="Times New Roman" w:cs="Times New Roman"/>
          <w:sz w:val="24"/>
          <w:szCs w:val="24"/>
        </w:rPr>
        <w:t xml:space="preserve">normalnya, </w:t>
      </w:r>
      <w:r w:rsidR="00960EEC" w:rsidRPr="00475B0E">
        <w:rPr>
          <w:rFonts w:ascii="Times New Roman" w:hAnsi="Times New Roman" w:cs="Times New Roman"/>
          <w:sz w:val="24"/>
          <w:szCs w:val="24"/>
        </w:rPr>
        <w:t xml:space="preserve">Oligomenorea </w:t>
      </w:r>
      <w:r w:rsidR="00960EEC">
        <w:rPr>
          <w:rFonts w:ascii="Times New Roman" w:hAnsi="Times New Roman" w:cs="Times New Roman"/>
          <w:sz w:val="24"/>
          <w:szCs w:val="24"/>
        </w:rPr>
        <w:t>merupakan</w:t>
      </w:r>
      <w:r w:rsidR="00960EEC" w:rsidRPr="00475B0E">
        <w:rPr>
          <w:rFonts w:ascii="Times New Roman" w:hAnsi="Times New Roman" w:cs="Times New Roman"/>
          <w:sz w:val="24"/>
          <w:szCs w:val="24"/>
        </w:rPr>
        <w:t xml:space="preserve"> siklus menstruasi </w:t>
      </w:r>
      <w:r w:rsidR="00960EEC">
        <w:rPr>
          <w:rFonts w:ascii="Times New Roman" w:hAnsi="Times New Roman" w:cs="Times New Roman"/>
          <w:sz w:val="24"/>
          <w:szCs w:val="24"/>
        </w:rPr>
        <w:t>yan</w:t>
      </w:r>
      <w:r w:rsidR="00960EEC" w:rsidRPr="00475B0E">
        <w:rPr>
          <w:rFonts w:ascii="Times New Roman" w:hAnsi="Times New Roman" w:cs="Times New Roman"/>
          <w:sz w:val="24"/>
          <w:szCs w:val="24"/>
        </w:rPr>
        <w:t>g</w:t>
      </w:r>
      <w:r w:rsidR="00960EEC">
        <w:rPr>
          <w:rFonts w:ascii="Times New Roman" w:hAnsi="Times New Roman" w:cs="Times New Roman"/>
          <w:sz w:val="24"/>
          <w:szCs w:val="24"/>
        </w:rPr>
        <w:t xml:space="preserve"> memiliki ren</w:t>
      </w:r>
      <w:r w:rsidR="00960EEC" w:rsidRPr="00475B0E">
        <w:rPr>
          <w:rFonts w:ascii="Times New Roman" w:hAnsi="Times New Roman" w:cs="Times New Roman"/>
          <w:sz w:val="24"/>
          <w:szCs w:val="24"/>
        </w:rPr>
        <w:t>t</w:t>
      </w:r>
      <w:r w:rsidR="00960EEC">
        <w:rPr>
          <w:rFonts w:ascii="Times New Roman" w:hAnsi="Times New Roman" w:cs="Times New Roman"/>
          <w:sz w:val="24"/>
          <w:szCs w:val="24"/>
        </w:rPr>
        <w:t>an</w:t>
      </w:r>
      <w:r w:rsidR="00960EEC" w:rsidRPr="00475B0E">
        <w:rPr>
          <w:rFonts w:ascii="Times New Roman" w:hAnsi="Times New Roman" w:cs="Times New Roman"/>
          <w:sz w:val="24"/>
          <w:szCs w:val="24"/>
        </w:rPr>
        <w:t>g</w:t>
      </w:r>
      <w:r w:rsidR="00960EEC">
        <w:rPr>
          <w:rFonts w:ascii="Times New Roman" w:hAnsi="Times New Roman" w:cs="Times New Roman"/>
          <w:sz w:val="24"/>
          <w:szCs w:val="24"/>
        </w:rPr>
        <w:t xml:space="preserve"> hari</w:t>
      </w:r>
      <w:r w:rsidR="00960EEC" w:rsidRPr="00475B0E">
        <w:rPr>
          <w:rFonts w:ascii="Times New Roman" w:hAnsi="Times New Roman" w:cs="Times New Roman"/>
          <w:sz w:val="24"/>
          <w:szCs w:val="24"/>
        </w:rPr>
        <w:t xml:space="preserve"> </w:t>
      </w:r>
      <w:r w:rsidR="00960EEC">
        <w:rPr>
          <w:rFonts w:ascii="Times New Roman" w:hAnsi="Times New Roman" w:cs="Times New Roman"/>
          <w:sz w:val="24"/>
          <w:szCs w:val="24"/>
        </w:rPr>
        <w:t>melebihi</w:t>
      </w:r>
      <w:r w:rsidR="00960EEC" w:rsidRPr="00475B0E">
        <w:rPr>
          <w:rFonts w:ascii="Times New Roman" w:hAnsi="Times New Roman" w:cs="Times New Roman"/>
          <w:sz w:val="24"/>
          <w:szCs w:val="24"/>
        </w:rPr>
        <w:t xml:space="preserve"> 35 hari</w:t>
      </w:r>
      <w:r w:rsidR="00960EEC">
        <w:rPr>
          <w:rFonts w:ascii="Times New Roman" w:hAnsi="Times New Roman" w:cs="Times New Roman"/>
          <w:sz w:val="24"/>
          <w:szCs w:val="24"/>
        </w:rPr>
        <w:t xml:space="preserve"> dan vo</w:t>
      </w:r>
      <w:r w:rsidR="00960EEC" w:rsidRPr="00475B0E">
        <w:rPr>
          <w:rFonts w:ascii="Times New Roman" w:hAnsi="Times New Roman" w:cs="Times New Roman"/>
          <w:sz w:val="24"/>
          <w:szCs w:val="24"/>
        </w:rPr>
        <w:t xml:space="preserve">lume </w:t>
      </w:r>
      <w:r w:rsidR="00960EEC">
        <w:rPr>
          <w:rFonts w:ascii="Times New Roman" w:hAnsi="Times New Roman" w:cs="Times New Roman"/>
          <w:sz w:val="24"/>
          <w:szCs w:val="24"/>
        </w:rPr>
        <w:t>darahnya</w:t>
      </w:r>
      <w:r w:rsidR="00960EEC" w:rsidRPr="00475B0E">
        <w:rPr>
          <w:rFonts w:ascii="Times New Roman" w:hAnsi="Times New Roman" w:cs="Times New Roman"/>
          <w:sz w:val="24"/>
          <w:szCs w:val="24"/>
        </w:rPr>
        <w:t xml:space="preserve"> lebih sedikit dari menstruasi </w:t>
      </w:r>
      <w:r w:rsidR="00960EEC">
        <w:rPr>
          <w:rFonts w:ascii="Times New Roman" w:hAnsi="Times New Roman" w:cs="Times New Roman"/>
          <w:sz w:val="24"/>
          <w:szCs w:val="24"/>
        </w:rPr>
        <w:t>normal (</w:t>
      </w:r>
      <w:r w:rsidR="00960EEC" w:rsidRPr="00475B0E">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Islamy","given":"Aesthetica","non-dropping-particle":"","parse-names":false,"suffix":""},{"dropping-particle":"","family":"Farida","given":"","non-dropping-particle":"","parse-names":false,"suffix":""}],"container-title":"Jurnal Keperawatan Jiwa","id":"ITEM-1","issue":"1","issued":{"date-parts":[["2019"]]},"page":"13-18","title":"Faktor-Faktor Yang Mempengaruhi Siklus Menstruasi Pada Factors That Influence The Menstruation Cycle In Young Women Level III","type":"article-journal","volume":"7"},"uris":["http://www.mendeley.com/documents/?uuid=62454d79-ea65-4ec4-8915-72e837b47a1a"]}],"mendeley":{"formattedCitation":"(Islamy &amp; Farida, 2019)","manualFormatting":"Islamy, A.,  &amp; Farida., 2019)","plainTextFormattedCitation":"(Islamy &amp; Farida, 2019)","previouslyFormattedCitation":"(Islamy &amp; Farida, 2019)"},"properties":{"noteIndex":0},"schema":"https://github.com/citation-style-language/schema/raw/master/csl-citation.json"}</w:instrText>
      </w:r>
      <w:r w:rsidR="00960EEC" w:rsidRPr="00475B0E">
        <w:rPr>
          <w:rFonts w:ascii="Times New Roman" w:hAnsi="Times New Roman" w:cs="Times New Roman"/>
          <w:sz w:val="24"/>
          <w:szCs w:val="24"/>
        </w:rPr>
        <w:fldChar w:fldCharType="separate"/>
      </w:r>
      <w:r w:rsidR="00960EEC" w:rsidRPr="00475B0E">
        <w:rPr>
          <w:rFonts w:ascii="Times New Roman" w:hAnsi="Times New Roman" w:cs="Times New Roman"/>
          <w:noProof/>
          <w:sz w:val="24"/>
          <w:szCs w:val="24"/>
        </w:rPr>
        <w:t xml:space="preserve">Islamy, A., </w:t>
      </w:r>
      <w:r w:rsidR="00960EEC">
        <w:rPr>
          <w:rFonts w:ascii="Times New Roman" w:hAnsi="Times New Roman" w:cs="Times New Roman"/>
          <w:noProof/>
          <w:sz w:val="24"/>
          <w:szCs w:val="24"/>
        </w:rPr>
        <w:t xml:space="preserve"> &amp; Farida., </w:t>
      </w:r>
      <w:r w:rsidR="00960EEC" w:rsidRPr="00475B0E">
        <w:rPr>
          <w:rFonts w:ascii="Times New Roman" w:hAnsi="Times New Roman" w:cs="Times New Roman"/>
          <w:noProof/>
          <w:sz w:val="24"/>
          <w:szCs w:val="24"/>
        </w:rPr>
        <w:t>2019)</w:t>
      </w:r>
      <w:r w:rsidR="00960EEC" w:rsidRPr="00475B0E">
        <w:rPr>
          <w:rFonts w:ascii="Times New Roman" w:hAnsi="Times New Roman" w:cs="Times New Roman"/>
          <w:sz w:val="24"/>
          <w:szCs w:val="24"/>
        </w:rPr>
        <w:fldChar w:fldCharType="end"/>
      </w:r>
      <w:r w:rsidR="00960EEC">
        <w:rPr>
          <w:rFonts w:ascii="Times New Roman" w:hAnsi="Times New Roman" w:cs="Times New Roman"/>
          <w:sz w:val="24"/>
          <w:szCs w:val="24"/>
        </w:rPr>
        <w:t xml:space="preserve">. </w:t>
      </w:r>
      <w:r w:rsidR="00960EEC" w:rsidRPr="00475B0E">
        <w:rPr>
          <w:rFonts w:ascii="Times New Roman" w:hAnsi="Times New Roman" w:cs="Times New Roman"/>
          <w:sz w:val="24"/>
          <w:szCs w:val="24"/>
        </w:rPr>
        <w:t>Amenorea adalah siklus menstsruasi yang</w:t>
      </w:r>
      <w:r w:rsidR="00960EEC">
        <w:rPr>
          <w:rFonts w:ascii="Times New Roman" w:hAnsi="Times New Roman" w:cs="Times New Roman"/>
          <w:sz w:val="24"/>
          <w:szCs w:val="24"/>
        </w:rPr>
        <w:t xml:space="preserve"> </w:t>
      </w:r>
      <w:r w:rsidR="00960EEC" w:rsidRPr="00475B0E">
        <w:rPr>
          <w:rFonts w:ascii="Times New Roman" w:hAnsi="Times New Roman" w:cs="Times New Roman"/>
          <w:sz w:val="24"/>
          <w:szCs w:val="24"/>
        </w:rPr>
        <w:t>t</w:t>
      </w:r>
      <w:r w:rsidR="00960EEC">
        <w:rPr>
          <w:rFonts w:ascii="Times New Roman" w:hAnsi="Times New Roman" w:cs="Times New Roman"/>
          <w:sz w:val="24"/>
          <w:szCs w:val="24"/>
        </w:rPr>
        <w:t xml:space="preserve">idak </w:t>
      </w:r>
      <w:r w:rsidR="00960EEC" w:rsidRPr="00475B0E">
        <w:rPr>
          <w:rFonts w:ascii="Times New Roman" w:hAnsi="Times New Roman" w:cs="Times New Roman"/>
          <w:sz w:val="24"/>
          <w:szCs w:val="24"/>
        </w:rPr>
        <w:t>t</w:t>
      </w:r>
      <w:r w:rsidR="00960EEC">
        <w:rPr>
          <w:rFonts w:ascii="Times New Roman" w:hAnsi="Times New Roman" w:cs="Times New Roman"/>
          <w:sz w:val="24"/>
          <w:szCs w:val="24"/>
        </w:rPr>
        <w:t>erjadi</w:t>
      </w:r>
      <w:r w:rsidR="00960EEC" w:rsidRPr="00475B0E">
        <w:rPr>
          <w:rFonts w:ascii="Times New Roman" w:hAnsi="Times New Roman" w:cs="Times New Roman"/>
          <w:sz w:val="24"/>
          <w:szCs w:val="24"/>
        </w:rPr>
        <w:t xml:space="preserve"> lebih dari 90 hari berturut-turut</w:t>
      </w:r>
      <w:r w:rsidR="00960EEC">
        <w:rPr>
          <w:rFonts w:ascii="Times New Roman" w:hAnsi="Times New Roman" w:cs="Times New Roman"/>
          <w:sz w:val="24"/>
          <w:szCs w:val="24"/>
        </w:rPr>
        <w:t xml:space="preserve"> </w:t>
      </w:r>
      <w:r w:rsidR="00960EEC">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{"citationItems":[{"id":"ITEM-1","itemData":{"author":[{"dropping-particle":"","family":"Taufiq","given":"F. H","non-dropping-particle":"","parse-names":false,"suffix":""},{"dropping-particle":"","family":"Hasnawi","given":"H","non-dropping-particle":"","parse-names":false,"suffix":""},{"dropping-particle":"","family":"Hidayat","given":"R","non-dropping-particle":"","parse-names":false,"suffix":""}],"container-title":"Bioscientia Medicine","id":"ITEM-1","issued":{"date-parts":[["2019"]]},"page":"1-13","title":"Stres Induce Menstrual Cycle Disurbance Among Female Students in Faculty of Medicine Univercity of Sriwijaya","type":"article-journal"},"uris":["http://www.mendeley.com/documents/?uuid=8d2a771d-2183-45e2-9575-4845d58f3361"]}],"mendeley":{"formattedCitation":"(Taufiq et al., 2019)","manualFormatting":"(Taufiq et al., 2019)","plainTextFormattedCitation":"(Taufiq et al., 2019)","previouslyFormattedCitation":"(Taufiq et al., 2019)"},"properties":{"noteIndex":0},"schema":"https://github.com/citation-style-language/schema/raw/master/csl-citation.json"}</w:instrText>
      </w:r>
      <w:r w:rsidR="00960EEC">
        <w:rPr>
          <w:rFonts w:ascii="Times New Roman" w:hAnsi="Times New Roman" w:cs="Times New Roman"/>
          <w:sz w:val="24"/>
          <w:szCs w:val="24"/>
        </w:rPr>
        <w:fldChar w:fldCharType="separate"/>
      </w:r>
      <w:r w:rsidR="00960EEC" w:rsidRPr="00222AD8">
        <w:rPr>
          <w:rFonts w:ascii="Times New Roman" w:hAnsi="Times New Roman" w:cs="Times New Roman"/>
          <w:noProof/>
          <w:sz w:val="24"/>
          <w:szCs w:val="24"/>
        </w:rPr>
        <w:t xml:space="preserve">(Taufiq </w:t>
      </w:r>
      <w:r w:rsidR="00960EEC" w:rsidRPr="004050CF">
        <w:rPr>
          <w:rFonts w:ascii="Times New Roman" w:hAnsi="Times New Roman" w:cs="Times New Roman"/>
          <w:i/>
          <w:noProof/>
          <w:sz w:val="24"/>
          <w:szCs w:val="24"/>
        </w:rPr>
        <w:t>et al</w:t>
      </w:r>
      <w:r w:rsidR="00960EEC" w:rsidRPr="00222AD8">
        <w:rPr>
          <w:rFonts w:ascii="Times New Roman" w:hAnsi="Times New Roman" w:cs="Times New Roman"/>
          <w:noProof/>
          <w:sz w:val="24"/>
          <w:szCs w:val="24"/>
        </w:rPr>
        <w:t>., 2019)</w:t>
      </w:r>
      <w:r w:rsidR="00960EEC">
        <w:rPr>
          <w:rFonts w:ascii="Times New Roman" w:hAnsi="Times New Roman" w:cs="Times New Roman"/>
          <w:sz w:val="24"/>
          <w:szCs w:val="24"/>
        </w:rPr>
        <w:fldChar w:fldCharType="end"/>
      </w:r>
      <w:r w:rsidR="00960EEC">
        <w:rPr>
          <w:rFonts w:ascii="Times New Roman" w:hAnsi="Times New Roman" w:cs="Times New Roman"/>
          <w:sz w:val="24"/>
          <w:szCs w:val="24"/>
        </w:rPr>
        <w:t>.</w:t>
      </w:r>
    </w:p>
    <w:p w14:paraId="394E85D0" w14:textId="77777777" w:rsidR="00020328" w:rsidRDefault="00691735" w:rsidP="00A6572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Gangguan </w:t>
      </w:r>
      <w:r w:rsidRPr="00475B0E">
        <w:rPr>
          <w:rFonts w:ascii="Times New Roman" w:hAnsi="Times New Roman" w:cs="Times New Roman"/>
          <w:sz w:val="24"/>
          <w:szCs w:val="24"/>
        </w:rPr>
        <w:t>siklus menstruasi dapat menjadi indikator penting untuk menggambarkan</w:t>
      </w:r>
      <w:r>
        <w:rPr>
          <w:rFonts w:ascii="Times New Roman" w:hAnsi="Times New Roman" w:cs="Times New Roman"/>
          <w:sz w:val="24"/>
          <w:szCs w:val="24"/>
        </w:rPr>
        <w:t xml:space="preserve"> terjadinya</w:t>
      </w:r>
      <w:r w:rsidRPr="00475B0E">
        <w:rPr>
          <w:rFonts w:ascii="Times New Roman" w:hAnsi="Times New Roman" w:cs="Times New Roman"/>
          <w:sz w:val="24"/>
          <w:szCs w:val="24"/>
        </w:rPr>
        <w:t xml:space="preserve"> perubahan pada fung</w:t>
      </w:r>
      <w:r>
        <w:rPr>
          <w:rFonts w:ascii="Times New Roman" w:hAnsi="Times New Roman" w:cs="Times New Roman"/>
          <w:sz w:val="24"/>
          <w:szCs w:val="24"/>
        </w:rPr>
        <w:t>si ovarium dan memiliki kaitan</w:t>
      </w:r>
      <w:r w:rsidRPr="00475B0E">
        <w:rPr>
          <w:rFonts w:ascii="Times New Roman" w:hAnsi="Times New Roman" w:cs="Times New Roman"/>
          <w:sz w:val="24"/>
          <w:szCs w:val="24"/>
        </w:rPr>
        <w:t xml:space="preserve"> dengan peningkatan risiko penyakit seperti kanker payudara, kanker ovarium, diabetes, penyakit kardiovaskular, dan fraktur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{"citationItems":[{"id":"ITEM-1","itemData":{"author":[{"dropping-particle":"","family":"Tombokan","given":"K. C","non-dropping-particle":"","parse-names":false,"suffix":""},{"dropping-particle":"","family":"Pangemanan","given":"D. H","non-dropping-particle":"","parse-names":false,"suffix":""},{"dropping-particle":"","family":"Engka","given":"J. N","non-dropping-particle":"","parse-names":false,"suffix":""}],"container-title":"Jurnal e- Biomedik (eBm)","id":"ITEM-1","issued":{"date-parts":[["2017"]]},"page":"1-8","title":"Hubungan antara Stres dan Pola Siklus Mnestruasi Pada Mahasiswa Kepaniteraan Klinik Madya (co-assistant) Di RSUP Prof.Dr. R.D. Kandou Manado","type":"article-journal"},"uris":["http://www.mendeley.com/documents/?uuid=bdfbb402-f668-4c5c-9351-2cb9c7424339"]}],"mendeley":{"formattedCitation":"(Tombokan et al., 2017)","manualFormatting":"(Tombokan et al., 2017)","plainTextFormattedCitation":"(Tombokan et al., 2017)","previouslyFormattedCitation":"(Tombokan et al., 2017)"},"properties":{"noteIndex":0},"schema":"https://github.com/citation-style-language/schema/raw/master/csl-citation.json"}</w:instrText>
      </w:r>
      <w:r>
        <w:rPr>
          <w:rFonts w:ascii="Times New Roman" w:hAnsi="Times New Roman" w:cs="Times New Roman"/>
          <w:sz w:val="24"/>
          <w:szCs w:val="24"/>
        </w:rPr>
        <w:fldChar w:fldCharType="separate"/>
      </w:r>
      <w:r w:rsidRPr="00222AD8">
        <w:rPr>
          <w:rFonts w:ascii="Times New Roman" w:hAnsi="Times New Roman" w:cs="Times New Roman"/>
          <w:noProof/>
          <w:sz w:val="24"/>
          <w:szCs w:val="24"/>
        </w:rPr>
        <w:t xml:space="preserve">(Tombokan </w:t>
      </w:r>
      <w:r w:rsidRPr="00222AD8">
        <w:rPr>
          <w:rFonts w:ascii="Times New Roman" w:hAnsi="Times New Roman" w:cs="Times New Roman"/>
          <w:i/>
          <w:noProof/>
          <w:sz w:val="24"/>
          <w:szCs w:val="24"/>
        </w:rPr>
        <w:t>et a</w:t>
      </w:r>
      <w:r w:rsidRPr="00222AD8">
        <w:rPr>
          <w:rFonts w:ascii="Times New Roman" w:hAnsi="Times New Roman" w:cs="Times New Roman"/>
          <w:noProof/>
          <w:sz w:val="24"/>
          <w:szCs w:val="24"/>
        </w:rPr>
        <w:t>l., 2017)</w:t>
      </w:r>
      <w:r>
        <w:rPr>
          <w:rFonts w:ascii="Times New Roman" w:hAnsi="Times New Roman" w:cs="Times New Roman"/>
          <w:sz w:val="24"/>
          <w:szCs w:val="24"/>
        </w:rPr>
        <w:fldChar w:fldCharType="end"/>
      </w:r>
      <w:r>
        <w:rPr>
          <w:rFonts w:ascii="Times New Roman" w:hAnsi="Times New Roman" w:cs="Times New Roman"/>
          <w:sz w:val="24"/>
          <w:szCs w:val="24"/>
          <w:lang w:eastAsia="ja-JP"/>
        </w:rPr>
        <w:t>.</w:t>
      </w:r>
      <w:r w:rsidR="00A65727" w:rsidRPr="00A65727">
        <w:rPr>
          <w:rFonts w:ascii="Times New Roman" w:hAnsi="Times New Roman" w:cs="Times New Roman"/>
          <w:color w:val="000000" w:themeColor="text1"/>
          <w:sz w:val="24"/>
          <w:szCs w:val="24"/>
          <w:lang w:val="en-US"/>
        </w:rPr>
        <w:t xml:space="preserve"> </w:t>
      </w:r>
      <w:r w:rsidR="00A65727" w:rsidRPr="00A65727">
        <w:rPr>
          <w:rFonts w:ascii="Times New Roman" w:hAnsi="Times New Roman" w:cs="Times New Roman"/>
          <w:color w:val="000000" w:themeColor="text1"/>
          <w:sz w:val="24"/>
          <w:szCs w:val="24"/>
        </w:rPr>
        <w:t>Siklus menstruasi yang tidak teratur adalah suatu penyimpangan dari siklus yang normal. Lamanya siklus menstruasi merupakan suatu indikator klinis noninvasive yang penting untuk menilai fungsi reproduksi. Gangguan siklus menstruasi dapat dihubungkan dengan meningkatnya risiko penurunan fertilitas pada wanita usia subur (</w:t>
      </w:r>
      <w:r w:rsidR="00A65727" w:rsidRPr="00A65727">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DOI":"10.1017/CBO9781107415324.004","ISBN":"9788578110796","ISSN":"1098-6596","PMID":"25246403","author":[{"dropping-particle":"","family":"Sunarsih","given":"","non-dropping-particle":"","parse-names":false,"suffix":""}],"container-title":"Jurnal Kebidanan","id":"ITEM-1","issue":"4","issued":{"date-parts":[["2015"]]},"page":"190-195","title":"Hubungan Status Gizi dan Aktifitas Fisik terhadap keteraturan siklus menstruasi mahasiswa program studi kebidanan Universitas Malahayati tahun 2017","type":"article-journal","volume":"3"},"uris":["http://www.mendeley.com/documents/?uuid=6458bc75-2644-488a-8db5-5543b2eeaad8"]}],"mendeley":{"formattedCitation":"(Sunarsih, 2015)","manualFormatting":"Sunarsih., 2015)","plainTextFormattedCitation":"(Sunarsih, 2015)","previouslyFormattedCitation":"(Sunarsih, 2015)"},"properties":{"noteIndex":0},"schema":"https://github.com/citation-style-language/schema/raw/master/csl-citation.json"}</w:instrText>
      </w:r>
      <w:r w:rsidR="00A65727" w:rsidRPr="00A65727">
        <w:rPr>
          <w:rFonts w:ascii="Times New Roman" w:hAnsi="Times New Roman" w:cs="Times New Roman"/>
          <w:sz w:val="24"/>
          <w:szCs w:val="24"/>
        </w:rPr>
        <w:fldChar w:fldCharType="separate"/>
      </w:r>
      <w:r w:rsidR="00A65727" w:rsidRPr="00A65727">
        <w:rPr>
          <w:rFonts w:ascii="Times New Roman" w:hAnsi="Times New Roman" w:cs="Times New Roman"/>
          <w:noProof/>
          <w:sz w:val="24"/>
          <w:szCs w:val="24"/>
        </w:rPr>
        <w:t>Sunarsih., 2015)</w:t>
      </w:r>
      <w:r w:rsidR="00A65727" w:rsidRPr="00A65727">
        <w:rPr>
          <w:rFonts w:ascii="Times New Roman" w:hAnsi="Times New Roman" w:cs="Times New Roman"/>
          <w:sz w:val="24"/>
          <w:szCs w:val="24"/>
        </w:rPr>
        <w:fldChar w:fldCharType="end"/>
      </w:r>
      <w:r w:rsidR="00A65727" w:rsidRPr="00A65727">
        <w:rPr>
          <w:rFonts w:ascii="Times New Roman" w:hAnsi="Times New Roman" w:cs="Times New Roman"/>
          <w:sz w:val="24"/>
          <w:szCs w:val="24"/>
        </w:rPr>
        <w:t>.</w:t>
      </w:r>
    </w:p>
    <w:p w14:paraId="14705654" w14:textId="77777777" w:rsidR="00455B65" w:rsidRDefault="00A65727" w:rsidP="000B206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Beberapa fak</w:t>
      </w:r>
      <w:r w:rsidRPr="00475B0E">
        <w:rPr>
          <w:rFonts w:ascii="Times New Roman" w:hAnsi="Times New Roman" w:cs="Times New Roman"/>
          <w:sz w:val="24"/>
          <w:szCs w:val="24"/>
        </w:rPr>
        <w:t>t</w:t>
      </w:r>
      <w:r>
        <w:rPr>
          <w:rFonts w:ascii="Times New Roman" w:hAnsi="Times New Roman" w:cs="Times New Roman"/>
          <w:sz w:val="24"/>
          <w:szCs w:val="24"/>
        </w:rPr>
        <w:t xml:space="preserve">or </w:t>
      </w:r>
      <w:r w:rsidRPr="00475B0E">
        <w:rPr>
          <w:rFonts w:ascii="Times New Roman" w:hAnsi="Times New Roman" w:cs="Times New Roman"/>
          <w:sz w:val="24"/>
          <w:szCs w:val="24"/>
        </w:rPr>
        <w:t xml:space="preserve">seperti </w:t>
      </w:r>
      <w:r>
        <w:rPr>
          <w:rFonts w:ascii="Times New Roman" w:hAnsi="Times New Roman" w:cs="Times New Roman"/>
          <w:sz w:val="24"/>
          <w:szCs w:val="24"/>
        </w:rPr>
        <w:t xml:space="preserve">stres, </w:t>
      </w:r>
      <w:r w:rsidRPr="00475B0E">
        <w:rPr>
          <w:rFonts w:ascii="Times New Roman" w:hAnsi="Times New Roman" w:cs="Times New Roman"/>
          <w:sz w:val="24"/>
          <w:szCs w:val="24"/>
        </w:rPr>
        <w:t xml:space="preserve">status gizi, berat badan, kelainan pada organ reproduksi, </w:t>
      </w:r>
      <w:r>
        <w:rPr>
          <w:rFonts w:ascii="Times New Roman" w:hAnsi="Times New Roman" w:cs="Times New Roman"/>
          <w:sz w:val="24"/>
          <w:szCs w:val="24"/>
        </w:rPr>
        <w:t xml:space="preserve">dan </w:t>
      </w:r>
      <w:r w:rsidRPr="00475B0E">
        <w:rPr>
          <w:rFonts w:ascii="Times New Roman" w:hAnsi="Times New Roman" w:cs="Times New Roman"/>
          <w:sz w:val="24"/>
          <w:szCs w:val="24"/>
        </w:rPr>
        <w:t>aktivitas fisik yang berlebihan</w:t>
      </w:r>
      <w:r>
        <w:rPr>
          <w:rFonts w:ascii="Times New Roman" w:hAnsi="Times New Roman" w:cs="Times New Roman"/>
          <w:sz w:val="24"/>
          <w:szCs w:val="24"/>
        </w:rPr>
        <w:t xml:space="preserve"> dapat mempengaruhi terjadinya gangguan siklus menstruasi</w:t>
      </w:r>
      <w:r w:rsidRPr="00475B0E">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Prayitno","given":"","non-dropping-particle":"","parse-names":false,"suffix":""}],"id":"ITEM-1","issued":{"date-parts":[["2014"]]},"publisher":"Saufa","publisher-place":"Yogyakarta","title":"Kesehatan Organ Reproduksi Wanita","type":"chapter"},"uris":["http://www.mendeley.com/documents/?uuid=dcdee1cf-0dcc-4d4e-91c9-1cecb24b829a"]}],"mendeley":{"formattedCitation":"(Prayitno, 2014)","plainTextFormattedCitation":"(Prayitno, 2014)","previouslyFormattedCitation":"(Prayitno, 2014)"},"properties":{"noteIndex":0},"schema":"https://github.com/citation-style-language/schema/raw/master/csl-citation.json"}</w:instrText>
      </w:r>
      <w:r>
        <w:rPr>
          <w:rFonts w:ascii="Times New Roman" w:hAnsi="Times New Roman" w:cs="Times New Roman"/>
          <w:sz w:val="24"/>
          <w:szCs w:val="24"/>
        </w:rPr>
        <w:fldChar w:fldCharType="separate"/>
      </w:r>
      <w:r w:rsidRPr="00FD76AE">
        <w:rPr>
          <w:rFonts w:ascii="Times New Roman" w:hAnsi="Times New Roman" w:cs="Times New Roman"/>
          <w:noProof/>
          <w:sz w:val="24"/>
          <w:szCs w:val="24"/>
        </w:rPr>
        <w:t>(Prayitno, 2014)</w:t>
      </w:r>
      <w:r>
        <w:rPr>
          <w:rFonts w:ascii="Times New Roman" w:hAnsi="Times New Roman" w:cs="Times New Roman"/>
          <w:sz w:val="24"/>
          <w:szCs w:val="24"/>
        </w:rPr>
        <w:fldChar w:fldCharType="end"/>
      </w:r>
      <w:r>
        <w:rPr>
          <w:rFonts w:ascii="Times New Roman" w:hAnsi="Times New Roman" w:cs="Times New Roman"/>
          <w:sz w:val="24"/>
          <w:szCs w:val="24"/>
        </w:rPr>
        <w:t xml:space="preserve">. Gangguan siklus menstruasi dapat terjadi karena  adanya stres yang </w:t>
      </w:r>
      <w:r w:rsidRPr="00475B0E">
        <w:rPr>
          <w:rFonts w:ascii="Times New Roman" w:hAnsi="Times New Roman" w:cs="Times New Roman"/>
          <w:sz w:val="24"/>
          <w:szCs w:val="24"/>
        </w:rPr>
        <w:t xml:space="preserve">merangsang HPA </w:t>
      </w:r>
      <w:r w:rsidRPr="00475B0E">
        <w:rPr>
          <w:rFonts w:ascii="Times New Roman" w:hAnsi="Times New Roman" w:cs="Times New Roman"/>
          <w:i/>
          <w:sz w:val="24"/>
          <w:szCs w:val="24"/>
        </w:rPr>
        <w:t>(hypothalamus-pituitary-adrenal cortex)</w:t>
      </w:r>
      <w:r w:rsidRPr="00475B0E">
        <w:rPr>
          <w:rFonts w:ascii="Times New Roman" w:hAnsi="Times New Roman" w:cs="Times New Roman"/>
          <w:sz w:val="24"/>
          <w:szCs w:val="24"/>
        </w:rPr>
        <w:t xml:space="preserve"> aksis</w:t>
      </w:r>
      <w:r>
        <w:rPr>
          <w:rFonts w:ascii="Times New Roman" w:hAnsi="Times New Roman" w:cs="Times New Roman"/>
          <w:sz w:val="24"/>
          <w:szCs w:val="24"/>
        </w:rPr>
        <w:t xml:space="preserve"> untuk meng</w:t>
      </w:r>
      <w:r w:rsidRPr="00475B0E">
        <w:rPr>
          <w:rFonts w:ascii="Times New Roman" w:hAnsi="Times New Roman" w:cs="Times New Roman"/>
          <w:sz w:val="24"/>
          <w:szCs w:val="24"/>
        </w:rPr>
        <w:t>hasilkan hormon kortisol</w:t>
      </w:r>
      <w:r>
        <w:rPr>
          <w:rFonts w:ascii="Times New Roman" w:hAnsi="Times New Roman" w:cs="Times New Roman"/>
          <w:sz w:val="24"/>
          <w:szCs w:val="24"/>
        </w:rPr>
        <w:t xml:space="preserve">, kemudian hormon tersebut </w:t>
      </w:r>
      <w:r w:rsidRPr="00475B0E">
        <w:rPr>
          <w:rFonts w:ascii="Times New Roman" w:hAnsi="Times New Roman" w:cs="Times New Roman"/>
          <w:sz w:val="24"/>
          <w:szCs w:val="24"/>
        </w:rPr>
        <w:t xml:space="preserve">menyebabkan terjadinya ketidakseimbangan hormonal </w:t>
      </w:r>
      <w:r>
        <w:rPr>
          <w:rFonts w:ascii="Times New Roman" w:hAnsi="Times New Roman" w:cs="Times New Roman"/>
          <w:sz w:val="24"/>
          <w:szCs w:val="24"/>
        </w:rPr>
        <w:t xml:space="preserve">dalam tubuh </w:t>
      </w:r>
      <w:r w:rsidRPr="00475B0E">
        <w:rPr>
          <w:rFonts w:ascii="Times New Roman" w:hAnsi="Times New Roman" w:cs="Times New Roman"/>
          <w:sz w:val="24"/>
          <w:szCs w:val="24"/>
        </w:rPr>
        <w:t>termasuk hormon reproduksi</w:t>
      </w:r>
      <w:r>
        <w:rPr>
          <w:rFonts w:ascii="Times New Roman" w:hAnsi="Times New Roman" w:cs="Times New Roman"/>
          <w:sz w:val="24"/>
          <w:szCs w:val="24"/>
        </w:rPr>
        <w:t xml:space="preserve"> yaitu hormon</w:t>
      </w:r>
      <w:r w:rsidRPr="00475B0E">
        <w:rPr>
          <w:rFonts w:ascii="Times New Roman" w:hAnsi="Times New Roman" w:cs="Times New Roman"/>
          <w:sz w:val="24"/>
          <w:szCs w:val="24"/>
        </w:rPr>
        <w:t xml:space="preserve"> LH dan FSH </w:t>
      </w:r>
      <w:r>
        <w:rPr>
          <w:rFonts w:ascii="Times New Roman" w:hAnsi="Times New Roman" w:cs="Times New Roman"/>
          <w:sz w:val="24"/>
          <w:szCs w:val="24"/>
        </w:rPr>
        <w:t xml:space="preserve">(kedua </w:t>
      </w:r>
      <w:r w:rsidRPr="00475B0E">
        <w:rPr>
          <w:rFonts w:ascii="Times New Roman" w:hAnsi="Times New Roman" w:cs="Times New Roman"/>
          <w:sz w:val="24"/>
          <w:szCs w:val="24"/>
        </w:rPr>
        <w:t xml:space="preserve">hormon </w:t>
      </w:r>
      <w:r>
        <w:rPr>
          <w:rFonts w:ascii="Times New Roman" w:hAnsi="Times New Roman" w:cs="Times New Roman"/>
          <w:sz w:val="24"/>
          <w:szCs w:val="24"/>
        </w:rPr>
        <w:t>yang</w:t>
      </w:r>
      <w:r w:rsidRPr="00475B0E">
        <w:rPr>
          <w:rFonts w:ascii="Times New Roman" w:hAnsi="Times New Roman" w:cs="Times New Roman"/>
          <w:sz w:val="24"/>
          <w:szCs w:val="24"/>
        </w:rPr>
        <w:t xml:space="preserve"> bertanggung jawab untuk </w:t>
      </w:r>
      <w:r>
        <w:rPr>
          <w:rFonts w:ascii="Times New Roman" w:hAnsi="Times New Roman" w:cs="Times New Roman"/>
          <w:sz w:val="24"/>
          <w:szCs w:val="24"/>
        </w:rPr>
        <w:t>pertumbuhan dan pematangan folikel</w:t>
      </w:r>
      <w:r w:rsidRPr="00475B0E">
        <w:rPr>
          <w:rFonts w:ascii="Times New Roman" w:hAnsi="Times New Roman" w:cs="Times New Roman"/>
          <w:sz w:val="24"/>
          <w:szCs w:val="24"/>
        </w:rPr>
        <w:t xml:space="preserve"> dalam ovarium</w:t>
      </w:r>
      <w:r>
        <w:rPr>
          <w:rFonts w:ascii="Times New Roman" w:hAnsi="Times New Roman" w:cs="Times New Roman"/>
          <w:sz w:val="24"/>
          <w:szCs w:val="24"/>
        </w:rPr>
        <w:t>)</w:t>
      </w:r>
      <w:r w:rsidRPr="00475B0E">
        <w:rPr>
          <w:rFonts w:ascii="Times New Roman" w:hAnsi="Times New Roman" w:cs="Times New Roman"/>
          <w:sz w:val="24"/>
          <w:szCs w:val="24"/>
        </w:rPr>
        <w:t xml:space="preserve"> </w:t>
      </w:r>
      <w:r>
        <w:rPr>
          <w:rFonts w:ascii="Times New Roman" w:hAnsi="Times New Roman" w:cs="Times New Roman"/>
          <w:sz w:val="24"/>
          <w:szCs w:val="24"/>
        </w:rPr>
        <w:t>sehingga</w:t>
      </w:r>
      <w:r w:rsidRPr="00475B0E">
        <w:rPr>
          <w:rFonts w:ascii="Times New Roman" w:hAnsi="Times New Roman" w:cs="Times New Roman"/>
          <w:sz w:val="24"/>
          <w:szCs w:val="24"/>
        </w:rPr>
        <w:t xml:space="preserve"> </w:t>
      </w:r>
      <w:r>
        <w:rPr>
          <w:rFonts w:ascii="Times New Roman" w:hAnsi="Times New Roman" w:cs="Times New Roman"/>
          <w:sz w:val="24"/>
          <w:szCs w:val="24"/>
        </w:rPr>
        <w:t xml:space="preserve">menyebabkan </w:t>
      </w:r>
      <w:r w:rsidRPr="00475B0E">
        <w:rPr>
          <w:rFonts w:ascii="Times New Roman" w:hAnsi="Times New Roman" w:cs="Times New Roman"/>
          <w:sz w:val="24"/>
          <w:szCs w:val="24"/>
        </w:rPr>
        <w:t>terjadi</w:t>
      </w:r>
      <w:r>
        <w:rPr>
          <w:rFonts w:ascii="Times New Roman" w:hAnsi="Times New Roman" w:cs="Times New Roman"/>
          <w:sz w:val="24"/>
          <w:szCs w:val="24"/>
        </w:rPr>
        <w:t>nya</w:t>
      </w:r>
      <w:r w:rsidRPr="00475B0E">
        <w:rPr>
          <w:rFonts w:ascii="Times New Roman" w:hAnsi="Times New Roman" w:cs="Times New Roman"/>
          <w:sz w:val="24"/>
          <w:szCs w:val="24"/>
        </w:rPr>
        <w:t xml:space="preserve"> </w:t>
      </w:r>
      <w:r>
        <w:rPr>
          <w:rFonts w:ascii="Times New Roman" w:hAnsi="Times New Roman" w:cs="Times New Roman"/>
          <w:sz w:val="24"/>
          <w:szCs w:val="24"/>
        </w:rPr>
        <w:t xml:space="preserve">gangguan </w:t>
      </w:r>
      <w:r w:rsidRPr="00475B0E">
        <w:rPr>
          <w:rFonts w:ascii="Times New Roman" w:hAnsi="Times New Roman" w:cs="Times New Roman"/>
          <w:sz w:val="24"/>
          <w:szCs w:val="24"/>
        </w:rPr>
        <w:t xml:space="preserve">siklus menstruasi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{"citationItems":[{"id":"ITEM-1","itemData":{"author":[{"dropping-particle":"","family":"Yudha","given":"N. A","non-dropping-particle":"","parse-names":false,"suffix":""},{"dropping-particle":"","family":"Yanis","given":"A","non-dropping-particle":"","parse-names":false,"suffix":""},{"dropping-particle":"","family":"Iryani","given":"D","non-dropping-particle":"","parse-names":false,"suffix":""}],"container-title":"Jurnal Kesehatan Andalas","id":"ITEM-1","issued":{"date-parts":[["2017"]]},"page":"299-304","title":"Hubungan antara Stres dengan pola Siklus Menstruasi","type":"article-journal"},"uris":["http://www.mendeley.com/documents/?uuid=5c3c9c68-5561-4bc1-aeb1-cabccde8e058"]}],"mendeley":{"formattedCitation":"(Yudha et al., 2017)","plainTextFormattedCitation":"(Yudha et al., 2017)","previouslyFormattedCitation":"(Yudha et al., 2017)"},"properties":{"noteIndex":0},"schema":"https://github.com/citation-style-language/schema/raw/master/csl-citation.json"}</w:instrText>
      </w:r>
      <w:r>
        <w:rPr>
          <w:rFonts w:ascii="Times New Roman" w:hAnsi="Times New Roman" w:cs="Times New Roman"/>
          <w:sz w:val="24"/>
          <w:szCs w:val="24"/>
        </w:rPr>
        <w:fldChar w:fldCharType="separate"/>
      </w:r>
      <w:r w:rsidRPr="00FD76AE">
        <w:rPr>
          <w:rFonts w:ascii="Times New Roman" w:hAnsi="Times New Roman" w:cs="Times New Roman"/>
          <w:noProof/>
          <w:sz w:val="24"/>
          <w:szCs w:val="24"/>
        </w:rPr>
        <w:t xml:space="preserve">(Yudha </w:t>
      </w:r>
      <w:r w:rsidRPr="007F7132">
        <w:rPr>
          <w:rFonts w:ascii="Times New Roman" w:hAnsi="Times New Roman" w:cs="Times New Roman"/>
          <w:i/>
          <w:noProof/>
          <w:sz w:val="24"/>
          <w:szCs w:val="24"/>
        </w:rPr>
        <w:t>et al</w:t>
      </w:r>
      <w:r w:rsidRPr="00FD76AE">
        <w:rPr>
          <w:rFonts w:ascii="Times New Roman" w:hAnsi="Times New Roman" w:cs="Times New Roman"/>
          <w:noProof/>
          <w:sz w:val="24"/>
          <w:szCs w:val="24"/>
        </w:rPr>
        <w:t>., 2017)</w:t>
      </w:r>
      <w:r>
        <w:rPr>
          <w:rFonts w:ascii="Times New Roman" w:hAnsi="Times New Roman" w:cs="Times New Roman"/>
          <w:sz w:val="24"/>
          <w:szCs w:val="24"/>
        </w:rPr>
        <w:fldChar w:fldCharType="end"/>
      </w:r>
      <w:r w:rsidRPr="00475B0E">
        <w:rPr>
          <w:rFonts w:ascii="Times New Roman" w:hAnsi="Times New Roman" w:cs="Times New Roman"/>
          <w:sz w:val="24"/>
          <w:szCs w:val="24"/>
        </w:rPr>
        <w:t>.</w:t>
      </w:r>
      <w:r w:rsidR="000B206B">
        <w:rPr>
          <w:rFonts w:ascii="Times New Roman" w:hAnsi="Times New Roman" w:cs="Times New Roman"/>
          <w:sz w:val="24"/>
          <w:szCs w:val="24"/>
        </w:rPr>
        <w:t xml:space="preserve"> </w:t>
      </w:r>
      <w:r w:rsidR="00993F70">
        <w:rPr>
          <w:rFonts w:ascii="Times New Roman" w:hAnsi="Times New Roman" w:cs="Times New Roman"/>
          <w:sz w:val="24"/>
          <w:szCs w:val="24"/>
        </w:rPr>
        <w:t xml:space="preserve">Penelitian </w:t>
      </w:r>
      <w:r w:rsidR="000B206B" w:rsidRPr="00475B0E">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{"citationItems":[{"id":"ITEM-1","itemData":{"author":[{"dropping-particle":"","family":"Wisniastuti","given":"Luh Made","non-dropping-particle":"","parse-names":false,"suffix":""},{"dropping-particle":"","family":"Adilatri","given":"Sri Agung","non-dropping-particle":"","parse-names":false,"suffix":""},{"dropping-particle":"","family":"Purwanti","given":"Ika Setya","non-dropping-particle":"","parse-names":false,"suffix":""}],"container-title":"BMJ","id":"ITEM-1","issue":"1","issued":{"date-parts":[["2018"]]},"page":"91-100","title":"Hubungan Tingkat Stress Dengan Siklus Menstruasi Pada Mahasiswa Semester VIII di STIKes Wira Medika Bali","type":"article-journal","volume":"5"},"uris":["http://www.mendeley.com/documents/?uuid=36b37c03-3094-49c9-96a6-96a174bfad99"]}],"mendeley":{"formattedCitation":"(Wisniastuti et al., 2018)","manualFormatting":"Wisniastuti et al (2018)","plainTextFormattedCitation":"(Wisniastuti et al., 2018)","previouslyFormattedCitation":"(Wisniastuti et al., 2018)"},"properties":{"noteIndex":0},"schema":"https://github.com/citation-style-language/schema/raw/master/csl-citation.json"}</w:instrText>
      </w:r>
      <w:r w:rsidR="000B206B" w:rsidRPr="00475B0E">
        <w:rPr>
          <w:rFonts w:ascii="Times New Roman" w:hAnsi="Times New Roman" w:cs="Times New Roman"/>
          <w:sz w:val="24"/>
          <w:szCs w:val="24"/>
        </w:rPr>
        <w:fldChar w:fldCharType="separate"/>
      </w:r>
      <w:r w:rsidR="000B206B">
        <w:rPr>
          <w:rFonts w:ascii="Times New Roman" w:hAnsi="Times New Roman" w:cs="Times New Roman"/>
          <w:noProof/>
          <w:sz w:val="24"/>
          <w:szCs w:val="24"/>
        </w:rPr>
        <w:t xml:space="preserve">Wisniastuti </w:t>
      </w:r>
      <w:r w:rsidR="000B206B" w:rsidRPr="009A665B">
        <w:rPr>
          <w:rFonts w:ascii="Times New Roman" w:hAnsi="Times New Roman" w:cs="Times New Roman"/>
          <w:i/>
          <w:noProof/>
          <w:sz w:val="24"/>
          <w:szCs w:val="24"/>
        </w:rPr>
        <w:t>et al</w:t>
      </w:r>
      <w:r w:rsidR="000B206B" w:rsidRPr="00475B0E">
        <w:rPr>
          <w:rFonts w:ascii="Times New Roman" w:hAnsi="Times New Roman" w:cs="Times New Roman"/>
          <w:noProof/>
          <w:sz w:val="24"/>
          <w:szCs w:val="24"/>
        </w:rPr>
        <w:t xml:space="preserve"> </w:t>
      </w:r>
      <w:r w:rsidR="000B206B">
        <w:rPr>
          <w:rFonts w:ascii="Times New Roman" w:hAnsi="Times New Roman" w:cs="Times New Roman"/>
          <w:noProof/>
          <w:sz w:val="24"/>
          <w:szCs w:val="24"/>
        </w:rPr>
        <w:t>(</w:t>
      </w:r>
      <w:r w:rsidR="000B206B" w:rsidRPr="00475B0E">
        <w:rPr>
          <w:rFonts w:ascii="Times New Roman" w:hAnsi="Times New Roman" w:cs="Times New Roman"/>
          <w:noProof/>
          <w:sz w:val="24"/>
          <w:szCs w:val="24"/>
        </w:rPr>
        <w:t>2018)</w:t>
      </w:r>
      <w:r w:rsidR="000B206B" w:rsidRPr="00475B0E">
        <w:rPr>
          <w:rFonts w:ascii="Times New Roman" w:hAnsi="Times New Roman" w:cs="Times New Roman"/>
          <w:sz w:val="24"/>
          <w:szCs w:val="24"/>
        </w:rPr>
        <w:fldChar w:fldCharType="end"/>
      </w:r>
      <w:r w:rsidR="000B206B" w:rsidRPr="00475B0E">
        <w:rPr>
          <w:rFonts w:ascii="Times New Roman" w:hAnsi="Times New Roman" w:cs="Times New Roman"/>
          <w:sz w:val="24"/>
          <w:szCs w:val="24"/>
        </w:rPr>
        <w:t xml:space="preserve"> menyatakan bahw</w:t>
      </w:r>
      <w:r w:rsidR="000B206B">
        <w:rPr>
          <w:rFonts w:ascii="Times New Roman" w:hAnsi="Times New Roman" w:cs="Times New Roman"/>
          <w:sz w:val="24"/>
          <w:szCs w:val="24"/>
        </w:rPr>
        <w:t xml:space="preserve">a </w:t>
      </w:r>
      <w:r w:rsidR="00066467">
        <w:rPr>
          <w:rFonts w:ascii="Times New Roman" w:hAnsi="Times New Roman" w:cs="Times New Roman"/>
          <w:sz w:val="24"/>
          <w:szCs w:val="24"/>
        </w:rPr>
        <w:t xml:space="preserve">tingginya </w:t>
      </w:r>
      <w:r w:rsidR="000B206B" w:rsidRPr="00475B0E">
        <w:rPr>
          <w:rFonts w:ascii="Times New Roman" w:hAnsi="Times New Roman" w:cs="Times New Roman"/>
          <w:sz w:val="24"/>
          <w:szCs w:val="24"/>
        </w:rPr>
        <w:t>tingkat stres pada mahasiswi kemungkinan besar diakibatkan oleh banyaknya tugas yang harus diselesaikan dan kurangnya kemampuan dalam memanajemen waktu sehingga hal tersebut dapat menjadi faktor pemicu stres</w:t>
      </w:r>
      <w:r w:rsidR="00066467">
        <w:rPr>
          <w:rFonts w:ascii="Times New Roman" w:hAnsi="Times New Roman" w:cs="Times New Roman"/>
          <w:sz w:val="24"/>
          <w:szCs w:val="24"/>
        </w:rPr>
        <w:t xml:space="preserve"> yang kemudian dapat menyebabkan gangguan siklus menstruasi</w:t>
      </w:r>
      <w:r w:rsidR="000B206B">
        <w:rPr>
          <w:rFonts w:ascii="Times New Roman" w:hAnsi="Times New Roman" w:cs="Times New Roman"/>
          <w:sz w:val="24"/>
          <w:szCs w:val="24"/>
        </w:rPr>
        <w:t xml:space="preserve">. </w:t>
      </w:r>
    </w:p>
    <w:p w14:paraId="34AC9F38" w14:textId="77777777" w:rsidR="00993F70" w:rsidRDefault="00A65727" w:rsidP="00993F70">
      <w:pPr>
        <w:spacing w:after="2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ulasan permasalahan diatas, peneliti tertarik untuk melakukan penelitian terkait hubungan antara tingkat stres, status gizi, dan aktivtas fisik dengan gangguan siklus menstruasi ada mahasiswi </w:t>
      </w:r>
      <w:r w:rsidR="006327F0">
        <w:rPr>
          <w:rFonts w:ascii="Times New Roman" w:hAnsi="Times New Roman" w:cs="Times New Roman"/>
          <w:sz w:val="24"/>
          <w:szCs w:val="24"/>
        </w:rPr>
        <w:t>Program Studi Kesehatan Masyarakat Universitas Jember</w:t>
      </w:r>
      <w:r>
        <w:rPr>
          <w:rFonts w:ascii="Times New Roman" w:hAnsi="Times New Roman" w:cs="Times New Roman"/>
          <w:sz w:val="24"/>
          <w:szCs w:val="24"/>
        </w:rPr>
        <w:t>, dengan tuj</w:t>
      </w:r>
      <w:r w:rsidR="006327F0">
        <w:rPr>
          <w:rFonts w:ascii="Times New Roman" w:hAnsi="Times New Roman" w:cs="Times New Roman"/>
          <w:sz w:val="24"/>
          <w:szCs w:val="24"/>
        </w:rPr>
        <w:t>uan penelitian adalah menganalisis hubungan antara tingkat stres, status gizi, dan aktivtas fisik dengan gangguan siklus menstruasi ada mahasiswi Program Studi Kesehatan Masyarakat Universitas Jember.</w:t>
      </w:r>
    </w:p>
    <w:p w14:paraId="5D6504DA" w14:textId="77777777" w:rsidR="00455B65" w:rsidRDefault="00455B65" w:rsidP="00455B65">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14:paraId="0778136A" w14:textId="77777777" w:rsidR="00455B65" w:rsidRDefault="00D76CFF" w:rsidP="004103D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Jenis penelitian ini analitik observasional dengan desai </w:t>
      </w:r>
      <w:r>
        <w:rPr>
          <w:rFonts w:ascii="Times New Roman" w:hAnsi="Times New Roman" w:cs="Times New Roman"/>
          <w:i/>
          <w:sz w:val="24"/>
          <w:szCs w:val="24"/>
        </w:rPr>
        <w:t>Cross-Sectional</w:t>
      </w:r>
      <w:r>
        <w:rPr>
          <w:rFonts w:ascii="Times New Roman" w:hAnsi="Times New Roman" w:cs="Times New Roman"/>
          <w:sz w:val="24"/>
          <w:szCs w:val="24"/>
        </w:rPr>
        <w:t xml:space="preserve"> dan tergolong dalam penelitiian kuantitatif. Populasi dalam penelitian ini adalah mahasiswi Program Studi Kesehatan Masyarakat Universitas Jember angkatan 2016-2020 yang masih aktif </w:t>
      </w:r>
      <w:r w:rsidR="000176F4">
        <w:rPr>
          <w:rFonts w:ascii="Times New Roman" w:hAnsi="Times New Roman" w:cs="Times New Roman"/>
          <w:sz w:val="24"/>
          <w:szCs w:val="24"/>
        </w:rPr>
        <w:t xml:space="preserve">sebanyak 800 mahasiswi. Teknik pengambilan sampel dengan menggunakan </w:t>
      </w:r>
      <w:r w:rsidR="000176F4">
        <w:rPr>
          <w:rFonts w:ascii="Times New Roman" w:hAnsi="Times New Roman" w:cs="Times New Roman"/>
          <w:i/>
          <w:sz w:val="24"/>
          <w:szCs w:val="24"/>
        </w:rPr>
        <w:t>probability sampling</w:t>
      </w:r>
      <w:r w:rsidR="000176F4">
        <w:rPr>
          <w:rFonts w:ascii="Times New Roman" w:hAnsi="Times New Roman" w:cs="Times New Roman"/>
          <w:sz w:val="24"/>
          <w:szCs w:val="24"/>
        </w:rPr>
        <w:t xml:space="preserve"> dengan menggunakan cara </w:t>
      </w:r>
      <w:r w:rsidR="000176F4">
        <w:rPr>
          <w:rFonts w:ascii="Times New Roman" w:hAnsi="Times New Roman" w:cs="Times New Roman"/>
          <w:i/>
          <w:sz w:val="24"/>
          <w:szCs w:val="24"/>
        </w:rPr>
        <w:t>stratified random sampling</w:t>
      </w:r>
      <w:r w:rsidR="000176F4">
        <w:rPr>
          <w:rFonts w:ascii="Times New Roman" w:hAnsi="Times New Roman" w:cs="Times New Roman"/>
          <w:sz w:val="24"/>
          <w:szCs w:val="24"/>
        </w:rPr>
        <w:t>.</w:t>
      </w:r>
      <w:r w:rsidR="003A7BDA">
        <w:rPr>
          <w:rFonts w:ascii="Times New Roman" w:hAnsi="Times New Roman" w:cs="Times New Roman"/>
          <w:sz w:val="24"/>
          <w:szCs w:val="24"/>
        </w:rPr>
        <w:t xml:space="preserve"> </w:t>
      </w:r>
    </w:p>
    <w:p w14:paraId="248D726C" w14:textId="77777777" w:rsidR="0053659F" w:rsidRDefault="003A7BDA" w:rsidP="004103D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Variabel bebas dalam penelitian ini adalah tingkat stres, sttaus gizi, dan aktivitas fisik pada mahasiswi, kemudia variabel terikat dalam penelitian ini adalah gangguan siklus menstruasi pada mahasiswi. Teknik pengumpulan data menggunakan kuesioner yang berisikan tentang tingkat stres dengan 14 item pertanyaan, status gizi 2 item pertanyaan, dan aktivitas fisik 21 pertanyaan </w:t>
      </w:r>
      <w:r w:rsidR="00725610">
        <w:rPr>
          <w:rFonts w:ascii="Times New Roman" w:hAnsi="Times New Roman" w:cs="Times New Roman"/>
          <w:sz w:val="24"/>
          <w:szCs w:val="24"/>
        </w:rPr>
        <w:t xml:space="preserve">dengan cara menanyakan kuesioner kepada responden yang telah memenuhi syarat inklusi dan eksklusinya menggunakan aplikasi </w:t>
      </w:r>
      <w:r w:rsidR="00725610">
        <w:rPr>
          <w:rFonts w:ascii="Times New Roman" w:hAnsi="Times New Roman" w:cs="Times New Roman"/>
          <w:i/>
          <w:sz w:val="24"/>
          <w:szCs w:val="24"/>
        </w:rPr>
        <w:t>googleform</w:t>
      </w:r>
      <w:r w:rsidR="00725610">
        <w:rPr>
          <w:rFonts w:ascii="Times New Roman" w:hAnsi="Times New Roman" w:cs="Times New Roman"/>
          <w:sz w:val="24"/>
          <w:szCs w:val="24"/>
        </w:rPr>
        <w:t xml:space="preserve">. Analisis bivariate menggunakan </w:t>
      </w:r>
      <w:r w:rsidR="00725610">
        <w:rPr>
          <w:rFonts w:ascii="Times New Roman" w:hAnsi="Times New Roman" w:cs="Times New Roman"/>
          <w:i/>
          <w:sz w:val="24"/>
          <w:szCs w:val="24"/>
        </w:rPr>
        <w:t>Chi-Square</w:t>
      </w:r>
      <w:r w:rsidR="00725610">
        <w:rPr>
          <w:rFonts w:ascii="Times New Roman" w:hAnsi="Times New Roman" w:cs="Times New Roman"/>
          <w:sz w:val="24"/>
          <w:szCs w:val="24"/>
        </w:rPr>
        <w:t xml:space="preserve"> dan analisis multivariat menggunakan regresi logistik.</w:t>
      </w:r>
    </w:p>
    <w:p w14:paraId="616B5374" w14:textId="77777777" w:rsidR="004103D0" w:rsidRDefault="0053659F" w:rsidP="0053659F">
      <w:pPr>
        <w:spacing w:after="1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w:t>
      </w:r>
      <w:r>
        <w:rPr>
          <w:rFonts w:ascii="Times New Roman" w:eastAsiaTheme="minorEastAsia" w:hAnsi="Times New Roman" w:cs="Times New Roman"/>
          <w:sz w:val="24"/>
          <w:szCs w:val="24"/>
        </w:rPr>
        <w:t xml:space="preserve">penelitian ini pengukuran tingkat stres menggunakan alat ukur yang baku sehingga tidak diperlukan uji validitas karena tingkat stres dalam penelitian ini di ukur menggunakan </w:t>
      </w:r>
      <w:r>
        <w:rPr>
          <w:rFonts w:ascii="Times New Roman" w:eastAsiaTheme="minorEastAsia" w:hAnsi="Times New Roman" w:cs="Times New Roman"/>
          <w:i/>
          <w:sz w:val="24"/>
          <w:szCs w:val="24"/>
        </w:rPr>
        <w:t xml:space="preserve">Depresion Anxiety Stress Scale </w:t>
      </w:r>
      <w:r>
        <w:rPr>
          <w:rFonts w:ascii="Times New Roman" w:eastAsiaTheme="minorEastAsia" w:hAnsi="Times New Roman" w:cs="Times New Roman"/>
          <w:sz w:val="24"/>
          <w:szCs w:val="24"/>
        </w:rPr>
        <w:t xml:space="preserve">42 (DASS 42) dari </w:t>
      </w:r>
      <w:r w:rsidRPr="00B31314">
        <w:rPr>
          <w:rFonts w:ascii="Times New Roman" w:eastAsiaTheme="minorEastAsia" w:hAnsi="Times New Roman" w:cs="Times New Roman"/>
          <w:sz w:val="24"/>
          <w:szCs w:val="24"/>
        </w:rPr>
        <w:t>Lovibond (1995)</w:t>
      </w:r>
      <w:r>
        <w:rPr>
          <w:rFonts w:ascii="Times New Roman" w:eastAsiaTheme="minorEastAsia" w:hAnsi="Times New Roman" w:cs="Times New Roman"/>
          <w:sz w:val="24"/>
          <w:szCs w:val="24"/>
        </w:rPr>
        <w:t xml:space="preserve"> yang sudah teruji validasi secara internasional dan memiliki nilai validitas dan reliabilitas 0,91 yang diolah berdasarkan penilaian </w:t>
      </w:r>
      <w:r>
        <w:rPr>
          <w:rFonts w:ascii="Times New Roman" w:eastAsiaTheme="minorEastAsia" w:hAnsi="Times New Roman" w:cs="Times New Roman"/>
          <w:i/>
          <w:sz w:val="24"/>
          <w:szCs w:val="24"/>
        </w:rPr>
        <w:t>Cronbach’s Alpha</w:t>
      </w:r>
      <w:r>
        <w:rPr>
          <w:rFonts w:ascii="Times New Roman" w:eastAsiaTheme="minorEastAsia" w:hAnsi="Times New Roman" w:cs="Times New Roman"/>
          <w:sz w:val="24"/>
          <w:szCs w:val="24"/>
        </w:rPr>
        <w:t xml:space="preserve">. Begitu juga dengan alat ukur aktivitas fisik juga merupakan instrumen yang baku sesuai dengan nilai ketetapan penghitungan aktivitas fisik sehingga tidak perlu diuji validitas karena aktivitas fisik dalam penelitian ini diukur menggunakan kuesioner </w:t>
      </w:r>
      <w:r w:rsidRPr="00984B75">
        <w:rPr>
          <w:rFonts w:ascii="Times New Roman" w:eastAsiaTheme="minorEastAsia" w:hAnsi="Times New Roman" w:cs="Times New Roman"/>
          <w:i/>
          <w:sz w:val="24"/>
          <w:szCs w:val="24"/>
        </w:rPr>
        <w:t>Physical Activity Level</w:t>
      </w:r>
      <w:r>
        <w:rPr>
          <w:rFonts w:ascii="Times New Roman" w:eastAsiaTheme="minorEastAsia" w:hAnsi="Times New Roman" w:cs="Times New Roman"/>
          <w:sz w:val="24"/>
          <w:szCs w:val="24"/>
        </w:rPr>
        <w:t xml:space="preserve"> (PAL) sudah teruji validasi secara internasional dan memiliki nilai validitas dan reliabilitas 0,71 yang diolah berdasarkan penilaian </w:t>
      </w:r>
      <w:r>
        <w:rPr>
          <w:rFonts w:ascii="Times New Roman" w:eastAsiaTheme="minorEastAsia" w:hAnsi="Times New Roman" w:cs="Times New Roman"/>
          <w:i/>
          <w:sz w:val="24"/>
          <w:szCs w:val="24"/>
        </w:rPr>
        <w:t>Cronbach’s Alpha</w:t>
      </w:r>
      <w:r w:rsidR="00556AB9">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w:t>
      </w:r>
      <w:r w:rsidR="00725610">
        <w:rPr>
          <w:rFonts w:ascii="Times New Roman" w:hAnsi="Times New Roman" w:cs="Times New Roman"/>
          <w:sz w:val="24"/>
          <w:szCs w:val="24"/>
        </w:rPr>
        <w:t xml:space="preserve"> </w:t>
      </w:r>
      <w:r w:rsidR="003A7BDA">
        <w:rPr>
          <w:rFonts w:ascii="Times New Roman" w:hAnsi="Times New Roman" w:cs="Times New Roman"/>
          <w:sz w:val="24"/>
          <w:szCs w:val="24"/>
        </w:rPr>
        <w:t xml:space="preserve"> </w:t>
      </w:r>
    </w:p>
    <w:p w14:paraId="6D6D6826" w14:textId="77777777" w:rsidR="004103D0" w:rsidRDefault="004103D0" w:rsidP="004103D0">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19415FEF" w14:textId="77777777" w:rsidR="00B761E6" w:rsidRDefault="003A6468" w:rsidP="004103D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1 </w:t>
      </w:r>
      <w:r w:rsidR="001F38FF">
        <w:rPr>
          <w:rFonts w:ascii="Times New Roman" w:hAnsi="Times New Roman" w:cs="Times New Roman"/>
          <w:sz w:val="24"/>
          <w:szCs w:val="24"/>
        </w:rPr>
        <w:t xml:space="preserve">diketahui gambaran terkait distribusi variabel tingkat stres, status gizi, dan aktivitas fisik pada mahasiswi Program Studi Kesehatan Masyarakat Universitas Jember. Pada gambar 1 menunjukkan </w:t>
      </w:r>
      <w:r w:rsidR="00B761E6">
        <w:rPr>
          <w:rFonts w:ascii="Times New Roman" w:hAnsi="Times New Roman" w:cs="Times New Roman"/>
          <w:sz w:val="24"/>
          <w:szCs w:val="24"/>
        </w:rPr>
        <w:t>bahwa sebanyak 53% mahasiswi mengalami gngguan siklus menstruasi.</w:t>
      </w:r>
    </w:p>
    <w:p w14:paraId="7C0A1D7A" w14:textId="77777777" w:rsidR="00B761E6" w:rsidRPr="00B761E6" w:rsidRDefault="00B761E6" w:rsidP="00B761E6">
      <w:pPr>
        <w:pStyle w:val="Caption"/>
        <w:keepNext/>
        <w:spacing w:after="0"/>
        <w:jc w:val="center"/>
        <w:rPr>
          <w:rFonts w:ascii="Times New Roman" w:hAnsi="Times New Roman" w:cs="Times New Roman"/>
          <w:b w:val="0"/>
          <w:color w:val="auto"/>
          <w:sz w:val="24"/>
        </w:rPr>
      </w:pPr>
      <w:r w:rsidRPr="00B761E6">
        <w:rPr>
          <w:rFonts w:ascii="Times New Roman" w:hAnsi="Times New Roman" w:cs="Times New Roman"/>
          <w:b w:val="0"/>
          <w:color w:val="auto"/>
          <w:sz w:val="24"/>
        </w:rPr>
        <w:t xml:space="preserve">Tabel </w:t>
      </w:r>
      <w:r w:rsidRPr="00B761E6">
        <w:rPr>
          <w:rFonts w:ascii="Times New Roman" w:hAnsi="Times New Roman" w:cs="Times New Roman"/>
          <w:b w:val="0"/>
          <w:color w:val="auto"/>
          <w:sz w:val="24"/>
        </w:rPr>
        <w:fldChar w:fldCharType="begin"/>
      </w:r>
      <w:r w:rsidRPr="00B761E6">
        <w:rPr>
          <w:rFonts w:ascii="Times New Roman" w:hAnsi="Times New Roman" w:cs="Times New Roman"/>
          <w:b w:val="0"/>
          <w:color w:val="auto"/>
          <w:sz w:val="24"/>
        </w:rPr>
        <w:instrText xml:space="preserve"> SEQ Tabel \* ARABIC </w:instrText>
      </w:r>
      <w:r w:rsidRPr="00B761E6">
        <w:rPr>
          <w:rFonts w:ascii="Times New Roman" w:hAnsi="Times New Roman" w:cs="Times New Roman"/>
          <w:b w:val="0"/>
          <w:color w:val="auto"/>
          <w:sz w:val="24"/>
        </w:rPr>
        <w:fldChar w:fldCharType="separate"/>
      </w:r>
      <w:r w:rsidR="00585F72">
        <w:rPr>
          <w:rFonts w:ascii="Times New Roman" w:hAnsi="Times New Roman" w:cs="Times New Roman"/>
          <w:b w:val="0"/>
          <w:noProof/>
          <w:color w:val="auto"/>
          <w:sz w:val="24"/>
        </w:rPr>
        <w:t>1</w:t>
      </w:r>
      <w:r w:rsidRPr="00B761E6">
        <w:rPr>
          <w:rFonts w:ascii="Times New Roman" w:hAnsi="Times New Roman" w:cs="Times New Roman"/>
          <w:b w:val="0"/>
          <w:color w:val="auto"/>
          <w:sz w:val="24"/>
        </w:rPr>
        <w:fldChar w:fldCharType="end"/>
      </w:r>
      <w:r>
        <w:rPr>
          <w:rFonts w:ascii="Times New Roman" w:hAnsi="Times New Roman" w:cs="Times New Roman"/>
          <w:b w:val="0"/>
          <w:color w:val="auto"/>
          <w:sz w:val="24"/>
        </w:rPr>
        <w:t xml:space="preserve">. </w:t>
      </w:r>
      <w:r>
        <w:rPr>
          <w:rFonts w:ascii="Times New Roman" w:hAnsi="Times New Roman" w:cs="Times New Roman"/>
          <w:b w:val="0"/>
          <w:color w:val="auto"/>
          <w:sz w:val="24"/>
          <w:szCs w:val="24"/>
        </w:rPr>
        <w:t>D</w:t>
      </w:r>
      <w:r w:rsidRPr="00B761E6">
        <w:rPr>
          <w:rFonts w:ascii="Times New Roman" w:hAnsi="Times New Roman" w:cs="Times New Roman"/>
          <w:b w:val="0"/>
          <w:color w:val="auto"/>
          <w:sz w:val="24"/>
          <w:szCs w:val="24"/>
        </w:rPr>
        <w:t>istribusi variabel tingkat stres, status gizi, dan aktivitas fisik pada mahasiswi Program Studi Kesehatan Masyarakat Universitas Jember</w:t>
      </w:r>
    </w:p>
    <w:tbl>
      <w:tblPr>
        <w:tblStyle w:val="TableGrid"/>
        <w:tblW w:w="0" w:type="auto"/>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719"/>
        <w:gridCol w:w="2467"/>
      </w:tblGrid>
      <w:tr w:rsidR="00B761E6" w:rsidRPr="0093063C" w14:paraId="3C1A1891" w14:textId="77777777" w:rsidTr="00B761E6">
        <w:tc>
          <w:tcPr>
            <w:tcW w:w="2469" w:type="dxa"/>
            <w:tcBorders>
              <w:top w:val="single" w:sz="4" w:space="0" w:color="auto"/>
              <w:bottom w:val="single" w:sz="4" w:space="0" w:color="auto"/>
            </w:tcBorders>
          </w:tcPr>
          <w:p w14:paraId="2B19C05E"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Variabel</w:t>
            </w:r>
          </w:p>
        </w:tc>
        <w:tc>
          <w:tcPr>
            <w:tcW w:w="2719" w:type="dxa"/>
            <w:tcBorders>
              <w:top w:val="single" w:sz="4" w:space="0" w:color="auto"/>
              <w:bottom w:val="single" w:sz="4" w:space="0" w:color="auto"/>
            </w:tcBorders>
          </w:tcPr>
          <w:p w14:paraId="15F5911F"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Jumlah (n)</w:t>
            </w:r>
          </w:p>
        </w:tc>
        <w:tc>
          <w:tcPr>
            <w:tcW w:w="2467" w:type="dxa"/>
            <w:tcBorders>
              <w:top w:val="single" w:sz="4" w:space="0" w:color="auto"/>
              <w:bottom w:val="single" w:sz="4" w:space="0" w:color="auto"/>
            </w:tcBorders>
          </w:tcPr>
          <w:p w14:paraId="08CD03DE"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Persen (%)</w:t>
            </w:r>
          </w:p>
        </w:tc>
      </w:tr>
      <w:tr w:rsidR="00B761E6" w:rsidRPr="0093063C" w14:paraId="64DA8877" w14:textId="77777777" w:rsidTr="00B761E6">
        <w:tc>
          <w:tcPr>
            <w:tcW w:w="2469" w:type="dxa"/>
            <w:tcBorders>
              <w:top w:val="single" w:sz="4" w:space="0" w:color="auto"/>
            </w:tcBorders>
          </w:tcPr>
          <w:p w14:paraId="502D4000" w14:textId="77777777" w:rsidR="00B761E6" w:rsidRPr="0093063C" w:rsidRDefault="00B761E6" w:rsidP="001C60F4">
            <w:pPr>
              <w:ind w:hanging="108"/>
              <w:rPr>
                <w:rFonts w:ascii="Times New Roman" w:hAnsi="Times New Roman" w:cs="Times New Roman"/>
                <w:sz w:val="20"/>
                <w:szCs w:val="20"/>
                <w:lang w:eastAsia="ja-JP"/>
              </w:rPr>
            </w:pPr>
            <w:r>
              <w:rPr>
                <w:rFonts w:ascii="Times New Roman" w:hAnsi="Times New Roman" w:cs="Times New Roman"/>
                <w:sz w:val="20"/>
                <w:szCs w:val="20"/>
                <w:lang w:eastAsia="ja-JP"/>
              </w:rPr>
              <w:t>Tingkat Stres</w:t>
            </w:r>
          </w:p>
        </w:tc>
        <w:tc>
          <w:tcPr>
            <w:tcW w:w="2719" w:type="dxa"/>
            <w:tcBorders>
              <w:top w:val="single" w:sz="4" w:space="0" w:color="auto"/>
            </w:tcBorders>
          </w:tcPr>
          <w:p w14:paraId="72FD2B38" w14:textId="77777777" w:rsidR="00B761E6" w:rsidRPr="0093063C" w:rsidRDefault="00B761E6" w:rsidP="001C60F4">
            <w:pPr>
              <w:jc w:val="center"/>
              <w:rPr>
                <w:rFonts w:ascii="Times New Roman" w:hAnsi="Times New Roman" w:cs="Times New Roman"/>
                <w:sz w:val="20"/>
                <w:szCs w:val="20"/>
                <w:lang w:eastAsia="ja-JP"/>
              </w:rPr>
            </w:pPr>
          </w:p>
        </w:tc>
        <w:tc>
          <w:tcPr>
            <w:tcW w:w="2467" w:type="dxa"/>
            <w:tcBorders>
              <w:top w:val="single" w:sz="4" w:space="0" w:color="auto"/>
            </w:tcBorders>
          </w:tcPr>
          <w:p w14:paraId="757000C5" w14:textId="77777777" w:rsidR="00B761E6" w:rsidRPr="0093063C" w:rsidRDefault="00B761E6" w:rsidP="001C60F4">
            <w:pPr>
              <w:jc w:val="center"/>
              <w:rPr>
                <w:rFonts w:ascii="Times New Roman" w:hAnsi="Times New Roman" w:cs="Times New Roman"/>
                <w:sz w:val="20"/>
                <w:szCs w:val="20"/>
                <w:lang w:eastAsia="ja-JP"/>
              </w:rPr>
            </w:pPr>
          </w:p>
        </w:tc>
      </w:tr>
      <w:tr w:rsidR="00B761E6" w:rsidRPr="0093063C" w14:paraId="67986104" w14:textId="77777777" w:rsidTr="00B761E6">
        <w:tc>
          <w:tcPr>
            <w:tcW w:w="2469" w:type="dxa"/>
          </w:tcPr>
          <w:p w14:paraId="2EB223A9" w14:textId="77777777" w:rsidR="00B761E6" w:rsidRPr="0093063C" w:rsidRDefault="00B761E6" w:rsidP="001C60F4">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Tidak Stres</w:t>
            </w:r>
          </w:p>
        </w:tc>
        <w:tc>
          <w:tcPr>
            <w:tcW w:w="2719" w:type="dxa"/>
          </w:tcPr>
          <w:p w14:paraId="030EC97D"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33</w:t>
            </w:r>
          </w:p>
        </w:tc>
        <w:tc>
          <w:tcPr>
            <w:tcW w:w="2467" w:type="dxa"/>
          </w:tcPr>
          <w:p w14:paraId="695471A3"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23,4</w:t>
            </w:r>
          </w:p>
        </w:tc>
      </w:tr>
      <w:tr w:rsidR="00B761E6" w:rsidRPr="0093063C" w14:paraId="45784937" w14:textId="77777777" w:rsidTr="00B761E6">
        <w:tc>
          <w:tcPr>
            <w:tcW w:w="2469" w:type="dxa"/>
          </w:tcPr>
          <w:p w14:paraId="5BCECF63" w14:textId="77777777" w:rsidR="00B761E6" w:rsidRPr="0093063C" w:rsidRDefault="00B761E6" w:rsidP="001C60F4">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Ringan</w:t>
            </w:r>
          </w:p>
        </w:tc>
        <w:tc>
          <w:tcPr>
            <w:tcW w:w="2719" w:type="dxa"/>
          </w:tcPr>
          <w:p w14:paraId="27F6E940"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21</w:t>
            </w:r>
          </w:p>
        </w:tc>
        <w:tc>
          <w:tcPr>
            <w:tcW w:w="2467" w:type="dxa"/>
          </w:tcPr>
          <w:p w14:paraId="465EFF63"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14,9</w:t>
            </w:r>
          </w:p>
        </w:tc>
      </w:tr>
      <w:tr w:rsidR="00B761E6" w:rsidRPr="0093063C" w14:paraId="01351BA6" w14:textId="77777777" w:rsidTr="00B761E6">
        <w:tc>
          <w:tcPr>
            <w:tcW w:w="2469" w:type="dxa"/>
          </w:tcPr>
          <w:p w14:paraId="329D8B10" w14:textId="77777777" w:rsidR="00B761E6" w:rsidRPr="0093063C" w:rsidRDefault="00B761E6" w:rsidP="001C60F4">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Sedang</w:t>
            </w:r>
          </w:p>
        </w:tc>
        <w:tc>
          <w:tcPr>
            <w:tcW w:w="2719" w:type="dxa"/>
          </w:tcPr>
          <w:p w14:paraId="60ECB49C"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11</w:t>
            </w:r>
          </w:p>
        </w:tc>
        <w:tc>
          <w:tcPr>
            <w:tcW w:w="2467" w:type="dxa"/>
          </w:tcPr>
          <w:p w14:paraId="73D9AFAB"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7,8</w:t>
            </w:r>
          </w:p>
        </w:tc>
      </w:tr>
      <w:tr w:rsidR="00B761E6" w:rsidRPr="0093063C" w14:paraId="36C6BE25" w14:textId="77777777" w:rsidTr="00B761E6">
        <w:tc>
          <w:tcPr>
            <w:tcW w:w="2469" w:type="dxa"/>
          </w:tcPr>
          <w:p w14:paraId="6D7271C3" w14:textId="77777777" w:rsidR="00B761E6" w:rsidRPr="0093063C" w:rsidRDefault="00B761E6" w:rsidP="001C60F4">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Berat</w:t>
            </w:r>
          </w:p>
        </w:tc>
        <w:tc>
          <w:tcPr>
            <w:tcW w:w="2719" w:type="dxa"/>
          </w:tcPr>
          <w:p w14:paraId="5A834A76"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61</w:t>
            </w:r>
          </w:p>
        </w:tc>
        <w:tc>
          <w:tcPr>
            <w:tcW w:w="2467" w:type="dxa"/>
          </w:tcPr>
          <w:p w14:paraId="79CC8993"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43,3</w:t>
            </w:r>
          </w:p>
        </w:tc>
      </w:tr>
      <w:tr w:rsidR="00B761E6" w:rsidRPr="0093063C" w14:paraId="452A03EF" w14:textId="77777777" w:rsidTr="00B761E6">
        <w:tc>
          <w:tcPr>
            <w:tcW w:w="2469" w:type="dxa"/>
          </w:tcPr>
          <w:p w14:paraId="01796118" w14:textId="77777777" w:rsidR="00B761E6" w:rsidRPr="0093063C" w:rsidRDefault="00B761E6" w:rsidP="001C60F4">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Sangat Berat</w:t>
            </w:r>
          </w:p>
        </w:tc>
        <w:tc>
          <w:tcPr>
            <w:tcW w:w="2719" w:type="dxa"/>
          </w:tcPr>
          <w:p w14:paraId="288E8C6B"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15</w:t>
            </w:r>
          </w:p>
        </w:tc>
        <w:tc>
          <w:tcPr>
            <w:tcW w:w="2467" w:type="dxa"/>
          </w:tcPr>
          <w:p w14:paraId="7FADAF46"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10,6</w:t>
            </w:r>
          </w:p>
        </w:tc>
      </w:tr>
      <w:tr w:rsidR="00B761E6" w:rsidRPr="0093063C" w14:paraId="77CA5FC0" w14:textId="77777777" w:rsidTr="00B761E6">
        <w:tc>
          <w:tcPr>
            <w:tcW w:w="2469" w:type="dxa"/>
          </w:tcPr>
          <w:p w14:paraId="77E5AE7A" w14:textId="77777777" w:rsidR="00B761E6" w:rsidRPr="0093063C" w:rsidRDefault="00B761E6" w:rsidP="001C60F4">
            <w:pPr>
              <w:ind w:hanging="108"/>
              <w:rPr>
                <w:rFonts w:ascii="Times New Roman" w:hAnsi="Times New Roman" w:cs="Times New Roman"/>
                <w:sz w:val="20"/>
                <w:szCs w:val="20"/>
                <w:lang w:eastAsia="ja-JP"/>
              </w:rPr>
            </w:pPr>
            <w:r>
              <w:rPr>
                <w:rFonts w:ascii="Times New Roman" w:hAnsi="Times New Roman" w:cs="Times New Roman"/>
                <w:sz w:val="20"/>
                <w:szCs w:val="20"/>
                <w:lang w:eastAsia="ja-JP"/>
              </w:rPr>
              <w:t>Status Gizi</w:t>
            </w:r>
          </w:p>
        </w:tc>
        <w:tc>
          <w:tcPr>
            <w:tcW w:w="2719" w:type="dxa"/>
          </w:tcPr>
          <w:p w14:paraId="4163898A" w14:textId="77777777" w:rsidR="00B761E6" w:rsidRPr="0093063C" w:rsidRDefault="00B761E6" w:rsidP="001C60F4">
            <w:pPr>
              <w:jc w:val="center"/>
              <w:rPr>
                <w:rFonts w:ascii="Times New Roman" w:hAnsi="Times New Roman" w:cs="Times New Roman"/>
                <w:sz w:val="20"/>
                <w:szCs w:val="20"/>
                <w:lang w:eastAsia="ja-JP"/>
              </w:rPr>
            </w:pPr>
          </w:p>
        </w:tc>
        <w:tc>
          <w:tcPr>
            <w:tcW w:w="2467" w:type="dxa"/>
          </w:tcPr>
          <w:p w14:paraId="22A0397E" w14:textId="77777777" w:rsidR="00B761E6" w:rsidRPr="0093063C" w:rsidRDefault="00B761E6" w:rsidP="001C60F4">
            <w:pPr>
              <w:jc w:val="center"/>
              <w:rPr>
                <w:rFonts w:ascii="Times New Roman" w:hAnsi="Times New Roman" w:cs="Times New Roman"/>
                <w:sz w:val="20"/>
                <w:szCs w:val="20"/>
                <w:lang w:eastAsia="ja-JP"/>
              </w:rPr>
            </w:pPr>
          </w:p>
        </w:tc>
      </w:tr>
      <w:tr w:rsidR="00B761E6" w:rsidRPr="0093063C" w14:paraId="14F289BF" w14:textId="77777777" w:rsidTr="00B761E6">
        <w:tc>
          <w:tcPr>
            <w:tcW w:w="2469" w:type="dxa"/>
          </w:tcPr>
          <w:p w14:paraId="29C845CF" w14:textId="77777777" w:rsidR="00B761E6" w:rsidRPr="0093063C" w:rsidRDefault="00B761E6" w:rsidP="001C60F4">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Normal</w:t>
            </w:r>
          </w:p>
        </w:tc>
        <w:tc>
          <w:tcPr>
            <w:tcW w:w="2719" w:type="dxa"/>
          </w:tcPr>
          <w:p w14:paraId="032ACFD3"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88</w:t>
            </w:r>
          </w:p>
        </w:tc>
        <w:tc>
          <w:tcPr>
            <w:tcW w:w="2467" w:type="dxa"/>
          </w:tcPr>
          <w:p w14:paraId="1C7378EB"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62,4</w:t>
            </w:r>
          </w:p>
        </w:tc>
      </w:tr>
      <w:tr w:rsidR="00B761E6" w:rsidRPr="0093063C" w14:paraId="42E8050E" w14:textId="77777777" w:rsidTr="00B761E6">
        <w:tc>
          <w:tcPr>
            <w:tcW w:w="2469" w:type="dxa"/>
          </w:tcPr>
          <w:p w14:paraId="379B1B9C" w14:textId="77777777" w:rsidR="00B761E6" w:rsidRPr="0093063C" w:rsidRDefault="00B761E6" w:rsidP="001C60F4">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Kurus</w:t>
            </w:r>
          </w:p>
        </w:tc>
        <w:tc>
          <w:tcPr>
            <w:tcW w:w="2719" w:type="dxa"/>
          </w:tcPr>
          <w:p w14:paraId="547F047D"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31</w:t>
            </w:r>
          </w:p>
        </w:tc>
        <w:tc>
          <w:tcPr>
            <w:tcW w:w="2467" w:type="dxa"/>
          </w:tcPr>
          <w:p w14:paraId="27DC20EE"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22,0</w:t>
            </w:r>
          </w:p>
        </w:tc>
      </w:tr>
      <w:tr w:rsidR="00B761E6" w:rsidRPr="0093063C" w14:paraId="42961BB1" w14:textId="77777777" w:rsidTr="00B761E6">
        <w:tc>
          <w:tcPr>
            <w:tcW w:w="2469" w:type="dxa"/>
          </w:tcPr>
          <w:p w14:paraId="5A16C592" w14:textId="77777777" w:rsidR="00B761E6" w:rsidRPr="0093063C" w:rsidRDefault="00B761E6" w:rsidP="001C60F4">
            <w:pPr>
              <w:ind w:left="176"/>
              <w:rPr>
                <w:rFonts w:ascii="Times New Roman" w:hAnsi="Times New Roman" w:cs="Times New Roman"/>
                <w:sz w:val="20"/>
                <w:szCs w:val="20"/>
                <w:lang w:eastAsia="ja-JP"/>
              </w:rPr>
            </w:pPr>
            <w:r>
              <w:rPr>
                <w:rFonts w:ascii="Times New Roman" w:hAnsi="Times New Roman" w:cs="Times New Roman"/>
                <w:sz w:val="20"/>
                <w:szCs w:val="20"/>
                <w:lang w:eastAsia="ja-JP"/>
              </w:rPr>
              <w:t xml:space="preserve">Berat Badan Lebih dan Obesitas </w:t>
            </w:r>
          </w:p>
        </w:tc>
        <w:tc>
          <w:tcPr>
            <w:tcW w:w="2719" w:type="dxa"/>
          </w:tcPr>
          <w:p w14:paraId="36A669ED"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22</w:t>
            </w:r>
          </w:p>
        </w:tc>
        <w:tc>
          <w:tcPr>
            <w:tcW w:w="2467" w:type="dxa"/>
          </w:tcPr>
          <w:p w14:paraId="293A748D"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15,6</w:t>
            </w:r>
          </w:p>
        </w:tc>
      </w:tr>
      <w:tr w:rsidR="00B761E6" w:rsidRPr="0093063C" w14:paraId="231D3F28" w14:textId="77777777" w:rsidTr="00B761E6">
        <w:tc>
          <w:tcPr>
            <w:tcW w:w="2469" w:type="dxa"/>
          </w:tcPr>
          <w:p w14:paraId="13B1204F" w14:textId="77777777" w:rsidR="00B761E6" w:rsidRPr="0093063C" w:rsidRDefault="00B761E6" w:rsidP="001C60F4">
            <w:pPr>
              <w:ind w:hanging="108"/>
              <w:rPr>
                <w:rFonts w:ascii="Times New Roman" w:hAnsi="Times New Roman" w:cs="Times New Roman"/>
                <w:sz w:val="20"/>
                <w:szCs w:val="20"/>
                <w:lang w:eastAsia="ja-JP"/>
              </w:rPr>
            </w:pPr>
            <w:r>
              <w:rPr>
                <w:rFonts w:ascii="Times New Roman" w:hAnsi="Times New Roman" w:cs="Times New Roman"/>
                <w:sz w:val="20"/>
                <w:szCs w:val="20"/>
                <w:lang w:eastAsia="ja-JP"/>
              </w:rPr>
              <w:t>Aktivitas Fisik</w:t>
            </w:r>
          </w:p>
        </w:tc>
        <w:tc>
          <w:tcPr>
            <w:tcW w:w="2719" w:type="dxa"/>
          </w:tcPr>
          <w:p w14:paraId="0D31235C" w14:textId="77777777" w:rsidR="00B761E6" w:rsidRPr="0093063C" w:rsidRDefault="00B761E6" w:rsidP="001C60F4">
            <w:pPr>
              <w:jc w:val="center"/>
              <w:rPr>
                <w:rFonts w:ascii="Times New Roman" w:hAnsi="Times New Roman" w:cs="Times New Roman"/>
                <w:sz w:val="20"/>
                <w:szCs w:val="20"/>
                <w:lang w:eastAsia="ja-JP"/>
              </w:rPr>
            </w:pPr>
          </w:p>
        </w:tc>
        <w:tc>
          <w:tcPr>
            <w:tcW w:w="2467" w:type="dxa"/>
          </w:tcPr>
          <w:p w14:paraId="31263DCA" w14:textId="77777777" w:rsidR="00B761E6" w:rsidRPr="0093063C" w:rsidRDefault="00B761E6" w:rsidP="001C60F4">
            <w:pPr>
              <w:jc w:val="center"/>
              <w:rPr>
                <w:rFonts w:ascii="Times New Roman" w:hAnsi="Times New Roman" w:cs="Times New Roman"/>
                <w:sz w:val="20"/>
                <w:szCs w:val="20"/>
                <w:lang w:eastAsia="ja-JP"/>
              </w:rPr>
            </w:pPr>
          </w:p>
        </w:tc>
      </w:tr>
      <w:tr w:rsidR="00B761E6" w:rsidRPr="0093063C" w14:paraId="6CE56895" w14:textId="77777777" w:rsidTr="00B761E6">
        <w:tc>
          <w:tcPr>
            <w:tcW w:w="2469" w:type="dxa"/>
          </w:tcPr>
          <w:p w14:paraId="340CB407" w14:textId="77777777" w:rsidR="00B761E6" w:rsidRPr="0093063C" w:rsidRDefault="00B761E6" w:rsidP="001C60F4">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Ringan</w:t>
            </w:r>
          </w:p>
        </w:tc>
        <w:tc>
          <w:tcPr>
            <w:tcW w:w="2719" w:type="dxa"/>
          </w:tcPr>
          <w:p w14:paraId="666349DB"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30</w:t>
            </w:r>
          </w:p>
        </w:tc>
        <w:tc>
          <w:tcPr>
            <w:tcW w:w="2467" w:type="dxa"/>
          </w:tcPr>
          <w:p w14:paraId="0A15442F"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21,3</w:t>
            </w:r>
          </w:p>
        </w:tc>
      </w:tr>
      <w:tr w:rsidR="00B761E6" w:rsidRPr="0093063C" w14:paraId="259414A1" w14:textId="77777777" w:rsidTr="00B761E6">
        <w:tc>
          <w:tcPr>
            <w:tcW w:w="2469" w:type="dxa"/>
          </w:tcPr>
          <w:p w14:paraId="37EA0E18" w14:textId="77777777" w:rsidR="00B761E6" w:rsidRPr="0093063C" w:rsidRDefault="00B761E6" w:rsidP="001C60F4">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Sedang</w:t>
            </w:r>
          </w:p>
        </w:tc>
        <w:tc>
          <w:tcPr>
            <w:tcW w:w="2719" w:type="dxa"/>
          </w:tcPr>
          <w:p w14:paraId="292B9333"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42</w:t>
            </w:r>
          </w:p>
        </w:tc>
        <w:tc>
          <w:tcPr>
            <w:tcW w:w="2467" w:type="dxa"/>
          </w:tcPr>
          <w:p w14:paraId="07BAD543"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29,8</w:t>
            </w:r>
          </w:p>
        </w:tc>
      </w:tr>
      <w:tr w:rsidR="00B761E6" w:rsidRPr="0093063C" w14:paraId="3BD52425" w14:textId="77777777" w:rsidTr="00B761E6">
        <w:tc>
          <w:tcPr>
            <w:tcW w:w="2469" w:type="dxa"/>
          </w:tcPr>
          <w:p w14:paraId="3CE81B30" w14:textId="77777777" w:rsidR="00B761E6" w:rsidRPr="0093063C" w:rsidRDefault="00B761E6" w:rsidP="001C60F4">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Berat</w:t>
            </w:r>
          </w:p>
        </w:tc>
        <w:tc>
          <w:tcPr>
            <w:tcW w:w="2719" w:type="dxa"/>
          </w:tcPr>
          <w:p w14:paraId="2F67CAD8"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69</w:t>
            </w:r>
          </w:p>
        </w:tc>
        <w:tc>
          <w:tcPr>
            <w:tcW w:w="2467" w:type="dxa"/>
          </w:tcPr>
          <w:p w14:paraId="3BDD821B" w14:textId="77777777" w:rsidR="00B761E6" w:rsidRPr="0093063C" w:rsidRDefault="00B761E6" w:rsidP="001C60F4">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48,9</w:t>
            </w:r>
          </w:p>
        </w:tc>
      </w:tr>
    </w:tbl>
    <w:p w14:paraId="7AD86D37" w14:textId="77777777" w:rsidR="004103D0" w:rsidRDefault="001F38FF" w:rsidP="00D47266">
      <w:pPr>
        <w:spacing w:before="10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42DF3">
        <w:rPr>
          <w:rFonts w:ascii="Times New Roman" w:hAnsi="Times New Roman" w:cs="Times New Roman"/>
          <w:sz w:val="24"/>
          <w:szCs w:val="24"/>
        </w:rPr>
        <w:t xml:space="preserve">Tingkat stres pada mahasiswi </w:t>
      </w:r>
      <w:r w:rsidR="00742DF3">
        <w:rPr>
          <w:rFonts w:ascii="Times New Roman" w:hAnsi="Times New Roman"/>
          <w:sz w:val="24"/>
        </w:rPr>
        <w:t xml:space="preserve">diketahui bahwa mahasiswi paling banyak memiliki tingkat stres berat yaitu sebanyak 61 responden (43,3%) dan diketahui juga bahwa terdapat mahasiswi yang memiliki tingkat stres sangat berat yaitu sebanyak 15 responden (10,6%). Dapat artikan bahwa hampir separuh mahasiswi Fakultas Kesehatan Masyarakat memiliki tingkat stres yang berat sebesar 43,3%. Diketahui pula bahwa mahasiswi sebagian besar </w:t>
      </w:r>
      <w:r w:rsidR="00742DF3">
        <w:rPr>
          <w:rFonts w:ascii="Times New Roman" w:hAnsi="Times New Roman"/>
          <w:sz w:val="24"/>
        </w:rPr>
        <w:lastRenderedPageBreak/>
        <w:t>status gizinya normal yaitu sebanyak 88 mahasiswi (62,4%) dan sebanyak 31 mahasiswi (22,0%) diketahui status gizinya kurus, serta diketahui juga bahwa hanya sedikit mahasiswi yang status gizinya berart badan berlebih dan obesitas yaitu sebanyak 22 mahasiswi (15,6%). Diketahui bahwasannya paling banyak mahasiswi memiliki aktivitas fisik yang berat yaitu sebanyak 69 responden (48,9%) dan diketahui juga bahwa hanya sedikit mahasiswi yang memiliki aktivitas fisik ringan yaitu sebanyak 30 responden (21,3%).</w:t>
      </w:r>
      <w:r w:rsidR="00D47266">
        <w:rPr>
          <w:rFonts w:ascii="Times New Roman" w:hAnsi="Times New Roman"/>
          <w:sz w:val="24"/>
        </w:rPr>
        <w:t xml:space="preserve"> </w:t>
      </w:r>
    </w:p>
    <w:p w14:paraId="5BE2C5A6" w14:textId="77777777" w:rsidR="00813BA3" w:rsidRDefault="00813BA3" w:rsidP="004103D0">
      <w:pPr>
        <w:spacing w:after="160" w:line="240" w:lineRule="auto"/>
        <w:ind w:firstLine="567"/>
        <w:jc w:val="both"/>
        <w:rPr>
          <w:rFonts w:ascii="Times New Roman" w:hAnsi="Times New Roman" w:cs="Times New Roman"/>
          <w:sz w:val="24"/>
          <w:szCs w:val="24"/>
        </w:rPr>
      </w:pPr>
      <w:r>
        <w:rPr>
          <w:noProof/>
          <w:lang w:val="en-US"/>
        </w:rPr>
        <w:drawing>
          <wp:anchor distT="0" distB="0" distL="114300" distR="114300" simplePos="0" relativeHeight="251659264" behindDoc="0" locked="0" layoutInCell="1" allowOverlap="1" wp14:anchorId="13F8239A" wp14:editId="317A7AE7">
            <wp:simplePos x="0" y="0"/>
            <wp:positionH relativeFrom="column">
              <wp:posOffset>1127051</wp:posOffset>
            </wp:positionH>
            <wp:positionV relativeFrom="paragraph">
              <wp:posOffset>192449</wp:posOffset>
            </wp:positionV>
            <wp:extent cx="3317358" cy="2179675"/>
            <wp:effectExtent l="0" t="0" r="0" b="0"/>
            <wp:wrapNone/>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25C55616" w14:textId="77777777" w:rsidR="00813BA3" w:rsidRDefault="00813BA3" w:rsidP="004103D0">
      <w:pPr>
        <w:spacing w:after="160" w:line="240" w:lineRule="auto"/>
        <w:ind w:firstLine="567"/>
        <w:jc w:val="both"/>
        <w:rPr>
          <w:rFonts w:ascii="Times New Roman" w:hAnsi="Times New Roman" w:cs="Times New Roman"/>
          <w:sz w:val="24"/>
          <w:szCs w:val="24"/>
        </w:rPr>
      </w:pPr>
    </w:p>
    <w:p w14:paraId="1E84493C" w14:textId="77777777" w:rsidR="00813BA3" w:rsidRDefault="00813BA3" w:rsidP="004103D0">
      <w:pPr>
        <w:spacing w:after="160" w:line="240" w:lineRule="auto"/>
        <w:ind w:firstLine="567"/>
        <w:jc w:val="both"/>
        <w:rPr>
          <w:rFonts w:ascii="Times New Roman" w:hAnsi="Times New Roman" w:cs="Times New Roman"/>
          <w:sz w:val="24"/>
          <w:szCs w:val="24"/>
        </w:rPr>
      </w:pPr>
    </w:p>
    <w:p w14:paraId="53FA41F6" w14:textId="77777777" w:rsidR="00813BA3" w:rsidRDefault="00813BA3" w:rsidP="004103D0">
      <w:pPr>
        <w:spacing w:after="160" w:line="240" w:lineRule="auto"/>
        <w:ind w:firstLine="567"/>
        <w:jc w:val="both"/>
        <w:rPr>
          <w:rFonts w:ascii="Times New Roman" w:hAnsi="Times New Roman" w:cs="Times New Roman"/>
          <w:sz w:val="24"/>
          <w:szCs w:val="24"/>
        </w:rPr>
      </w:pPr>
    </w:p>
    <w:p w14:paraId="42C158ED" w14:textId="77777777" w:rsidR="00813BA3" w:rsidRDefault="00813BA3" w:rsidP="004103D0">
      <w:pPr>
        <w:spacing w:after="160" w:line="240" w:lineRule="auto"/>
        <w:ind w:firstLine="567"/>
        <w:jc w:val="both"/>
        <w:rPr>
          <w:rFonts w:ascii="Times New Roman" w:hAnsi="Times New Roman" w:cs="Times New Roman"/>
          <w:sz w:val="24"/>
          <w:szCs w:val="24"/>
        </w:rPr>
      </w:pPr>
    </w:p>
    <w:p w14:paraId="0E7D5EC8" w14:textId="77777777" w:rsidR="004103D0" w:rsidRDefault="004103D0" w:rsidP="004103D0">
      <w:pPr>
        <w:spacing w:after="160" w:line="240" w:lineRule="auto"/>
        <w:ind w:firstLine="567"/>
        <w:jc w:val="both"/>
        <w:rPr>
          <w:rFonts w:ascii="Times New Roman" w:hAnsi="Times New Roman" w:cs="Times New Roman"/>
          <w:sz w:val="24"/>
          <w:szCs w:val="24"/>
        </w:rPr>
      </w:pPr>
    </w:p>
    <w:p w14:paraId="7AA9DA98" w14:textId="77777777" w:rsidR="00813BA3" w:rsidRDefault="00813BA3" w:rsidP="004103D0">
      <w:pPr>
        <w:spacing w:after="160" w:line="240" w:lineRule="auto"/>
        <w:ind w:firstLine="567"/>
        <w:jc w:val="both"/>
        <w:rPr>
          <w:rFonts w:ascii="Times New Roman" w:hAnsi="Times New Roman" w:cs="Times New Roman"/>
          <w:sz w:val="24"/>
          <w:szCs w:val="24"/>
        </w:rPr>
      </w:pPr>
    </w:p>
    <w:p w14:paraId="61340568" w14:textId="77777777" w:rsidR="00813BA3" w:rsidRDefault="00813BA3" w:rsidP="004103D0">
      <w:pPr>
        <w:spacing w:after="160" w:line="240" w:lineRule="auto"/>
        <w:ind w:firstLine="567"/>
        <w:jc w:val="both"/>
        <w:rPr>
          <w:rFonts w:ascii="Times New Roman" w:hAnsi="Times New Roman" w:cs="Times New Roman"/>
          <w:sz w:val="24"/>
          <w:szCs w:val="24"/>
        </w:rPr>
      </w:pPr>
    </w:p>
    <w:p w14:paraId="23C0614B" w14:textId="77777777" w:rsidR="00813BA3" w:rsidRDefault="00813BA3" w:rsidP="004103D0">
      <w:pPr>
        <w:spacing w:after="160" w:line="240" w:lineRule="auto"/>
        <w:ind w:firstLine="567"/>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61312" behindDoc="0" locked="0" layoutInCell="1" allowOverlap="1" wp14:anchorId="42C9ACFC" wp14:editId="4DFE1ACF">
                <wp:simplePos x="0" y="0"/>
                <wp:positionH relativeFrom="column">
                  <wp:posOffset>686435</wp:posOffset>
                </wp:positionH>
                <wp:positionV relativeFrom="paragraph">
                  <wp:posOffset>81442</wp:posOffset>
                </wp:positionV>
                <wp:extent cx="4156799"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4156799" cy="635"/>
                        </a:xfrm>
                        <a:prstGeom prst="rect">
                          <a:avLst/>
                        </a:prstGeom>
                        <a:solidFill>
                          <a:prstClr val="white"/>
                        </a:solidFill>
                        <a:ln>
                          <a:noFill/>
                        </a:ln>
                        <a:effectLst/>
                      </wps:spPr>
                      <wps:txbx>
                        <w:txbxContent>
                          <w:p w14:paraId="52F4DCF9" w14:textId="77777777" w:rsidR="00813BA3" w:rsidRPr="00813BA3" w:rsidRDefault="00813BA3" w:rsidP="002E72D6">
                            <w:pPr>
                              <w:pStyle w:val="Caption"/>
                              <w:spacing w:after="60"/>
                              <w:jc w:val="center"/>
                              <w:rPr>
                                <w:rFonts w:ascii="Times New Roman" w:hAnsi="Times New Roman" w:cs="Times New Roman"/>
                                <w:b w:val="0"/>
                                <w:noProof/>
                                <w:color w:val="auto"/>
                                <w:sz w:val="24"/>
                                <w:szCs w:val="24"/>
                              </w:rPr>
                            </w:pPr>
                            <w:r w:rsidRPr="00813BA3">
                              <w:rPr>
                                <w:rFonts w:ascii="Times New Roman" w:hAnsi="Times New Roman" w:cs="Times New Roman"/>
                                <w:b w:val="0"/>
                                <w:color w:val="auto"/>
                                <w:sz w:val="24"/>
                                <w:szCs w:val="24"/>
                              </w:rPr>
                              <w:t xml:space="preserve">Gambar </w:t>
                            </w:r>
                            <w:r w:rsidRPr="00813BA3">
                              <w:rPr>
                                <w:rFonts w:ascii="Times New Roman" w:hAnsi="Times New Roman" w:cs="Times New Roman"/>
                                <w:b w:val="0"/>
                                <w:color w:val="auto"/>
                                <w:sz w:val="24"/>
                                <w:szCs w:val="24"/>
                              </w:rPr>
                              <w:fldChar w:fldCharType="begin"/>
                            </w:r>
                            <w:r w:rsidRPr="00813BA3">
                              <w:rPr>
                                <w:rFonts w:ascii="Times New Roman" w:hAnsi="Times New Roman" w:cs="Times New Roman"/>
                                <w:b w:val="0"/>
                                <w:color w:val="auto"/>
                                <w:sz w:val="24"/>
                                <w:szCs w:val="24"/>
                              </w:rPr>
                              <w:instrText xml:space="preserve"> SEQ Gambar \* ARABIC </w:instrText>
                            </w:r>
                            <w:r w:rsidRPr="00813BA3">
                              <w:rPr>
                                <w:rFonts w:ascii="Times New Roman" w:hAnsi="Times New Roman" w:cs="Times New Roman"/>
                                <w:b w:val="0"/>
                                <w:color w:val="auto"/>
                                <w:sz w:val="24"/>
                                <w:szCs w:val="24"/>
                              </w:rPr>
                              <w:fldChar w:fldCharType="separate"/>
                            </w:r>
                            <w:r w:rsidRPr="00813BA3">
                              <w:rPr>
                                <w:rFonts w:ascii="Times New Roman" w:hAnsi="Times New Roman" w:cs="Times New Roman"/>
                                <w:b w:val="0"/>
                                <w:noProof/>
                                <w:color w:val="auto"/>
                                <w:sz w:val="24"/>
                                <w:szCs w:val="24"/>
                              </w:rPr>
                              <w:t>1</w:t>
                            </w:r>
                            <w:r w:rsidRPr="00813BA3">
                              <w:rPr>
                                <w:rFonts w:ascii="Times New Roman" w:hAnsi="Times New Roman" w:cs="Times New Roman"/>
                                <w:b w:val="0"/>
                                <w:color w:val="auto"/>
                                <w:sz w:val="24"/>
                                <w:szCs w:val="24"/>
                              </w:rPr>
                              <w:fldChar w:fldCharType="end"/>
                            </w:r>
                            <w:r w:rsidRPr="00813BA3">
                              <w:rPr>
                                <w:rFonts w:ascii="Times New Roman" w:hAnsi="Times New Roman" w:cs="Times New Roman"/>
                                <w:b w:val="0"/>
                                <w:color w:val="auto"/>
                                <w:sz w:val="24"/>
                                <w:szCs w:val="24"/>
                              </w:rPr>
                              <w:t xml:space="preserve">. </w:t>
                            </w:r>
                            <w:r w:rsidRPr="00813BA3">
                              <w:rPr>
                                <w:rFonts w:ascii="Times New Roman" w:hAnsi="Times New Roman"/>
                                <w:b w:val="0"/>
                                <w:color w:val="auto"/>
                                <w:sz w:val="24"/>
                                <w:szCs w:val="24"/>
                              </w:rPr>
                              <w:t>Distribusi Gangguan Siklus Menstruasi pada Mahasiswi Program Studi Kesehatan Masyarakat Universitas Jember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C9ACFC" id="_x0000_t202" coordsize="21600,21600" o:spt="202" path="m,l,21600r21600,l21600,xe">
                <v:stroke joinstyle="miter"/>
                <v:path gradientshapeok="t" o:connecttype="rect"/>
              </v:shapetype>
              <v:shape id="Text Box 1" o:spid="_x0000_s1026" type="#_x0000_t202" style="position:absolute;left:0;text-align:left;margin-left:54.05pt;margin-top:6.4pt;width:327.3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" stroked="f">
                <v:textbox style="mso-fit-shape-to-text:t" inset="0,0,0,0">
                  <w:txbxContent>
                    <w:p w14:paraId="52F4DCF9" w14:textId="77777777" w:rsidR="00813BA3" w:rsidRPr="00813BA3" w:rsidRDefault="00813BA3" w:rsidP="002E72D6">
                      <w:pPr>
                        <w:pStyle w:val="Caption"/>
                        <w:spacing w:after="60"/>
                        <w:jc w:val="center"/>
                        <w:rPr>
                          <w:rFonts w:ascii="Times New Roman" w:hAnsi="Times New Roman" w:cs="Times New Roman"/>
                          <w:b w:val="0"/>
                          <w:noProof/>
                          <w:color w:val="auto"/>
                          <w:sz w:val="24"/>
                          <w:szCs w:val="24"/>
                        </w:rPr>
                      </w:pPr>
                      <w:r w:rsidRPr="00813BA3">
                        <w:rPr>
                          <w:rFonts w:ascii="Times New Roman" w:hAnsi="Times New Roman" w:cs="Times New Roman"/>
                          <w:b w:val="0"/>
                          <w:color w:val="auto"/>
                          <w:sz w:val="24"/>
                          <w:szCs w:val="24"/>
                        </w:rPr>
                        <w:t xml:space="preserve">Gambar </w:t>
                      </w:r>
                      <w:r w:rsidRPr="00813BA3">
                        <w:rPr>
                          <w:rFonts w:ascii="Times New Roman" w:hAnsi="Times New Roman" w:cs="Times New Roman"/>
                          <w:b w:val="0"/>
                          <w:color w:val="auto"/>
                          <w:sz w:val="24"/>
                          <w:szCs w:val="24"/>
                        </w:rPr>
                        <w:fldChar w:fldCharType="begin"/>
                      </w:r>
                      <w:r w:rsidRPr="00813BA3">
                        <w:rPr>
                          <w:rFonts w:ascii="Times New Roman" w:hAnsi="Times New Roman" w:cs="Times New Roman"/>
                          <w:b w:val="0"/>
                          <w:color w:val="auto"/>
                          <w:sz w:val="24"/>
                          <w:szCs w:val="24"/>
                        </w:rPr>
                        <w:instrText xml:space="preserve"> SEQ Gambar \* ARABIC </w:instrText>
                      </w:r>
                      <w:r w:rsidRPr="00813BA3">
                        <w:rPr>
                          <w:rFonts w:ascii="Times New Roman" w:hAnsi="Times New Roman" w:cs="Times New Roman"/>
                          <w:b w:val="0"/>
                          <w:color w:val="auto"/>
                          <w:sz w:val="24"/>
                          <w:szCs w:val="24"/>
                        </w:rPr>
                        <w:fldChar w:fldCharType="separate"/>
                      </w:r>
                      <w:r w:rsidRPr="00813BA3">
                        <w:rPr>
                          <w:rFonts w:ascii="Times New Roman" w:hAnsi="Times New Roman" w:cs="Times New Roman"/>
                          <w:b w:val="0"/>
                          <w:noProof/>
                          <w:color w:val="auto"/>
                          <w:sz w:val="24"/>
                          <w:szCs w:val="24"/>
                        </w:rPr>
                        <w:t>1</w:t>
                      </w:r>
                      <w:r w:rsidRPr="00813BA3">
                        <w:rPr>
                          <w:rFonts w:ascii="Times New Roman" w:hAnsi="Times New Roman" w:cs="Times New Roman"/>
                          <w:b w:val="0"/>
                          <w:color w:val="auto"/>
                          <w:sz w:val="24"/>
                          <w:szCs w:val="24"/>
                        </w:rPr>
                        <w:fldChar w:fldCharType="end"/>
                      </w:r>
                      <w:r w:rsidRPr="00813BA3">
                        <w:rPr>
                          <w:rFonts w:ascii="Times New Roman" w:hAnsi="Times New Roman" w:cs="Times New Roman"/>
                          <w:b w:val="0"/>
                          <w:color w:val="auto"/>
                          <w:sz w:val="24"/>
                          <w:szCs w:val="24"/>
                        </w:rPr>
                        <w:t xml:space="preserve">. </w:t>
                      </w:r>
                      <w:r w:rsidRPr="00813BA3">
                        <w:rPr>
                          <w:rFonts w:ascii="Times New Roman" w:hAnsi="Times New Roman"/>
                          <w:b w:val="0"/>
                          <w:color w:val="auto"/>
                          <w:sz w:val="24"/>
                          <w:szCs w:val="24"/>
                        </w:rPr>
                        <w:t>Distribusi Gangguan Siklus Menstruasi pada Mahasiswi Program Studi Kesehatan Masyarakat Universitas Jember</w:t>
                      </w:r>
                    </w:p>
                  </w:txbxContent>
                </v:textbox>
              </v:shape>
            </w:pict>
          </mc:Fallback>
        </mc:AlternateContent>
      </w:r>
    </w:p>
    <w:p w14:paraId="26612D0D" w14:textId="77777777" w:rsidR="00813BA3" w:rsidRDefault="00813BA3" w:rsidP="00813BA3">
      <w:pPr>
        <w:spacing w:after="160" w:line="240" w:lineRule="auto"/>
        <w:jc w:val="both"/>
        <w:rPr>
          <w:rFonts w:ascii="Times New Roman" w:hAnsi="Times New Roman" w:cs="Times New Roman"/>
          <w:sz w:val="24"/>
          <w:szCs w:val="24"/>
        </w:rPr>
      </w:pPr>
    </w:p>
    <w:p w14:paraId="790A050A" w14:textId="77777777" w:rsidR="006B4711" w:rsidRDefault="006B4711" w:rsidP="002E72D6">
      <w:pPr>
        <w:spacing w:before="60" w:after="200" w:line="240" w:lineRule="auto"/>
        <w:ind w:firstLine="567"/>
        <w:jc w:val="both"/>
        <w:rPr>
          <w:rFonts w:ascii="Times New Roman" w:hAnsi="Times New Roman" w:cs="Times New Roman"/>
          <w:sz w:val="24"/>
          <w:szCs w:val="24"/>
        </w:rPr>
      </w:pPr>
      <w:r>
        <w:rPr>
          <w:rFonts w:ascii="Times New Roman" w:hAnsi="Times New Roman" w:cs="Times New Roman"/>
          <w:sz w:val="24"/>
          <w:szCs w:val="24"/>
        </w:rPr>
        <w:t>Gambar 1 menunjukkan bahwa terdapat sebanyak 53% mahasiswi Program Studi Kesehatan Masyarakat Universitas Jember yang mengalami gangguan siklus menstruasi.</w:t>
      </w:r>
    </w:p>
    <w:p w14:paraId="10704F1D" w14:textId="77777777" w:rsidR="002E72D6" w:rsidRPr="002E72D6" w:rsidRDefault="002E72D6" w:rsidP="002E72D6">
      <w:pPr>
        <w:pStyle w:val="Caption"/>
        <w:keepNext/>
        <w:spacing w:after="0"/>
        <w:jc w:val="center"/>
        <w:rPr>
          <w:rFonts w:ascii="Times New Roman" w:hAnsi="Times New Roman" w:cs="Times New Roman"/>
          <w:b w:val="0"/>
          <w:color w:val="auto"/>
          <w:sz w:val="24"/>
        </w:rPr>
      </w:pPr>
      <w:r w:rsidRPr="002E72D6">
        <w:rPr>
          <w:rFonts w:ascii="Times New Roman" w:hAnsi="Times New Roman" w:cs="Times New Roman"/>
          <w:b w:val="0"/>
          <w:color w:val="auto"/>
          <w:sz w:val="24"/>
        </w:rPr>
        <w:t xml:space="preserve">Tabel </w:t>
      </w:r>
      <w:r w:rsidRPr="002E72D6">
        <w:rPr>
          <w:rFonts w:ascii="Times New Roman" w:hAnsi="Times New Roman" w:cs="Times New Roman"/>
          <w:b w:val="0"/>
          <w:color w:val="auto"/>
          <w:sz w:val="24"/>
        </w:rPr>
        <w:fldChar w:fldCharType="begin"/>
      </w:r>
      <w:r w:rsidRPr="002E72D6">
        <w:rPr>
          <w:rFonts w:ascii="Times New Roman" w:hAnsi="Times New Roman" w:cs="Times New Roman"/>
          <w:b w:val="0"/>
          <w:color w:val="auto"/>
          <w:sz w:val="24"/>
        </w:rPr>
        <w:instrText xml:space="preserve"> SEQ Tabel \* ARABIC </w:instrText>
      </w:r>
      <w:r w:rsidRPr="002E72D6">
        <w:rPr>
          <w:rFonts w:ascii="Times New Roman" w:hAnsi="Times New Roman" w:cs="Times New Roman"/>
          <w:b w:val="0"/>
          <w:color w:val="auto"/>
          <w:sz w:val="24"/>
        </w:rPr>
        <w:fldChar w:fldCharType="separate"/>
      </w:r>
      <w:r w:rsidR="00585F72">
        <w:rPr>
          <w:rFonts w:ascii="Times New Roman" w:hAnsi="Times New Roman" w:cs="Times New Roman"/>
          <w:b w:val="0"/>
          <w:noProof/>
          <w:color w:val="auto"/>
          <w:sz w:val="24"/>
        </w:rPr>
        <w:t>2</w:t>
      </w:r>
      <w:r w:rsidRPr="002E72D6">
        <w:rPr>
          <w:rFonts w:ascii="Times New Roman" w:hAnsi="Times New Roman" w:cs="Times New Roman"/>
          <w:b w:val="0"/>
          <w:color w:val="auto"/>
          <w:sz w:val="24"/>
        </w:rPr>
        <w:fldChar w:fldCharType="end"/>
      </w:r>
      <w:r>
        <w:rPr>
          <w:rFonts w:ascii="Times New Roman" w:hAnsi="Times New Roman" w:cs="Times New Roman"/>
          <w:b w:val="0"/>
          <w:color w:val="auto"/>
          <w:sz w:val="24"/>
        </w:rPr>
        <w:t>. Data terkait gangguan siklus menstruasi pada angkatan mahasiswi</w:t>
      </w:r>
    </w:p>
    <w:tbl>
      <w:tblPr>
        <w:tblStyle w:val="TableGrid"/>
        <w:tblW w:w="0" w:type="auto"/>
        <w:tblInd w:w="5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048"/>
        <w:gridCol w:w="2081"/>
        <w:gridCol w:w="1790"/>
      </w:tblGrid>
      <w:tr w:rsidR="002E72D6" w14:paraId="39D90DEC" w14:textId="77777777" w:rsidTr="002E72D6">
        <w:tc>
          <w:tcPr>
            <w:tcW w:w="2019" w:type="dxa"/>
            <w:vMerge w:val="restart"/>
            <w:tcBorders>
              <w:top w:val="single" w:sz="4" w:space="0" w:color="auto"/>
              <w:bottom w:val="single" w:sz="4" w:space="0" w:color="auto"/>
            </w:tcBorders>
            <w:vAlign w:val="center"/>
          </w:tcPr>
          <w:p w14:paraId="3F97D664"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Variabel</w:t>
            </w:r>
          </w:p>
        </w:tc>
        <w:tc>
          <w:tcPr>
            <w:tcW w:w="4129" w:type="dxa"/>
            <w:gridSpan w:val="2"/>
            <w:tcBorders>
              <w:top w:val="single" w:sz="4" w:space="0" w:color="auto"/>
              <w:bottom w:val="single" w:sz="4" w:space="0" w:color="auto"/>
            </w:tcBorders>
            <w:vAlign w:val="center"/>
          </w:tcPr>
          <w:p w14:paraId="3F087F6A"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Gangguan siklus menstruasi</w:t>
            </w:r>
          </w:p>
        </w:tc>
        <w:tc>
          <w:tcPr>
            <w:tcW w:w="1790" w:type="dxa"/>
            <w:vMerge w:val="restart"/>
            <w:tcBorders>
              <w:top w:val="single" w:sz="4" w:space="0" w:color="auto"/>
              <w:bottom w:val="single" w:sz="4" w:space="0" w:color="auto"/>
            </w:tcBorders>
            <w:vAlign w:val="center"/>
          </w:tcPr>
          <w:p w14:paraId="440CCB1E"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Total</w:t>
            </w:r>
          </w:p>
        </w:tc>
      </w:tr>
      <w:tr w:rsidR="002E72D6" w14:paraId="6BE789B2" w14:textId="77777777" w:rsidTr="002E72D6">
        <w:tc>
          <w:tcPr>
            <w:tcW w:w="2019" w:type="dxa"/>
            <w:vMerge/>
            <w:tcBorders>
              <w:top w:val="single" w:sz="4" w:space="0" w:color="auto"/>
              <w:bottom w:val="single" w:sz="4" w:space="0" w:color="auto"/>
            </w:tcBorders>
          </w:tcPr>
          <w:p w14:paraId="56F7F046" w14:textId="77777777" w:rsidR="002E72D6" w:rsidRDefault="002E72D6" w:rsidP="00455B02">
            <w:pPr>
              <w:rPr>
                <w:rFonts w:ascii="Times New Roman" w:hAnsi="Times New Roman" w:cs="Times New Roman"/>
                <w:sz w:val="20"/>
              </w:rPr>
            </w:pPr>
          </w:p>
        </w:tc>
        <w:tc>
          <w:tcPr>
            <w:tcW w:w="2048" w:type="dxa"/>
            <w:tcBorders>
              <w:top w:val="single" w:sz="4" w:space="0" w:color="auto"/>
              <w:bottom w:val="single" w:sz="4" w:space="0" w:color="auto"/>
            </w:tcBorders>
          </w:tcPr>
          <w:p w14:paraId="00C98998"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 xml:space="preserve">Ya </w:t>
            </w:r>
          </w:p>
        </w:tc>
        <w:tc>
          <w:tcPr>
            <w:tcW w:w="2081" w:type="dxa"/>
            <w:tcBorders>
              <w:top w:val="single" w:sz="4" w:space="0" w:color="auto"/>
              <w:bottom w:val="single" w:sz="4" w:space="0" w:color="auto"/>
            </w:tcBorders>
          </w:tcPr>
          <w:p w14:paraId="4EB04FBB"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Tidak</w:t>
            </w:r>
          </w:p>
        </w:tc>
        <w:tc>
          <w:tcPr>
            <w:tcW w:w="1790" w:type="dxa"/>
            <w:vMerge/>
            <w:tcBorders>
              <w:top w:val="single" w:sz="4" w:space="0" w:color="auto"/>
              <w:bottom w:val="single" w:sz="4" w:space="0" w:color="auto"/>
            </w:tcBorders>
          </w:tcPr>
          <w:p w14:paraId="5CEF85A9" w14:textId="77777777" w:rsidR="002E72D6" w:rsidRDefault="002E72D6" w:rsidP="00455B02">
            <w:pPr>
              <w:rPr>
                <w:rFonts w:ascii="Times New Roman" w:hAnsi="Times New Roman" w:cs="Times New Roman"/>
                <w:sz w:val="20"/>
              </w:rPr>
            </w:pPr>
          </w:p>
        </w:tc>
      </w:tr>
      <w:tr w:rsidR="002E72D6" w14:paraId="14922F71" w14:textId="77777777" w:rsidTr="002E72D6">
        <w:tc>
          <w:tcPr>
            <w:tcW w:w="2019" w:type="dxa"/>
            <w:tcBorders>
              <w:top w:val="single" w:sz="4" w:space="0" w:color="auto"/>
            </w:tcBorders>
          </w:tcPr>
          <w:p w14:paraId="2C9A61AF" w14:textId="77777777" w:rsidR="002E72D6" w:rsidRPr="00B01870" w:rsidRDefault="002E72D6" w:rsidP="00455B02">
            <w:pPr>
              <w:ind w:hanging="108"/>
              <w:rPr>
                <w:rFonts w:ascii="Times New Roman" w:hAnsi="Times New Roman" w:cs="Times New Roman"/>
                <w:sz w:val="20"/>
                <w:szCs w:val="20"/>
              </w:rPr>
            </w:pPr>
            <w:r>
              <w:rPr>
                <w:rFonts w:ascii="Times New Roman" w:hAnsi="Times New Roman" w:cs="Times New Roman"/>
                <w:sz w:val="20"/>
                <w:szCs w:val="20"/>
              </w:rPr>
              <w:t>Angkatan</w:t>
            </w:r>
          </w:p>
        </w:tc>
        <w:tc>
          <w:tcPr>
            <w:tcW w:w="2048" w:type="dxa"/>
            <w:tcBorders>
              <w:top w:val="single" w:sz="4" w:space="0" w:color="auto"/>
            </w:tcBorders>
          </w:tcPr>
          <w:p w14:paraId="39A23F55" w14:textId="77777777" w:rsidR="002E72D6" w:rsidRDefault="002E72D6" w:rsidP="00455B02">
            <w:pPr>
              <w:jc w:val="center"/>
              <w:rPr>
                <w:rFonts w:ascii="Times New Roman" w:hAnsi="Times New Roman" w:cs="Times New Roman"/>
                <w:sz w:val="20"/>
              </w:rPr>
            </w:pPr>
          </w:p>
        </w:tc>
        <w:tc>
          <w:tcPr>
            <w:tcW w:w="2081" w:type="dxa"/>
            <w:tcBorders>
              <w:top w:val="single" w:sz="4" w:space="0" w:color="auto"/>
            </w:tcBorders>
          </w:tcPr>
          <w:p w14:paraId="206461AB" w14:textId="77777777" w:rsidR="002E72D6" w:rsidRDefault="002E72D6" w:rsidP="00455B02">
            <w:pPr>
              <w:jc w:val="center"/>
              <w:rPr>
                <w:rFonts w:ascii="Times New Roman" w:hAnsi="Times New Roman" w:cs="Times New Roman"/>
                <w:sz w:val="20"/>
              </w:rPr>
            </w:pPr>
          </w:p>
        </w:tc>
        <w:tc>
          <w:tcPr>
            <w:tcW w:w="1790" w:type="dxa"/>
            <w:tcBorders>
              <w:top w:val="single" w:sz="4" w:space="0" w:color="auto"/>
            </w:tcBorders>
          </w:tcPr>
          <w:p w14:paraId="4603A307" w14:textId="77777777" w:rsidR="002E72D6" w:rsidRDefault="002E72D6" w:rsidP="00455B02">
            <w:pPr>
              <w:jc w:val="center"/>
              <w:rPr>
                <w:rFonts w:ascii="Times New Roman" w:hAnsi="Times New Roman" w:cs="Times New Roman"/>
                <w:sz w:val="20"/>
              </w:rPr>
            </w:pPr>
          </w:p>
        </w:tc>
      </w:tr>
      <w:tr w:rsidR="002E72D6" w14:paraId="39163430" w14:textId="77777777" w:rsidTr="002E72D6">
        <w:tc>
          <w:tcPr>
            <w:tcW w:w="2019" w:type="dxa"/>
          </w:tcPr>
          <w:p w14:paraId="4732CB1B" w14:textId="77777777" w:rsidR="002E72D6" w:rsidRPr="00B01870" w:rsidRDefault="002E72D6" w:rsidP="00455B02">
            <w:pPr>
              <w:ind w:firstLine="176"/>
              <w:rPr>
                <w:rFonts w:ascii="Times New Roman" w:hAnsi="Times New Roman" w:cs="Times New Roman"/>
                <w:sz w:val="20"/>
                <w:szCs w:val="20"/>
              </w:rPr>
            </w:pPr>
            <w:r>
              <w:rPr>
                <w:rFonts w:ascii="Times New Roman" w:hAnsi="Times New Roman" w:cs="Times New Roman"/>
                <w:sz w:val="20"/>
                <w:szCs w:val="20"/>
              </w:rPr>
              <w:t>2016</w:t>
            </w:r>
          </w:p>
        </w:tc>
        <w:tc>
          <w:tcPr>
            <w:tcW w:w="2048" w:type="dxa"/>
          </w:tcPr>
          <w:p w14:paraId="02A6A879"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15</w:t>
            </w:r>
          </w:p>
        </w:tc>
        <w:tc>
          <w:tcPr>
            <w:tcW w:w="2081" w:type="dxa"/>
          </w:tcPr>
          <w:p w14:paraId="4E99DF61"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15</w:t>
            </w:r>
          </w:p>
        </w:tc>
        <w:tc>
          <w:tcPr>
            <w:tcW w:w="1790" w:type="dxa"/>
          </w:tcPr>
          <w:p w14:paraId="001B79A4"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30</w:t>
            </w:r>
          </w:p>
        </w:tc>
      </w:tr>
      <w:tr w:rsidR="002E72D6" w14:paraId="31DD6B98" w14:textId="77777777" w:rsidTr="002E72D6">
        <w:tc>
          <w:tcPr>
            <w:tcW w:w="2019" w:type="dxa"/>
          </w:tcPr>
          <w:p w14:paraId="23DCE457" w14:textId="77777777" w:rsidR="002E72D6" w:rsidRPr="00B01870" w:rsidRDefault="002E72D6" w:rsidP="00455B02">
            <w:pPr>
              <w:ind w:firstLine="176"/>
              <w:rPr>
                <w:rFonts w:ascii="Times New Roman" w:hAnsi="Times New Roman" w:cs="Times New Roman"/>
                <w:sz w:val="20"/>
                <w:szCs w:val="20"/>
              </w:rPr>
            </w:pPr>
            <w:r>
              <w:rPr>
                <w:rFonts w:ascii="Times New Roman" w:hAnsi="Times New Roman" w:cs="Times New Roman"/>
                <w:sz w:val="20"/>
                <w:szCs w:val="20"/>
              </w:rPr>
              <w:t>2017</w:t>
            </w:r>
          </w:p>
        </w:tc>
        <w:tc>
          <w:tcPr>
            <w:tcW w:w="2048" w:type="dxa"/>
          </w:tcPr>
          <w:p w14:paraId="6C30A9BB"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21</w:t>
            </w:r>
          </w:p>
        </w:tc>
        <w:tc>
          <w:tcPr>
            <w:tcW w:w="2081" w:type="dxa"/>
          </w:tcPr>
          <w:p w14:paraId="21EC59C1"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9</w:t>
            </w:r>
          </w:p>
        </w:tc>
        <w:tc>
          <w:tcPr>
            <w:tcW w:w="1790" w:type="dxa"/>
          </w:tcPr>
          <w:p w14:paraId="033C0D78"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30</w:t>
            </w:r>
          </w:p>
        </w:tc>
      </w:tr>
      <w:tr w:rsidR="002E72D6" w14:paraId="2D48FC86" w14:textId="77777777" w:rsidTr="002E72D6">
        <w:tc>
          <w:tcPr>
            <w:tcW w:w="2019" w:type="dxa"/>
          </w:tcPr>
          <w:p w14:paraId="16756623" w14:textId="77777777" w:rsidR="002E72D6" w:rsidRPr="00B01870" w:rsidRDefault="002E72D6" w:rsidP="00455B02">
            <w:pPr>
              <w:ind w:firstLine="176"/>
              <w:rPr>
                <w:rFonts w:ascii="Times New Roman" w:hAnsi="Times New Roman" w:cs="Times New Roman"/>
                <w:sz w:val="20"/>
                <w:szCs w:val="20"/>
              </w:rPr>
            </w:pPr>
            <w:r>
              <w:rPr>
                <w:rFonts w:ascii="Times New Roman" w:hAnsi="Times New Roman" w:cs="Times New Roman"/>
                <w:sz w:val="20"/>
                <w:szCs w:val="20"/>
              </w:rPr>
              <w:t>2018</w:t>
            </w:r>
          </w:p>
        </w:tc>
        <w:tc>
          <w:tcPr>
            <w:tcW w:w="2048" w:type="dxa"/>
          </w:tcPr>
          <w:p w14:paraId="30DC14DF"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10</w:t>
            </w:r>
          </w:p>
        </w:tc>
        <w:tc>
          <w:tcPr>
            <w:tcW w:w="2081" w:type="dxa"/>
          </w:tcPr>
          <w:p w14:paraId="061985C8"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13</w:t>
            </w:r>
          </w:p>
        </w:tc>
        <w:tc>
          <w:tcPr>
            <w:tcW w:w="1790" w:type="dxa"/>
          </w:tcPr>
          <w:p w14:paraId="1C2E0A2C"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23</w:t>
            </w:r>
          </w:p>
        </w:tc>
      </w:tr>
      <w:tr w:rsidR="002E72D6" w14:paraId="0CC0FB72" w14:textId="77777777" w:rsidTr="002E72D6">
        <w:tc>
          <w:tcPr>
            <w:tcW w:w="2019" w:type="dxa"/>
          </w:tcPr>
          <w:p w14:paraId="640C5F8B" w14:textId="77777777" w:rsidR="002E72D6" w:rsidRPr="00B01870" w:rsidRDefault="002E72D6" w:rsidP="00455B02">
            <w:pPr>
              <w:ind w:firstLine="176"/>
              <w:rPr>
                <w:rFonts w:ascii="Times New Roman" w:hAnsi="Times New Roman" w:cs="Times New Roman"/>
                <w:sz w:val="20"/>
                <w:szCs w:val="20"/>
              </w:rPr>
            </w:pPr>
            <w:r>
              <w:rPr>
                <w:rFonts w:ascii="Times New Roman" w:hAnsi="Times New Roman" w:cs="Times New Roman"/>
                <w:sz w:val="20"/>
                <w:szCs w:val="20"/>
              </w:rPr>
              <w:t>2019</w:t>
            </w:r>
          </w:p>
        </w:tc>
        <w:tc>
          <w:tcPr>
            <w:tcW w:w="2048" w:type="dxa"/>
          </w:tcPr>
          <w:p w14:paraId="49BA408C"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16</w:t>
            </w:r>
          </w:p>
        </w:tc>
        <w:tc>
          <w:tcPr>
            <w:tcW w:w="2081" w:type="dxa"/>
          </w:tcPr>
          <w:p w14:paraId="094B07AA"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12</w:t>
            </w:r>
          </w:p>
        </w:tc>
        <w:tc>
          <w:tcPr>
            <w:tcW w:w="1790" w:type="dxa"/>
          </w:tcPr>
          <w:p w14:paraId="1E71BF34"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28</w:t>
            </w:r>
          </w:p>
        </w:tc>
      </w:tr>
      <w:tr w:rsidR="002E72D6" w14:paraId="48549478" w14:textId="77777777" w:rsidTr="002E72D6">
        <w:tc>
          <w:tcPr>
            <w:tcW w:w="2019" w:type="dxa"/>
          </w:tcPr>
          <w:p w14:paraId="627AF7D0" w14:textId="77777777" w:rsidR="002E72D6" w:rsidRPr="00B01870" w:rsidRDefault="002E72D6" w:rsidP="00455B02">
            <w:pPr>
              <w:ind w:firstLine="176"/>
              <w:rPr>
                <w:rFonts w:ascii="Times New Roman" w:hAnsi="Times New Roman" w:cs="Times New Roman"/>
                <w:sz w:val="20"/>
                <w:szCs w:val="20"/>
              </w:rPr>
            </w:pPr>
            <w:r>
              <w:rPr>
                <w:rFonts w:ascii="Times New Roman" w:hAnsi="Times New Roman" w:cs="Times New Roman"/>
                <w:sz w:val="20"/>
                <w:szCs w:val="20"/>
              </w:rPr>
              <w:t>2020</w:t>
            </w:r>
          </w:p>
        </w:tc>
        <w:tc>
          <w:tcPr>
            <w:tcW w:w="2048" w:type="dxa"/>
          </w:tcPr>
          <w:p w14:paraId="2281D7A2"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13</w:t>
            </w:r>
          </w:p>
        </w:tc>
        <w:tc>
          <w:tcPr>
            <w:tcW w:w="2081" w:type="dxa"/>
          </w:tcPr>
          <w:p w14:paraId="6A3A18FF"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17</w:t>
            </w:r>
          </w:p>
        </w:tc>
        <w:tc>
          <w:tcPr>
            <w:tcW w:w="1790" w:type="dxa"/>
          </w:tcPr>
          <w:p w14:paraId="51DDE2DA"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30</w:t>
            </w:r>
          </w:p>
        </w:tc>
      </w:tr>
      <w:tr w:rsidR="002E72D6" w14:paraId="7948F286" w14:textId="77777777" w:rsidTr="002E72D6">
        <w:tc>
          <w:tcPr>
            <w:tcW w:w="2019" w:type="dxa"/>
          </w:tcPr>
          <w:p w14:paraId="6FD0A02C" w14:textId="77777777" w:rsidR="002E72D6" w:rsidRPr="00B01870" w:rsidRDefault="002E72D6" w:rsidP="00455B02">
            <w:pPr>
              <w:rPr>
                <w:rFonts w:ascii="Times New Roman" w:hAnsi="Times New Roman" w:cs="Times New Roman"/>
                <w:sz w:val="20"/>
                <w:szCs w:val="20"/>
              </w:rPr>
            </w:pPr>
            <w:r>
              <w:rPr>
                <w:rFonts w:ascii="Times New Roman" w:hAnsi="Times New Roman" w:cs="Times New Roman"/>
                <w:sz w:val="20"/>
                <w:szCs w:val="20"/>
              </w:rPr>
              <w:t>Total</w:t>
            </w:r>
          </w:p>
        </w:tc>
        <w:tc>
          <w:tcPr>
            <w:tcW w:w="2048" w:type="dxa"/>
          </w:tcPr>
          <w:p w14:paraId="319DBD5C"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75</w:t>
            </w:r>
          </w:p>
        </w:tc>
        <w:tc>
          <w:tcPr>
            <w:tcW w:w="2081" w:type="dxa"/>
          </w:tcPr>
          <w:p w14:paraId="0B763230"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66</w:t>
            </w:r>
          </w:p>
        </w:tc>
        <w:tc>
          <w:tcPr>
            <w:tcW w:w="1790" w:type="dxa"/>
          </w:tcPr>
          <w:p w14:paraId="50702504" w14:textId="77777777" w:rsidR="002E72D6" w:rsidRDefault="002E72D6" w:rsidP="00455B02">
            <w:pPr>
              <w:jc w:val="center"/>
              <w:rPr>
                <w:rFonts w:ascii="Times New Roman" w:hAnsi="Times New Roman" w:cs="Times New Roman"/>
                <w:sz w:val="20"/>
              </w:rPr>
            </w:pPr>
            <w:r>
              <w:rPr>
                <w:rFonts w:ascii="Times New Roman" w:hAnsi="Times New Roman" w:cs="Times New Roman"/>
                <w:sz w:val="20"/>
              </w:rPr>
              <w:t>141</w:t>
            </w:r>
          </w:p>
        </w:tc>
      </w:tr>
    </w:tbl>
    <w:p w14:paraId="7E8D0A58" w14:textId="77777777" w:rsidR="00813BA3" w:rsidRDefault="002E72D6" w:rsidP="0068371C">
      <w:pPr>
        <w:spacing w:before="60" w:after="20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Bersadarkan tabel 2 diketahui bahwa </w:t>
      </w:r>
      <w:r>
        <w:rPr>
          <w:rFonts w:ascii="Times New Roman" w:hAnsi="Times New Roman"/>
          <w:sz w:val="24"/>
        </w:rPr>
        <w:t>diketahui bahwa mahasiswi yang paling banyak mengalami gangguan siklus menstruasi adalah mahasiswi angkatan 2017 yaitu sebanyak 21 mahasiswi, kemudian pada mahasiswi angkatan 2019 sebanyak 16 mahasiswi, pada mahasiswi angkatan 2016 sebanyak 15 mahasiswi, pada mahasiswi angkatan 2020 sebanyak 13 mahasiswi dan pada mahasiswi angkatan 2018 sebanyak 10 mahasiswi.</w:t>
      </w:r>
    </w:p>
    <w:p w14:paraId="03D2C1FE" w14:textId="77777777" w:rsidR="00782C18" w:rsidRPr="00782C18" w:rsidRDefault="00782C18" w:rsidP="00782C18">
      <w:pPr>
        <w:pStyle w:val="Caption"/>
        <w:keepNext/>
        <w:spacing w:after="0"/>
        <w:jc w:val="center"/>
        <w:rPr>
          <w:rFonts w:ascii="Times New Roman" w:hAnsi="Times New Roman" w:cs="Times New Roman"/>
          <w:b w:val="0"/>
          <w:color w:val="auto"/>
          <w:sz w:val="24"/>
        </w:rPr>
      </w:pPr>
      <w:r w:rsidRPr="00782C18">
        <w:rPr>
          <w:rFonts w:ascii="Times New Roman" w:hAnsi="Times New Roman" w:cs="Times New Roman"/>
          <w:b w:val="0"/>
          <w:color w:val="auto"/>
          <w:sz w:val="24"/>
        </w:rPr>
        <w:t xml:space="preserve">Tabel </w:t>
      </w:r>
      <w:r w:rsidRPr="00782C18">
        <w:rPr>
          <w:rFonts w:ascii="Times New Roman" w:hAnsi="Times New Roman" w:cs="Times New Roman"/>
          <w:b w:val="0"/>
          <w:color w:val="auto"/>
          <w:sz w:val="24"/>
        </w:rPr>
        <w:fldChar w:fldCharType="begin"/>
      </w:r>
      <w:r w:rsidRPr="00782C18">
        <w:rPr>
          <w:rFonts w:ascii="Times New Roman" w:hAnsi="Times New Roman" w:cs="Times New Roman"/>
          <w:b w:val="0"/>
          <w:color w:val="auto"/>
          <w:sz w:val="24"/>
        </w:rPr>
        <w:instrText xml:space="preserve"> SEQ Tabel \* ARABIC </w:instrText>
      </w:r>
      <w:r w:rsidRPr="00782C18">
        <w:rPr>
          <w:rFonts w:ascii="Times New Roman" w:hAnsi="Times New Roman" w:cs="Times New Roman"/>
          <w:b w:val="0"/>
          <w:color w:val="auto"/>
          <w:sz w:val="24"/>
        </w:rPr>
        <w:fldChar w:fldCharType="separate"/>
      </w:r>
      <w:r w:rsidR="00585F72">
        <w:rPr>
          <w:rFonts w:ascii="Times New Roman" w:hAnsi="Times New Roman" w:cs="Times New Roman"/>
          <w:b w:val="0"/>
          <w:noProof/>
          <w:color w:val="auto"/>
          <w:sz w:val="24"/>
        </w:rPr>
        <w:t>3</w:t>
      </w:r>
      <w:r w:rsidRPr="00782C18">
        <w:rPr>
          <w:rFonts w:ascii="Times New Roman" w:hAnsi="Times New Roman" w:cs="Times New Roman"/>
          <w:b w:val="0"/>
          <w:color w:val="auto"/>
          <w:sz w:val="24"/>
        </w:rPr>
        <w:fldChar w:fldCharType="end"/>
      </w:r>
      <w:r>
        <w:rPr>
          <w:rFonts w:ascii="Times New Roman" w:hAnsi="Times New Roman" w:cs="Times New Roman"/>
          <w:b w:val="0"/>
          <w:color w:val="auto"/>
          <w:sz w:val="24"/>
        </w:rPr>
        <w:t xml:space="preserve">. </w:t>
      </w:r>
      <w:r w:rsidR="00FF0BFB">
        <w:rPr>
          <w:rFonts w:ascii="Times New Roman" w:hAnsi="Times New Roman" w:cs="Times New Roman"/>
          <w:b w:val="0"/>
          <w:color w:val="auto"/>
          <w:sz w:val="24"/>
        </w:rPr>
        <w:t>Faktor yang Mempengaruhi Gangguan Siklus Menstruasi pada Mahasiswi Program Studi Kesehatan Masyarakat Universitas Jember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755"/>
        <w:gridCol w:w="708"/>
        <w:gridCol w:w="663"/>
        <w:gridCol w:w="709"/>
        <w:gridCol w:w="896"/>
        <w:gridCol w:w="2003"/>
      </w:tblGrid>
      <w:tr w:rsidR="00782C18" w:rsidRPr="00AB1990" w14:paraId="30213B51" w14:textId="77777777" w:rsidTr="00455B02">
        <w:trPr>
          <w:jc w:val="center"/>
        </w:trPr>
        <w:tc>
          <w:tcPr>
            <w:tcW w:w="2048" w:type="dxa"/>
            <w:vMerge w:val="restart"/>
            <w:tcBorders>
              <w:top w:val="single" w:sz="4" w:space="0" w:color="auto"/>
              <w:bottom w:val="single" w:sz="4" w:space="0" w:color="auto"/>
            </w:tcBorders>
            <w:vAlign w:val="center"/>
          </w:tcPr>
          <w:p w14:paraId="4768CFAA"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lang w:eastAsia="ja-JP"/>
              </w:rPr>
              <w:t>Variabel</w:t>
            </w:r>
          </w:p>
        </w:tc>
        <w:tc>
          <w:tcPr>
            <w:tcW w:w="2835" w:type="dxa"/>
            <w:gridSpan w:val="4"/>
            <w:tcBorders>
              <w:top w:val="single" w:sz="4" w:space="0" w:color="auto"/>
              <w:bottom w:val="single" w:sz="4" w:space="0" w:color="auto"/>
            </w:tcBorders>
          </w:tcPr>
          <w:p w14:paraId="1AF394E9"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Gangguan siklus menstruasi</w:t>
            </w:r>
          </w:p>
        </w:tc>
        <w:tc>
          <w:tcPr>
            <w:tcW w:w="896" w:type="dxa"/>
            <w:vMerge w:val="restart"/>
            <w:tcBorders>
              <w:top w:val="single" w:sz="4" w:space="0" w:color="auto"/>
              <w:bottom w:val="single" w:sz="4" w:space="0" w:color="auto"/>
            </w:tcBorders>
            <w:vAlign w:val="center"/>
          </w:tcPr>
          <w:p w14:paraId="0DA4748E"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i/>
                <w:sz w:val="20"/>
                <w:szCs w:val="20"/>
              </w:rPr>
              <w:t>p-value</w:t>
            </w:r>
          </w:p>
        </w:tc>
        <w:tc>
          <w:tcPr>
            <w:tcW w:w="2003" w:type="dxa"/>
            <w:vMerge w:val="restart"/>
            <w:tcBorders>
              <w:top w:val="single" w:sz="4" w:space="0" w:color="auto"/>
              <w:bottom w:val="single" w:sz="4" w:space="0" w:color="auto"/>
            </w:tcBorders>
            <w:vAlign w:val="center"/>
          </w:tcPr>
          <w:p w14:paraId="7918311E"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OR (</w:t>
            </w:r>
            <w:r>
              <w:rPr>
                <w:rFonts w:ascii="Times New Roman" w:hAnsi="Times New Roman" w:cs="Times New Roman"/>
                <w:i/>
                <w:sz w:val="20"/>
                <w:szCs w:val="20"/>
              </w:rPr>
              <w:t xml:space="preserve">Confidence Interval </w:t>
            </w:r>
            <w:r>
              <w:rPr>
                <w:rFonts w:ascii="Times New Roman" w:hAnsi="Times New Roman" w:cs="Times New Roman"/>
                <w:sz w:val="20"/>
                <w:szCs w:val="20"/>
              </w:rPr>
              <w:t>95%)</w:t>
            </w:r>
          </w:p>
        </w:tc>
      </w:tr>
      <w:tr w:rsidR="00782C18" w:rsidRPr="00AB1990" w14:paraId="4660834E" w14:textId="77777777" w:rsidTr="00455B02">
        <w:trPr>
          <w:jc w:val="center"/>
        </w:trPr>
        <w:tc>
          <w:tcPr>
            <w:tcW w:w="2048" w:type="dxa"/>
            <w:vMerge/>
            <w:tcBorders>
              <w:top w:val="nil"/>
              <w:bottom w:val="single" w:sz="4" w:space="0" w:color="auto"/>
            </w:tcBorders>
          </w:tcPr>
          <w:p w14:paraId="05ED702A" w14:textId="77777777" w:rsidR="00782C18" w:rsidRPr="00AB1990" w:rsidRDefault="00782C18" w:rsidP="00455B02">
            <w:pPr>
              <w:rPr>
                <w:rFonts w:ascii="Times New Roman" w:hAnsi="Times New Roman" w:cs="Times New Roman"/>
                <w:sz w:val="20"/>
                <w:szCs w:val="20"/>
              </w:rPr>
            </w:pPr>
          </w:p>
        </w:tc>
        <w:tc>
          <w:tcPr>
            <w:tcW w:w="1463" w:type="dxa"/>
            <w:gridSpan w:val="2"/>
            <w:tcBorders>
              <w:top w:val="single" w:sz="4" w:space="0" w:color="auto"/>
              <w:bottom w:val="single" w:sz="4" w:space="0" w:color="auto"/>
            </w:tcBorders>
            <w:vAlign w:val="center"/>
          </w:tcPr>
          <w:p w14:paraId="00F4B7A7"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Ya</w:t>
            </w:r>
          </w:p>
        </w:tc>
        <w:tc>
          <w:tcPr>
            <w:tcW w:w="1372" w:type="dxa"/>
            <w:gridSpan w:val="2"/>
            <w:tcBorders>
              <w:top w:val="single" w:sz="4" w:space="0" w:color="auto"/>
              <w:bottom w:val="single" w:sz="4" w:space="0" w:color="auto"/>
            </w:tcBorders>
            <w:vAlign w:val="center"/>
          </w:tcPr>
          <w:p w14:paraId="47364494"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Tidak</w:t>
            </w:r>
          </w:p>
        </w:tc>
        <w:tc>
          <w:tcPr>
            <w:tcW w:w="896" w:type="dxa"/>
            <w:vMerge/>
            <w:tcBorders>
              <w:top w:val="nil"/>
              <w:bottom w:val="single" w:sz="4" w:space="0" w:color="auto"/>
            </w:tcBorders>
          </w:tcPr>
          <w:p w14:paraId="07F1C37A" w14:textId="77777777" w:rsidR="00782C18" w:rsidRPr="00AB1990" w:rsidRDefault="00782C18" w:rsidP="00455B02">
            <w:pPr>
              <w:rPr>
                <w:rFonts w:ascii="Times New Roman" w:hAnsi="Times New Roman" w:cs="Times New Roman"/>
                <w:sz w:val="20"/>
                <w:szCs w:val="20"/>
              </w:rPr>
            </w:pPr>
          </w:p>
        </w:tc>
        <w:tc>
          <w:tcPr>
            <w:tcW w:w="2003" w:type="dxa"/>
            <w:vMerge/>
            <w:tcBorders>
              <w:top w:val="nil"/>
              <w:bottom w:val="single" w:sz="4" w:space="0" w:color="auto"/>
            </w:tcBorders>
          </w:tcPr>
          <w:p w14:paraId="60E4D8DD" w14:textId="77777777" w:rsidR="00782C18" w:rsidRPr="00AB1990" w:rsidRDefault="00782C18" w:rsidP="00455B02">
            <w:pPr>
              <w:rPr>
                <w:rFonts w:ascii="Times New Roman" w:hAnsi="Times New Roman" w:cs="Times New Roman"/>
                <w:sz w:val="20"/>
                <w:szCs w:val="20"/>
              </w:rPr>
            </w:pPr>
          </w:p>
        </w:tc>
      </w:tr>
      <w:tr w:rsidR="00782C18" w:rsidRPr="00AB1990" w14:paraId="0FB8632B" w14:textId="77777777" w:rsidTr="00455B02">
        <w:trPr>
          <w:trHeight w:val="622"/>
          <w:jc w:val="center"/>
        </w:trPr>
        <w:tc>
          <w:tcPr>
            <w:tcW w:w="2048" w:type="dxa"/>
            <w:vMerge/>
            <w:tcBorders>
              <w:top w:val="nil"/>
              <w:bottom w:val="single" w:sz="4" w:space="0" w:color="auto"/>
            </w:tcBorders>
          </w:tcPr>
          <w:p w14:paraId="7F9A2C30" w14:textId="77777777" w:rsidR="00782C18" w:rsidRPr="00AB1990" w:rsidRDefault="00782C18" w:rsidP="00455B02">
            <w:pPr>
              <w:rPr>
                <w:rFonts w:ascii="Times New Roman" w:hAnsi="Times New Roman" w:cs="Times New Roman"/>
                <w:sz w:val="20"/>
                <w:szCs w:val="20"/>
              </w:rPr>
            </w:pPr>
          </w:p>
        </w:tc>
        <w:tc>
          <w:tcPr>
            <w:tcW w:w="755" w:type="dxa"/>
            <w:tcBorders>
              <w:top w:val="single" w:sz="4" w:space="0" w:color="auto"/>
              <w:bottom w:val="single" w:sz="4" w:space="0" w:color="auto"/>
            </w:tcBorders>
            <w:vAlign w:val="center"/>
          </w:tcPr>
          <w:p w14:paraId="589E1A02"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 xml:space="preserve">n </w:t>
            </w:r>
          </w:p>
        </w:tc>
        <w:tc>
          <w:tcPr>
            <w:tcW w:w="708" w:type="dxa"/>
            <w:tcBorders>
              <w:top w:val="single" w:sz="4" w:space="0" w:color="auto"/>
              <w:bottom w:val="single" w:sz="4" w:space="0" w:color="auto"/>
            </w:tcBorders>
            <w:vAlign w:val="center"/>
          </w:tcPr>
          <w:p w14:paraId="4458A035"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w:t>
            </w:r>
          </w:p>
        </w:tc>
        <w:tc>
          <w:tcPr>
            <w:tcW w:w="663" w:type="dxa"/>
            <w:tcBorders>
              <w:top w:val="single" w:sz="4" w:space="0" w:color="auto"/>
              <w:bottom w:val="single" w:sz="4" w:space="0" w:color="auto"/>
            </w:tcBorders>
            <w:vAlign w:val="center"/>
          </w:tcPr>
          <w:p w14:paraId="1706F729"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 xml:space="preserve">n </w:t>
            </w:r>
          </w:p>
        </w:tc>
        <w:tc>
          <w:tcPr>
            <w:tcW w:w="709" w:type="dxa"/>
            <w:tcBorders>
              <w:top w:val="single" w:sz="4" w:space="0" w:color="auto"/>
              <w:bottom w:val="single" w:sz="4" w:space="0" w:color="auto"/>
            </w:tcBorders>
            <w:vAlign w:val="center"/>
          </w:tcPr>
          <w:p w14:paraId="01449493"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w:t>
            </w:r>
          </w:p>
        </w:tc>
        <w:tc>
          <w:tcPr>
            <w:tcW w:w="896" w:type="dxa"/>
            <w:vMerge/>
            <w:tcBorders>
              <w:top w:val="nil"/>
              <w:bottom w:val="single" w:sz="4" w:space="0" w:color="auto"/>
            </w:tcBorders>
          </w:tcPr>
          <w:p w14:paraId="3F04731D" w14:textId="77777777" w:rsidR="00782C18" w:rsidRPr="00AB1990" w:rsidRDefault="00782C18" w:rsidP="00455B02">
            <w:pPr>
              <w:rPr>
                <w:rFonts w:ascii="Times New Roman" w:hAnsi="Times New Roman" w:cs="Times New Roman"/>
                <w:sz w:val="20"/>
                <w:szCs w:val="20"/>
              </w:rPr>
            </w:pPr>
          </w:p>
        </w:tc>
        <w:tc>
          <w:tcPr>
            <w:tcW w:w="2003" w:type="dxa"/>
            <w:vMerge/>
            <w:tcBorders>
              <w:top w:val="nil"/>
              <w:bottom w:val="single" w:sz="4" w:space="0" w:color="auto"/>
            </w:tcBorders>
          </w:tcPr>
          <w:p w14:paraId="28C103B8" w14:textId="77777777" w:rsidR="00782C18" w:rsidRPr="00AB1990" w:rsidRDefault="00782C18" w:rsidP="00455B02">
            <w:pPr>
              <w:rPr>
                <w:rFonts w:ascii="Times New Roman" w:hAnsi="Times New Roman" w:cs="Times New Roman"/>
                <w:sz w:val="20"/>
                <w:szCs w:val="20"/>
              </w:rPr>
            </w:pPr>
          </w:p>
        </w:tc>
      </w:tr>
      <w:tr w:rsidR="00782C18" w:rsidRPr="00AB1990" w14:paraId="2ED6F96E" w14:textId="77777777" w:rsidTr="00455B02">
        <w:trPr>
          <w:jc w:val="center"/>
        </w:trPr>
        <w:tc>
          <w:tcPr>
            <w:tcW w:w="2048" w:type="dxa"/>
          </w:tcPr>
          <w:p w14:paraId="2FC11A60" w14:textId="77777777" w:rsidR="00782C18" w:rsidRDefault="00782C18" w:rsidP="00455B02">
            <w:pPr>
              <w:ind w:left="-21"/>
              <w:rPr>
                <w:rFonts w:ascii="Times New Roman" w:hAnsi="Times New Roman" w:cs="Times New Roman"/>
                <w:sz w:val="20"/>
                <w:szCs w:val="20"/>
                <w:lang w:eastAsia="ja-JP"/>
              </w:rPr>
            </w:pPr>
            <w:r>
              <w:rPr>
                <w:rFonts w:ascii="Times New Roman" w:hAnsi="Times New Roman" w:cs="Times New Roman"/>
                <w:sz w:val="20"/>
                <w:szCs w:val="20"/>
                <w:lang w:eastAsia="ja-JP"/>
              </w:rPr>
              <w:t>Tingkat Stres</w:t>
            </w:r>
          </w:p>
        </w:tc>
        <w:tc>
          <w:tcPr>
            <w:tcW w:w="755" w:type="dxa"/>
          </w:tcPr>
          <w:p w14:paraId="1E1D9FBB" w14:textId="77777777" w:rsidR="00782C18" w:rsidRDefault="00782C18" w:rsidP="00455B02">
            <w:pPr>
              <w:jc w:val="center"/>
              <w:rPr>
                <w:rFonts w:ascii="Times New Roman" w:hAnsi="Times New Roman" w:cs="Times New Roman"/>
                <w:sz w:val="20"/>
                <w:szCs w:val="20"/>
              </w:rPr>
            </w:pPr>
          </w:p>
        </w:tc>
        <w:tc>
          <w:tcPr>
            <w:tcW w:w="708" w:type="dxa"/>
          </w:tcPr>
          <w:p w14:paraId="71858E04" w14:textId="77777777" w:rsidR="00782C18" w:rsidRDefault="00782C18" w:rsidP="00455B02">
            <w:pPr>
              <w:jc w:val="center"/>
              <w:rPr>
                <w:rFonts w:ascii="Times New Roman" w:hAnsi="Times New Roman" w:cs="Times New Roman"/>
                <w:sz w:val="20"/>
                <w:szCs w:val="20"/>
              </w:rPr>
            </w:pPr>
          </w:p>
        </w:tc>
        <w:tc>
          <w:tcPr>
            <w:tcW w:w="663" w:type="dxa"/>
          </w:tcPr>
          <w:p w14:paraId="2BA61B6D" w14:textId="77777777" w:rsidR="00782C18" w:rsidRDefault="00782C18" w:rsidP="00455B02">
            <w:pPr>
              <w:jc w:val="center"/>
              <w:rPr>
                <w:rFonts w:ascii="Times New Roman" w:hAnsi="Times New Roman" w:cs="Times New Roman"/>
                <w:sz w:val="20"/>
                <w:szCs w:val="20"/>
              </w:rPr>
            </w:pPr>
          </w:p>
        </w:tc>
        <w:tc>
          <w:tcPr>
            <w:tcW w:w="709" w:type="dxa"/>
            <w:tcBorders>
              <w:top w:val="single" w:sz="4" w:space="0" w:color="auto"/>
              <w:bottom w:val="nil"/>
            </w:tcBorders>
          </w:tcPr>
          <w:p w14:paraId="1E76F4B3" w14:textId="77777777" w:rsidR="00782C18" w:rsidRDefault="00782C18" w:rsidP="00455B02">
            <w:pPr>
              <w:jc w:val="center"/>
              <w:rPr>
                <w:rFonts w:ascii="Times New Roman" w:hAnsi="Times New Roman" w:cs="Times New Roman"/>
                <w:sz w:val="20"/>
                <w:szCs w:val="20"/>
              </w:rPr>
            </w:pPr>
          </w:p>
        </w:tc>
        <w:tc>
          <w:tcPr>
            <w:tcW w:w="896" w:type="dxa"/>
            <w:tcBorders>
              <w:top w:val="single" w:sz="4" w:space="0" w:color="auto"/>
              <w:bottom w:val="nil"/>
            </w:tcBorders>
            <w:vAlign w:val="center"/>
          </w:tcPr>
          <w:p w14:paraId="5496312C" w14:textId="77777777" w:rsidR="00782C18" w:rsidRDefault="00782C18" w:rsidP="00455B02">
            <w:pPr>
              <w:jc w:val="center"/>
              <w:rPr>
                <w:rFonts w:ascii="Times New Roman" w:hAnsi="Times New Roman" w:cs="Times New Roman"/>
                <w:sz w:val="20"/>
                <w:szCs w:val="20"/>
              </w:rPr>
            </w:pPr>
          </w:p>
        </w:tc>
        <w:tc>
          <w:tcPr>
            <w:tcW w:w="2003" w:type="dxa"/>
            <w:vAlign w:val="center"/>
          </w:tcPr>
          <w:p w14:paraId="20E93D07" w14:textId="77777777" w:rsidR="00782C18" w:rsidRDefault="00782C18" w:rsidP="00455B02">
            <w:pPr>
              <w:jc w:val="center"/>
              <w:rPr>
                <w:rFonts w:ascii="Times New Roman" w:hAnsi="Times New Roman" w:cs="Times New Roman"/>
                <w:sz w:val="20"/>
                <w:szCs w:val="20"/>
              </w:rPr>
            </w:pPr>
          </w:p>
        </w:tc>
      </w:tr>
      <w:tr w:rsidR="00782C18" w:rsidRPr="00AB1990" w14:paraId="2D051E4B" w14:textId="77777777" w:rsidTr="00455B02">
        <w:trPr>
          <w:jc w:val="center"/>
        </w:trPr>
        <w:tc>
          <w:tcPr>
            <w:tcW w:w="2048" w:type="dxa"/>
          </w:tcPr>
          <w:p w14:paraId="082BBA2B" w14:textId="77777777" w:rsidR="00782C18" w:rsidRPr="0093063C" w:rsidRDefault="00782C18"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Tidak Stres</w:t>
            </w:r>
          </w:p>
        </w:tc>
        <w:tc>
          <w:tcPr>
            <w:tcW w:w="755" w:type="dxa"/>
          </w:tcPr>
          <w:p w14:paraId="1091C8DC"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8</w:t>
            </w:r>
          </w:p>
        </w:tc>
        <w:tc>
          <w:tcPr>
            <w:tcW w:w="708" w:type="dxa"/>
          </w:tcPr>
          <w:p w14:paraId="43D34D1B"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5,7</w:t>
            </w:r>
          </w:p>
        </w:tc>
        <w:tc>
          <w:tcPr>
            <w:tcW w:w="663" w:type="dxa"/>
          </w:tcPr>
          <w:p w14:paraId="1C41CC98"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Borders>
              <w:top w:val="nil"/>
            </w:tcBorders>
          </w:tcPr>
          <w:p w14:paraId="23529725"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17,7</w:t>
            </w:r>
          </w:p>
        </w:tc>
        <w:tc>
          <w:tcPr>
            <w:tcW w:w="896" w:type="dxa"/>
            <w:vMerge w:val="restart"/>
            <w:tcBorders>
              <w:top w:val="nil"/>
            </w:tcBorders>
            <w:vAlign w:val="center"/>
          </w:tcPr>
          <w:p w14:paraId="327D3B90"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0,000*</w:t>
            </w:r>
          </w:p>
        </w:tc>
        <w:tc>
          <w:tcPr>
            <w:tcW w:w="2003" w:type="dxa"/>
            <w:vAlign w:val="center"/>
          </w:tcPr>
          <w:p w14:paraId="0962C3FB"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w:t>
            </w:r>
          </w:p>
        </w:tc>
      </w:tr>
      <w:tr w:rsidR="00782C18" w:rsidRPr="00AB1990" w14:paraId="7324190E" w14:textId="77777777" w:rsidTr="00455B02">
        <w:trPr>
          <w:jc w:val="center"/>
        </w:trPr>
        <w:tc>
          <w:tcPr>
            <w:tcW w:w="2048" w:type="dxa"/>
          </w:tcPr>
          <w:p w14:paraId="3868003C" w14:textId="77777777" w:rsidR="00782C18" w:rsidRPr="0093063C" w:rsidRDefault="00782C18"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Ringan</w:t>
            </w:r>
          </w:p>
        </w:tc>
        <w:tc>
          <w:tcPr>
            <w:tcW w:w="755" w:type="dxa"/>
          </w:tcPr>
          <w:p w14:paraId="08DDC13C"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Pr>
          <w:p w14:paraId="3E4AE08E"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2,8</w:t>
            </w:r>
          </w:p>
        </w:tc>
        <w:tc>
          <w:tcPr>
            <w:tcW w:w="663" w:type="dxa"/>
          </w:tcPr>
          <w:p w14:paraId="5995858B"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Pr>
          <w:p w14:paraId="58311D28"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12,1</w:t>
            </w:r>
          </w:p>
        </w:tc>
        <w:tc>
          <w:tcPr>
            <w:tcW w:w="896" w:type="dxa"/>
            <w:vMerge/>
          </w:tcPr>
          <w:p w14:paraId="6F386471" w14:textId="77777777" w:rsidR="00782C18" w:rsidRPr="00AB1990" w:rsidRDefault="00782C18" w:rsidP="00455B02">
            <w:pPr>
              <w:jc w:val="center"/>
              <w:rPr>
                <w:rFonts w:ascii="Times New Roman" w:hAnsi="Times New Roman" w:cs="Times New Roman"/>
                <w:sz w:val="20"/>
                <w:szCs w:val="20"/>
              </w:rPr>
            </w:pPr>
          </w:p>
        </w:tc>
        <w:tc>
          <w:tcPr>
            <w:tcW w:w="2003" w:type="dxa"/>
            <w:vAlign w:val="center"/>
          </w:tcPr>
          <w:p w14:paraId="617225E1"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0,74 (0,20 – 2,83)</w:t>
            </w:r>
          </w:p>
        </w:tc>
      </w:tr>
      <w:tr w:rsidR="00782C18" w:rsidRPr="00AB1990" w14:paraId="0E580F2A" w14:textId="77777777" w:rsidTr="00455B02">
        <w:trPr>
          <w:jc w:val="center"/>
        </w:trPr>
        <w:tc>
          <w:tcPr>
            <w:tcW w:w="2048" w:type="dxa"/>
          </w:tcPr>
          <w:p w14:paraId="4AE212A4" w14:textId="77777777" w:rsidR="00782C18" w:rsidRPr="0093063C" w:rsidRDefault="00782C18"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Sedang</w:t>
            </w:r>
          </w:p>
        </w:tc>
        <w:tc>
          <w:tcPr>
            <w:tcW w:w="755" w:type="dxa"/>
          </w:tcPr>
          <w:p w14:paraId="5DF1EE6D"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tcPr>
          <w:p w14:paraId="2554A510"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2,1</w:t>
            </w:r>
          </w:p>
        </w:tc>
        <w:tc>
          <w:tcPr>
            <w:tcW w:w="663" w:type="dxa"/>
          </w:tcPr>
          <w:p w14:paraId="3B4D2C02"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Pr>
          <w:p w14:paraId="1A9E105C"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5,7</w:t>
            </w:r>
          </w:p>
        </w:tc>
        <w:tc>
          <w:tcPr>
            <w:tcW w:w="896" w:type="dxa"/>
            <w:vMerge/>
          </w:tcPr>
          <w:p w14:paraId="3CE665C6" w14:textId="77777777" w:rsidR="00782C18" w:rsidRPr="00AB1990" w:rsidRDefault="00782C18" w:rsidP="00455B02">
            <w:pPr>
              <w:jc w:val="center"/>
              <w:rPr>
                <w:rFonts w:ascii="Times New Roman" w:hAnsi="Times New Roman" w:cs="Times New Roman"/>
                <w:sz w:val="20"/>
                <w:szCs w:val="20"/>
              </w:rPr>
            </w:pPr>
          </w:p>
        </w:tc>
        <w:tc>
          <w:tcPr>
            <w:tcW w:w="2003" w:type="dxa"/>
            <w:vAlign w:val="center"/>
          </w:tcPr>
          <w:p w14:paraId="6DDB3A4A"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1,20 (0,25 – 5,51)</w:t>
            </w:r>
          </w:p>
        </w:tc>
      </w:tr>
      <w:tr w:rsidR="00782C18" w:rsidRPr="00AB1990" w14:paraId="264E4224" w14:textId="77777777" w:rsidTr="00455B02">
        <w:trPr>
          <w:jc w:val="center"/>
        </w:trPr>
        <w:tc>
          <w:tcPr>
            <w:tcW w:w="2048" w:type="dxa"/>
          </w:tcPr>
          <w:p w14:paraId="634A6F7C" w14:textId="77777777" w:rsidR="00782C18" w:rsidRPr="0093063C" w:rsidRDefault="00782C18"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Berat</w:t>
            </w:r>
          </w:p>
        </w:tc>
        <w:tc>
          <w:tcPr>
            <w:tcW w:w="755" w:type="dxa"/>
          </w:tcPr>
          <w:p w14:paraId="39A3CED9"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50</w:t>
            </w:r>
          </w:p>
        </w:tc>
        <w:tc>
          <w:tcPr>
            <w:tcW w:w="708" w:type="dxa"/>
          </w:tcPr>
          <w:p w14:paraId="5C433CC3"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35,5</w:t>
            </w:r>
          </w:p>
        </w:tc>
        <w:tc>
          <w:tcPr>
            <w:tcW w:w="663" w:type="dxa"/>
          </w:tcPr>
          <w:p w14:paraId="1A7EEE31"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11</w:t>
            </w:r>
          </w:p>
        </w:tc>
        <w:tc>
          <w:tcPr>
            <w:tcW w:w="709" w:type="dxa"/>
          </w:tcPr>
          <w:p w14:paraId="1284901E"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7,8</w:t>
            </w:r>
          </w:p>
        </w:tc>
        <w:tc>
          <w:tcPr>
            <w:tcW w:w="896" w:type="dxa"/>
            <w:vMerge/>
          </w:tcPr>
          <w:p w14:paraId="029978DD" w14:textId="77777777" w:rsidR="00782C18" w:rsidRPr="00AB1990" w:rsidRDefault="00782C18" w:rsidP="00455B02">
            <w:pPr>
              <w:jc w:val="center"/>
              <w:rPr>
                <w:rFonts w:ascii="Times New Roman" w:hAnsi="Times New Roman" w:cs="Times New Roman"/>
                <w:sz w:val="20"/>
                <w:szCs w:val="20"/>
              </w:rPr>
            </w:pPr>
          </w:p>
        </w:tc>
        <w:tc>
          <w:tcPr>
            <w:tcW w:w="2003" w:type="dxa"/>
            <w:vAlign w:val="center"/>
          </w:tcPr>
          <w:p w14:paraId="54BE5EF8"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14,21 (5,10 – 38,77)</w:t>
            </w:r>
          </w:p>
        </w:tc>
      </w:tr>
      <w:tr w:rsidR="00782C18" w:rsidRPr="00AB1990" w14:paraId="3EAE1BD3" w14:textId="77777777" w:rsidTr="00455B02">
        <w:trPr>
          <w:jc w:val="center"/>
        </w:trPr>
        <w:tc>
          <w:tcPr>
            <w:tcW w:w="2048" w:type="dxa"/>
          </w:tcPr>
          <w:p w14:paraId="234C14BB" w14:textId="77777777" w:rsidR="00782C18" w:rsidRPr="0093063C" w:rsidRDefault="00782C18"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Sangat Berat</w:t>
            </w:r>
          </w:p>
        </w:tc>
        <w:tc>
          <w:tcPr>
            <w:tcW w:w="755" w:type="dxa"/>
          </w:tcPr>
          <w:p w14:paraId="38C3FF82"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10</w:t>
            </w:r>
          </w:p>
        </w:tc>
        <w:tc>
          <w:tcPr>
            <w:tcW w:w="708" w:type="dxa"/>
          </w:tcPr>
          <w:p w14:paraId="522DF332"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7,1</w:t>
            </w:r>
          </w:p>
        </w:tc>
        <w:tc>
          <w:tcPr>
            <w:tcW w:w="663" w:type="dxa"/>
          </w:tcPr>
          <w:p w14:paraId="47D79E41"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35DEFC54"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3,6</w:t>
            </w:r>
          </w:p>
        </w:tc>
        <w:tc>
          <w:tcPr>
            <w:tcW w:w="896" w:type="dxa"/>
            <w:vMerge/>
          </w:tcPr>
          <w:p w14:paraId="4682FEC1" w14:textId="77777777" w:rsidR="00782C18" w:rsidRPr="00AB1990" w:rsidRDefault="00782C18" w:rsidP="00455B02">
            <w:pPr>
              <w:jc w:val="center"/>
              <w:rPr>
                <w:rFonts w:ascii="Times New Roman" w:hAnsi="Times New Roman" w:cs="Times New Roman"/>
                <w:sz w:val="20"/>
                <w:szCs w:val="20"/>
              </w:rPr>
            </w:pPr>
          </w:p>
        </w:tc>
        <w:tc>
          <w:tcPr>
            <w:tcW w:w="2003" w:type="dxa"/>
            <w:vAlign w:val="center"/>
          </w:tcPr>
          <w:p w14:paraId="2A73FC98"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6,30 (1,64 – 23,80)</w:t>
            </w:r>
          </w:p>
        </w:tc>
      </w:tr>
      <w:tr w:rsidR="00782C18" w:rsidRPr="00AB1990" w14:paraId="5128D007" w14:textId="77777777" w:rsidTr="00455B02">
        <w:trPr>
          <w:jc w:val="center"/>
        </w:trPr>
        <w:tc>
          <w:tcPr>
            <w:tcW w:w="2048" w:type="dxa"/>
          </w:tcPr>
          <w:p w14:paraId="386E47DE" w14:textId="77777777" w:rsidR="00782C18" w:rsidRDefault="00782C18" w:rsidP="00455B02">
            <w:pPr>
              <w:ind w:left="-21"/>
              <w:rPr>
                <w:rFonts w:ascii="Times New Roman" w:hAnsi="Times New Roman" w:cs="Times New Roman"/>
                <w:sz w:val="20"/>
                <w:szCs w:val="20"/>
                <w:lang w:eastAsia="ja-JP"/>
              </w:rPr>
            </w:pPr>
            <w:r>
              <w:rPr>
                <w:rFonts w:ascii="Times New Roman" w:hAnsi="Times New Roman" w:cs="Times New Roman"/>
                <w:sz w:val="20"/>
                <w:szCs w:val="20"/>
                <w:lang w:eastAsia="ja-JP"/>
              </w:rPr>
              <w:lastRenderedPageBreak/>
              <w:t>Status Gizi</w:t>
            </w:r>
          </w:p>
        </w:tc>
        <w:tc>
          <w:tcPr>
            <w:tcW w:w="755" w:type="dxa"/>
          </w:tcPr>
          <w:p w14:paraId="79C7DDCC" w14:textId="77777777" w:rsidR="00782C18" w:rsidRDefault="00782C18" w:rsidP="00455B02">
            <w:pPr>
              <w:jc w:val="center"/>
              <w:rPr>
                <w:rFonts w:ascii="Times New Roman" w:hAnsi="Times New Roman" w:cs="Times New Roman"/>
                <w:sz w:val="20"/>
                <w:szCs w:val="20"/>
              </w:rPr>
            </w:pPr>
          </w:p>
        </w:tc>
        <w:tc>
          <w:tcPr>
            <w:tcW w:w="708" w:type="dxa"/>
          </w:tcPr>
          <w:p w14:paraId="0394C643" w14:textId="77777777" w:rsidR="00782C18" w:rsidRDefault="00782C18" w:rsidP="00455B02">
            <w:pPr>
              <w:jc w:val="center"/>
              <w:rPr>
                <w:rFonts w:ascii="Times New Roman" w:hAnsi="Times New Roman" w:cs="Times New Roman"/>
                <w:sz w:val="20"/>
                <w:szCs w:val="20"/>
              </w:rPr>
            </w:pPr>
          </w:p>
        </w:tc>
        <w:tc>
          <w:tcPr>
            <w:tcW w:w="663" w:type="dxa"/>
          </w:tcPr>
          <w:p w14:paraId="7D86A239" w14:textId="77777777" w:rsidR="00782C18" w:rsidRDefault="00782C18" w:rsidP="00455B02">
            <w:pPr>
              <w:jc w:val="center"/>
              <w:rPr>
                <w:rFonts w:ascii="Times New Roman" w:hAnsi="Times New Roman" w:cs="Times New Roman"/>
                <w:sz w:val="20"/>
                <w:szCs w:val="20"/>
              </w:rPr>
            </w:pPr>
          </w:p>
        </w:tc>
        <w:tc>
          <w:tcPr>
            <w:tcW w:w="709" w:type="dxa"/>
          </w:tcPr>
          <w:p w14:paraId="310A5327" w14:textId="77777777" w:rsidR="00782C18" w:rsidRDefault="00782C18" w:rsidP="00455B02">
            <w:pPr>
              <w:jc w:val="center"/>
              <w:rPr>
                <w:rFonts w:ascii="Times New Roman" w:hAnsi="Times New Roman" w:cs="Times New Roman"/>
                <w:sz w:val="20"/>
                <w:szCs w:val="20"/>
              </w:rPr>
            </w:pPr>
          </w:p>
        </w:tc>
        <w:tc>
          <w:tcPr>
            <w:tcW w:w="896" w:type="dxa"/>
          </w:tcPr>
          <w:p w14:paraId="7424CF1D" w14:textId="77777777" w:rsidR="00782C18" w:rsidRPr="00AB1990" w:rsidRDefault="00782C18" w:rsidP="00455B02">
            <w:pPr>
              <w:jc w:val="center"/>
              <w:rPr>
                <w:rFonts w:ascii="Times New Roman" w:hAnsi="Times New Roman" w:cs="Times New Roman"/>
                <w:sz w:val="20"/>
                <w:szCs w:val="20"/>
              </w:rPr>
            </w:pPr>
          </w:p>
        </w:tc>
        <w:tc>
          <w:tcPr>
            <w:tcW w:w="2003" w:type="dxa"/>
            <w:vAlign w:val="center"/>
          </w:tcPr>
          <w:p w14:paraId="432A8478" w14:textId="77777777" w:rsidR="00782C18" w:rsidRDefault="00782C18" w:rsidP="00455B02">
            <w:pPr>
              <w:jc w:val="center"/>
              <w:rPr>
                <w:rFonts w:ascii="Times New Roman" w:hAnsi="Times New Roman" w:cs="Times New Roman"/>
                <w:sz w:val="20"/>
                <w:szCs w:val="20"/>
              </w:rPr>
            </w:pPr>
          </w:p>
        </w:tc>
      </w:tr>
      <w:tr w:rsidR="00782C18" w:rsidRPr="00AB1990" w14:paraId="3B2FF950" w14:textId="77777777" w:rsidTr="00455B02">
        <w:trPr>
          <w:jc w:val="center"/>
        </w:trPr>
        <w:tc>
          <w:tcPr>
            <w:tcW w:w="2048" w:type="dxa"/>
          </w:tcPr>
          <w:p w14:paraId="25C16D9E" w14:textId="77777777" w:rsidR="00782C18" w:rsidRPr="0093063C" w:rsidRDefault="00782C18"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Normal</w:t>
            </w:r>
          </w:p>
        </w:tc>
        <w:tc>
          <w:tcPr>
            <w:tcW w:w="755" w:type="dxa"/>
          </w:tcPr>
          <w:p w14:paraId="08970E69"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48</w:t>
            </w:r>
          </w:p>
        </w:tc>
        <w:tc>
          <w:tcPr>
            <w:tcW w:w="708" w:type="dxa"/>
          </w:tcPr>
          <w:p w14:paraId="2610749D" w14:textId="77777777" w:rsidR="00782C18" w:rsidRPr="00AB1990" w:rsidRDefault="00782C18" w:rsidP="00455B02">
            <w:pPr>
              <w:rPr>
                <w:rFonts w:ascii="Times New Roman" w:hAnsi="Times New Roman" w:cs="Times New Roman"/>
                <w:sz w:val="20"/>
                <w:szCs w:val="20"/>
              </w:rPr>
            </w:pPr>
            <w:r>
              <w:rPr>
                <w:rFonts w:ascii="Times New Roman" w:hAnsi="Times New Roman" w:cs="Times New Roman"/>
                <w:sz w:val="20"/>
                <w:szCs w:val="20"/>
              </w:rPr>
              <w:t xml:space="preserve"> 34,0</w:t>
            </w:r>
          </w:p>
        </w:tc>
        <w:tc>
          <w:tcPr>
            <w:tcW w:w="663" w:type="dxa"/>
          </w:tcPr>
          <w:p w14:paraId="605673CA"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40</w:t>
            </w:r>
          </w:p>
        </w:tc>
        <w:tc>
          <w:tcPr>
            <w:tcW w:w="709" w:type="dxa"/>
          </w:tcPr>
          <w:p w14:paraId="6FA4F488"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28,4</w:t>
            </w:r>
          </w:p>
        </w:tc>
        <w:tc>
          <w:tcPr>
            <w:tcW w:w="896" w:type="dxa"/>
            <w:vMerge w:val="restart"/>
            <w:vAlign w:val="center"/>
          </w:tcPr>
          <w:p w14:paraId="2645F1AE"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0,911</w:t>
            </w:r>
          </w:p>
        </w:tc>
        <w:tc>
          <w:tcPr>
            <w:tcW w:w="2003" w:type="dxa"/>
            <w:vAlign w:val="center"/>
          </w:tcPr>
          <w:p w14:paraId="645565D1"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w:t>
            </w:r>
          </w:p>
        </w:tc>
      </w:tr>
      <w:tr w:rsidR="00782C18" w:rsidRPr="00AB1990" w14:paraId="3616668E" w14:textId="77777777" w:rsidTr="00455B02">
        <w:trPr>
          <w:jc w:val="center"/>
        </w:trPr>
        <w:tc>
          <w:tcPr>
            <w:tcW w:w="2048" w:type="dxa"/>
          </w:tcPr>
          <w:p w14:paraId="3A7C4B9A" w14:textId="77777777" w:rsidR="00782C18" w:rsidRPr="0093063C" w:rsidRDefault="00782C18"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Kurus</w:t>
            </w:r>
          </w:p>
        </w:tc>
        <w:tc>
          <w:tcPr>
            <w:tcW w:w="755" w:type="dxa"/>
          </w:tcPr>
          <w:p w14:paraId="4D6D2F1B"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16</w:t>
            </w:r>
          </w:p>
        </w:tc>
        <w:tc>
          <w:tcPr>
            <w:tcW w:w="708" w:type="dxa"/>
          </w:tcPr>
          <w:p w14:paraId="70B508AE"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11,4</w:t>
            </w:r>
          </w:p>
        </w:tc>
        <w:tc>
          <w:tcPr>
            <w:tcW w:w="663" w:type="dxa"/>
          </w:tcPr>
          <w:p w14:paraId="6C1AEE4C"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tcPr>
          <w:p w14:paraId="6034D9CF"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10,6</w:t>
            </w:r>
          </w:p>
        </w:tc>
        <w:tc>
          <w:tcPr>
            <w:tcW w:w="896" w:type="dxa"/>
            <w:vMerge/>
          </w:tcPr>
          <w:p w14:paraId="6694D24F" w14:textId="77777777" w:rsidR="00782C18" w:rsidRPr="00AB1990" w:rsidRDefault="00782C18" w:rsidP="00455B02">
            <w:pPr>
              <w:jc w:val="center"/>
              <w:rPr>
                <w:rFonts w:ascii="Times New Roman" w:hAnsi="Times New Roman" w:cs="Times New Roman"/>
                <w:sz w:val="20"/>
                <w:szCs w:val="20"/>
              </w:rPr>
            </w:pPr>
          </w:p>
        </w:tc>
        <w:tc>
          <w:tcPr>
            <w:tcW w:w="2003" w:type="dxa"/>
            <w:vAlign w:val="center"/>
          </w:tcPr>
          <w:p w14:paraId="7655010E"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0,89 (0,39 – 2,02)</w:t>
            </w:r>
          </w:p>
        </w:tc>
      </w:tr>
      <w:tr w:rsidR="00782C18" w:rsidRPr="00AB1990" w14:paraId="4A8EC46B" w14:textId="77777777" w:rsidTr="00455B02">
        <w:trPr>
          <w:jc w:val="center"/>
        </w:trPr>
        <w:tc>
          <w:tcPr>
            <w:tcW w:w="2048" w:type="dxa"/>
          </w:tcPr>
          <w:p w14:paraId="146921CA" w14:textId="77777777" w:rsidR="00782C18" w:rsidRPr="0093063C" w:rsidRDefault="00782C18" w:rsidP="00455B02">
            <w:pPr>
              <w:ind w:left="175" w:hanging="79"/>
              <w:rPr>
                <w:rFonts w:ascii="Times New Roman" w:hAnsi="Times New Roman" w:cs="Times New Roman"/>
                <w:sz w:val="20"/>
                <w:szCs w:val="20"/>
                <w:lang w:eastAsia="ja-JP"/>
              </w:rPr>
            </w:pPr>
            <w:r>
              <w:rPr>
                <w:rFonts w:ascii="Times New Roman" w:hAnsi="Times New Roman" w:cs="Times New Roman"/>
                <w:sz w:val="20"/>
                <w:szCs w:val="20"/>
                <w:lang w:eastAsia="ja-JP"/>
              </w:rPr>
              <w:t xml:space="preserve"> Berat Badan Lebih dan Obesitas</w:t>
            </w:r>
          </w:p>
        </w:tc>
        <w:tc>
          <w:tcPr>
            <w:tcW w:w="755" w:type="dxa"/>
            <w:vAlign w:val="center"/>
          </w:tcPr>
          <w:p w14:paraId="204211CF"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vAlign w:val="center"/>
          </w:tcPr>
          <w:p w14:paraId="21B1FA5B"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7,8</w:t>
            </w:r>
          </w:p>
        </w:tc>
        <w:tc>
          <w:tcPr>
            <w:tcW w:w="663" w:type="dxa"/>
            <w:vAlign w:val="center"/>
          </w:tcPr>
          <w:p w14:paraId="43DE4BD3"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11</w:t>
            </w:r>
          </w:p>
        </w:tc>
        <w:tc>
          <w:tcPr>
            <w:tcW w:w="709" w:type="dxa"/>
            <w:vAlign w:val="center"/>
          </w:tcPr>
          <w:p w14:paraId="420FC487"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7,8</w:t>
            </w:r>
          </w:p>
        </w:tc>
        <w:tc>
          <w:tcPr>
            <w:tcW w:w="896" w:type="dxa"/>
            <w:vMerge/>
          </w:tcPr>
          <w:p w14:paraId="71F357F1" w14:textId="77777777" w:rsidR="00782C18" w:rsidRPr="00AB1990" w:rsidRDefault="00782C18" w:rsidP="00455B02">
            <w:pPr>
              <w:jc w:val="center"/>
              <w:rPr>
                <w:rFonts w:ascii="Times New Roman" w:hAnsi="Times New Roman" w:cs="Times New Roman"/>
                <w:sz w:val="20"/>
                <w:szCs w:val="20"/>
              </w:rPr>
            </w:pPr>
          </w:p>
        </w:tc>
        <w:tc>
          <w:tcPr>
            <w:tcW w:w="2003" w:type="dxa"/>
            <w:vAlign w:val="center"/>
          </w:tcPr>
          <w:p w14:paraId="1F819DC8"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0,83 (0,33 – 2,12)</w:t>
            </w:r>
          </w:p>
        </w:tc>
      </w:tr>
      <w:tr w:rsidR="00782C18" w:rsidRPr="00AB1990" w14:paraId="3B787D91" w14:textId="77777777" w:rsidTr="00455B02">
        <w:trPr>
          <w:jc w:val="center"/>
        </w:trPr>
        <w:tc>
          <w:tcPr>
            <w:tcW w:w="2048" w:type="dxa"/>
          </w:tcPr>
          <w:p w14:paraId="621210A4" w14:textId="77777777" w:rsidR="00782C18" w:rsidRDefault="00782C18" w:rsidP="00455B02">
            <w:pPr>
              <w:ind w:hanging="21"/>
              <w:rPr>
                <w:rFonts w:ascii="Times New Roman" w:hAnsi="Times New Roman" w:cs="Times New Roman"/>
                <w:sz w:val="20"/>
                <w:szCs w:val="20"/>
                <w:lang w:eastAsia="ja-JP"/>
              </w:rPr>
            </w:pPr>
            <w:r>
              <w:rPr>
                <w:rFonts w:ascii="Times New Roman" w:hAnsi="Times New Roman" w:cs="Times New Roman"/>
                <w:sz w:val="20"/>
                <w:szCs w:val="20"/>
                <w:lang w:eastAsia="ja-JP"/>
              </w:rPr>
              <w:t>Aktivitas Fisik</w:t>
            </w:r>
          </w:p>
        </w:tc>
        <w:tc>
          <w:tcPr>
            <w:tcW w:w="755" w:type="dxa"/>
          </w:tcPr>
          <w:p w14:paraId="6A154043" w14:textId="77777777" w:rsidR="00782C18" w:rsidRDefault="00782C18" w:rsidP="00455B02">
            <w:pPr>
              <w:jc w:val="center"/>
              <w:rPr>
                <w:rFonts w:ascii="Times New Roman" w:hAnsi="Times New Roman" w:cs="Times New Roman"/>
                <w:sz w:val="20"/>
                <w:szCs w:val="20"/>
              </w:rPr>
            </w:pPr>
          </w:p>
        </w:tc>
        <w:tc>
          <w:tcPr>
            <w:tcW w:w="708" w:type="dxa"/>
          </w:tcPr>
          <w:p w14:paraId="4C4F3EA1" w14:textId="77777777" w:rsidR="00782C18" w:rsidRDefault="00782C18" w:rsidP="00455B02">
            <w:pPr>
              <w:jc w:val="center"/>
              <w:rPr>
                <w:rFonts w:ascii="Times New Roman" w:hAnsi="Times New Roman" w:cs="Times New Roman"/>
                <w:sz w:val="20"/>
                <w:szCs w:val="20"/>
              </w:rPr>
            </w:pPr>
          </w:p>
        </w:tc>
        <w:tc>
          <w:tcPr>
            <w:tcW w:w="663" w:type="dxa"/>
          </w:tcPr>
          <w:p w14:paraId="17227CBC" w14:textId="77777777" w:rsidR="00782C18" w:rsidRDefault="00782C18" w:rsidP="00455B02">
            <w:pPr>
              <w:jc w:val="center"/>
              <w:rPr>
                <w:rFonts w:ascii="Times New Roman" w:hAnsi="Times New Roman" w:cs="Times New Roman"/>
                <w:sz w:val="20"/>
                <w:szCs w:val="20"/>
              </w:rPr>
            </w:pPr>
          </w:p>
        </w:tc>
        <w:tc>
          <w:tcPr>
            <w:tcW w:w="709" w:type="dxa"/>
          </w:tcPr>
          <w:p w14:paraId="2117EE66" w14:textId="77777777" w:rsidR="00782C18" w:rsidRDefault="00782C18" w:rsidP="00455B02">
            <w:pPr>
              <w:jc w:val="center"/>
              <w:rPr>
                <w:rFonts w:ascii="Times New Roman" w:hAnsi="Times New Roman" w:cs="Times New Roman"/>
                <w:sz w:val="20"/>
                <w:szCs w:val="20"/>
              </w:rPr>
            </w:pPr>
          </w:p>
        </w:tc>
        <w:tc>
          <w:tcPr>
            <w:tcW w:w="896" w:type="dxa"/>
          </w:tcPr>
          <w:p w14:paraId="2E217814" w14:textId="77777777" w:rsidR="00782C18" w:rsidRPr="00AB1990" w:rsidRDefault="00782C18" w:rsidP="00455B02">
            <w:pPr>
              <w:jc w:val="center"/>
              <w:rPr>
                <w:rFonts w:ascii="Times New Roman" w:hAnsi="Times New Roman" w:cs="Times New Roman"/>
                <w:sz w:val="20"/>
                <w:szCs w:val="20"/>
              </w:rPr>
            </w:pPr>
          </w:p>
        </w:tc>
        <w:tc>
          <w:tcPr>
            <w:tcW w:w="2003" w:type="dxa"/>
            <w:vAlign w:val="center"/>
          </w:tcPr>
          <w:p w14:paraId="55085382" w14:textId="77777777" w:rsidR="00782C18" w:rsidRDefault="00782C18" w:rsidP="00455B02">
            <w:pPr>
              <w:jc w:val="center"/>
              <w:rPr>
                <w:rFonts w:ascii="Times New Roman" w:hAnsi="Times New Roman" w:cs="Times New Roman"/>
                <w:sz w:val="20"/>
                <w:szCs w:val="20"/>
              </w:rPr>
            </w:pPr>
          </w:p>
        </w:tc>
      </w:tr>
      <w:tr w:rsidR="00782C18" w:rsidRPr="00AB1990" w14:paraId="18F6675A" w14:textId="77777777" w:rsidTr="00455B02">
        <w:trPr>
          <w:jc w:val="center"/>
        </w:trPr>
        <w:tc>
          <w:tcPr>
            <w:tcW w:w="2048" w:type="dxa"/>
          </w:tcPr>
          <w:p w14:paraId="1875E744" w14:textId="77777777" w:rsidR="00782C18" w:rsidRPr="0093063C" w:rsidRDefault="00782C18"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Ringan</w:t>
            </w:r>
          </w:p>
        </w:tc>
        <w:tc>
          <w:tcPr>
            <w:tcW w:w="755" w:type="dxa"/>
          </w:tcPr>
          <w:p w14:paraId="7E35C908"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7</w:t>
            </w:r>
          </w:p>
        </w:tc>
        <w:tc>
          <w:tcPr>
            <w:tcW w:w="708" w:type="dxa"/>
          </w:tcPr>
          <w:p w14:paraId="706E33FC"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5,0</w:t>
            </w:r>
          </w:p>
        </w:tc>
        <w:tc>
          <w:tcPr>
            <w:tcW w:w="663" w:type="dxa"/>
          </w:tcPr>
          <w:p w14:paraId="4ECD42F5"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23</w:t>
            </w:r>
          </w:p>
        </w:tc>
        <w:tc>
          <w:tcPr>
            <w:tcW w:w="709" w:type="dxa"/>
          </w:tcPr>
          <w:p w14:paraId="338E86F3"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16,3</w:t>
            </w:r>
          </w:p>
        </w:tc>
        <w:tc>
          <w:tcPr>
            <w:tcW w:w="896" w:type="dxa"/>
            <w:vMerge w:val="restart"/>
            <w:vAlign w:val="center"/>
          </w:tcPr>
          <w:p w14:paraId="7DDBD8DD"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0,000*</w:t>
            </w:r>
          </w:p>
        </w:tc>
        <w:tc>
          <w:tcPr>
            <w:tcW w:w="2003" w:type="dxa"/>
            <w:vAlign w:val="center"/>
          </w:tcPr>
          <w:p w14:paraId="761B8626"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1</w:t>
            </w:r>
          </w:p>
        </w:tc>
      </w:tr>
      <w:tr w:rsidR="00782C18" w:rsidRPr="00AB1990" w14:paraId="3F507ACB" w14:textId="77777777" w:rsidTr="00455B02">
        <w:trPr>
          <w:jc w:val="center"/>
        </w:trPr>
        <w:tc>
          <w:tcPr>
            <w:tcW w:w="2048" w:type="dxa"/>
          </w:tcPr>
          <w:p w14:paraId="3FE7B1CD" w14:textId="77777777" w:rsidR="00782C18" w:rsidRPr="0093063C" w:rsidRDefault="00782C18"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Sedang</w:t>
            </w:r>
          </w:p>
        </w:tc>
        <w:tc>
          <w:tcPr>
            <w:tcW w:w="755" w:type="dxa"/>
          </w:tcPr>
          <w:p w14:paraId="369CD19A"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tcPr>
          <w:p w14:paraId="3921C967"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4,3</w:t>
            </w:r>
          </w:p>
        </w:tc>
        <w:tc>
          <w:tcPr>
            <w:tcW w:w="663" w:type="dxa"/>
          </w:tcPr>
          <w:p w14:paraId="603840B1"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36</w:t>
            </w:r>
          </w:p>
        </w:tc>
        <w:tc>
          <w:tcPr>
            <w:tcW w:w="709" w:type="dxa"/>
          </w:tcPr>
          <w:p w14:paraId="6916C30E"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26,0</w:t>
            </w:r>
          </w:p>
        </w:tc>
        <w:tc>
          <w:tcPr>
            <w:tcW w:w="896" w:type="dxa"/>
            <w:vMerge/>
          </w:tcPr>
          <w:p w14:paraId="2945DA7C" w14:textId="77777777" w:rsidR="00782C18" w:rsidRPr="00AB1990" w:rsidRDefault="00782C18" w:rsidP="00455B02">
            <w:pPr>
              <w:jc w:val="center"/>
              <w:rPr>
                <w:rFonts w:ascii="Times New Roman" w:hAnsi="Times New Roman" w:cs="Times New Roman"/>
                <w:sz w:val="20"/>
                <w:szCs w:val="20"/>
              </w:rPr>
            </w:pPr>
          </w:p>
        </w:tc>
        <w:tc>
          <w:tcPr>
            <w:tcW w:w="2003" w:type="dxa"/>
            <w:vAlign w:val="center"/>
          </w:tcPr>
          <w:p w14:paraId="77DB9E2F"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0,60 (0,16 – 1,84)</w:t>
            </w:r>
          </w:p>
        </w:tc>
      </w:tr>
      <w:tr w:rsidR="00782C18" w:rsidRPr="00AB1990" w14:paraId="3460AE24" w14:textId="77777777" w:rsidTr="00455B02">
        <w:trPr>
          <w:jc w:val="center"/>
        </w:trPr>
        <w:tc>
          <w:tcPr>
            <w:tcW w:w="2048" w:type="dxa"/>
          </w:tcPr>
          <w:p w14:paraId="0D839232" w14:textId="77777777" w:rsidR="00782C18" w:rsidRPr="0093063C" w:rsidRDefault="00782C18"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Berat</w:t>
            </w:r>
          </w:p>
        </w:tc>
        <w:tc>
          <w:tcPr>
            <w:tcW w:w="755" w:type="dxa"/>
          </w:tcPr>
          <w:p w14:paraId="0B8C307B"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62</w:t>
            </w:r>
          </w:p>
        </w:tc>
        <w:tc>
          <w:tcPr>
            <w:tcW w:w="708" w:type="dxa"/>
          </w:tcPr>
          <w:p w14:paraId="1C2C8786"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44,0</w:t>
            </w:r>
          </w:p>
        </w:tc>
        <w:tc>
          <w:tcPr>
            <w:tcW w:w="663" w:type="dxa"/>
          </w:tcPr>
          <w:p w14:paraId="7357D2EE"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Pr>
          <w:p w14:paraId="0B43D798"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5,0</w:t>
            </w:r>
          </w:p>
        </w:tc>
        <w:tc>
          <w:tcPr>
            <w:tcW w:w="896" w:type="dxa"/>
            <w:vMerge/>
          </w:tcPr>
          <w:p w14:paraId="44B2A1AF" w14:textId="77777777" w:rsidR="00782C18" w:rsidRPr="00AB1990" w:rsidRDefault="00782C18" w:rsidP="00455B02">
            <w:pPr>
              <w:jc w:val="center"/>
              <w:rPr>
                <w:rFonts w:ascii="Times New Roman" w:hAnsi="Times New Roman" w:cs="Times New Roman"/>
                <w:sz w:val="20"/>
                <w:szCs w:val="20"/>
              </w:rPr>
            </w:pPr>
          </w:p>
        </w:tc>
        <w:tc>
          <w:tcPr>
            <w:tcW w:w="2003" w:type="dxa"/>
            <w:vAlign w:val="center"/>
          </w:tcPr>
          <w:p w14:paraId="13F18AA6" w14:textId="77777777" w:rsidR="00782C18" w:rsidRPr="00AB1990" w:rsidRDefault="00782C18" w:rsidP="00455B02">
            <w:pPr>
              <w:jc w:val="center"/>
              <w:rPr>
                <w:rFonts w:ascii="Times New Roman" w:hAnsi="Times New Roman" w:cs="Times New Roman"/>
                <w:sz w:val="20"/>
                <w:szCs w:val="20"/>
              </w:rPr>
            </w:pPr>
            <w:r>
              <w:rPr>
                <w:rFonts w:ascii="Times New Roman" w:hAnsi="Times New Roman" w:cs="Times New Roman"/>
                <w:sz w:val="20"/>
                <w:szCs w:val="20"/>
              </w:rPr>
              <w:t>29,10 (9,20 – 92,10)</w:t>
            </w:r>
          </w:p>
        </w:tc>
      </w:tr>
    </w:tbl>
    <w:p w14:paraId="7C055884" w14:textId="77777777" w:rsidR="00E95C1E" w:rsidRDefault="00782C18" w:rsidP="00B545CA">
      <w:pPr>
        <w:spacing w:after="10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*Sig. Pada </w:t>
      </w:r>
      <w:r>
        <w:rPr>
          <w:rFonts w:ascii="Times New Roman" w:hAnsi="Times New Roman" w:cs="Times New Roman"/>
          <w:i/>
          <w:sz w:val="24"/>
          <w:szCs w:val="24"/>
        </w:rPr>
        <w:t>p-value</w:t>
      </w:r>
      <w:r>
        <w:rPr>
          <w:rFonts w:ascii="Times New Roman" w:hAnsi="Times New Roman" w:cs="Times New Roman"/>
          <w:sz w:val="24"/>
          <w:szCs w:val="24"/>
        </w:rPr>
        <w:t xml:space="preserve"> ≤ α(0,05)</w:t>
      </w:r>
    </w:p>
    <w:p w14:paraId="7421BE0E" w14:textId="77777777" w:rsidR="002E72D6" w:rsidRDefault="002E72D6" w:rsidP="00B545CA">
      <w:pPr>
        <w:spacing w:after="10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analisis bivariat pada tabel 3 menunjukkan bahwa terdapat hubungan yang signifikan antara tingkat stres dengan gangguan siklus menstruasi pada mahasiswi Program Studi Kesehatan Masyarakat Universitas Jember (OR 14,21; CI 5,10-38,77), sehingga dapat diartikan bahwasannya mahasiswi yang memiliki tingkat stres berat berisiko 14,21 kali lebih besar untuk mengalami gangguan siklus menstruasi dan terdapat hubungan yang signifikan antara aktivitas fisik dengan gangguan siklus menstruasi pada mahasiswi Program Studi Kesehatan Masyarakat Universitas Jember (OR 29,10; CI 9,20-92,10), yang dapat diartikan bahwa mahasiswi yang memiliki aktivitas fisk berat berisiko 29,10 kali lebih besar untuk mengalami gangguan siklus menstruasi.</w:t>
      </w:r>
      <w:r w:rsidR="007C7C10">
        <w:rPr>
          <w:rFonts w:ascii="Times New Roman" w:hAnsi="Times New Roman" w:cs="Times New Roman"/>
          <w:sz w:val="24"/>
          <w:szCs w:val="24"/>
        </w:rPr>
        <w:t xml:space="preserve"> </w:t>
      </w:r>
      <w:r w:rsidR="007C7C10">
        <w:rPr>
          <w:rFonts w:ascii="Times New Roman" w:hAnsi="Times New Roman" w:cs="Times New Roman"/>
          <w:sz w:val="24"/>
          <w:szCs w:val="24"/>
          <w:lang w:eastAsia="ja-JP"/>
        </w:rPr>
        <w:t xml:space="preserve">Diketahui bahwa status gizi tidak berhubungan secara signifikan dengan gangguan siklus menstruasi dikarenakan nilai </w:t>
      </w:r>
      <w:r w:rsidR="007C7C10">
        <w:rPr>
          <w:rFonts w:ascii="Times New Roman" w:hAnsi="Times New Roman" w:cs="Times New Roman"/>
          <w:i/>
          <w:sz w:val="24"/>
          <w:szCs w:val="24"/>
          <w:lang w:eastAsia="ja-JP"/>
        </w:rPr>
        <w:t>p-value</w:t>
      </w:r>
      <w:r w:rsidR="007C7C10">
        <w:rPr>
          <w:rFonts w:ascii="Times New Roman" w:hAnsi="Times New Roman" w:cs="Times New Roman"/>
          <w:sz w:val="24"/>
          <w:szCs w:val="24"/>
          <w:lang w:eastAsia="ja-JP"/>
        </w:rPr>
        <w:t xml:space="preserve"> </w:t>
      </w:r>
      <w:r w:rsidR="007C7C10">
        <w:rPr>
          <w:rFonts w:ascii="Times New Roman" w:hAnsi="Times New Roman" w:cs="Times New Roman"/>
          <w:sz w:val="24"/>
          <w:szCs w:val="24"/>
        </w:rPr>
        <w:t>≥ 0,05.</w:t>
      </w:r>
    </w:p>
    <w:p w14:paraId="4D8513E6" w14:textId="77777777" w:rsidR="00585F72" w:rsidRPr="00585F72" w:rsidRDefault="00585F72" w:rsidP="00585F72">
      <w:pPr>
        <w:pStyle w:val="Caption"/>
        <w:keepNext/>
        <w:spacing w:after="0"/>
        <w:jc w:val="center"/>
        <w:rPr>
          <w:rFonts w:ascii="Times New Roman" w:hAnsi="Times New Roman" w:cs="Times New Roman"/>
          <w:b w:val="0"/>
          <w:color w:val="auto"/>
          <w:sz w:val="24"/>
        </w:rPr>
      </w:pPr>
      <w:r w:rsidRPr="00585F72">
        <w:rPr>
          <w:rFonts w:ascii="Times New Roman" w:hAnsi="Times New Roman" w:cs="Times New Roman"/>
          <w:b w:val="0"/>
          <w:color w:val="auto"/>
          <w:sz w:val="24"/>
        </w:rPr>
        <w:t xml:space="preserve">Tabel </w:t>
      </w:r>
      <w:r w:rsidRPr="00585F72">
        <w:rPr>
          <w:rFonts w:ascii="Times New Roman" w:hAnsi="Times New Roman" w:cs="Times New Roman"/>
          <w:b w:val="0"/>
          <w:color w:val="auto"/>
          <w:sz w:val="24"/>
        </w:rPr>
        <w:fldChar w:fldCharType="begin"/>
      </w:r>
      <w:r w:rsidRPr="00585F72">
        <w:rPr>
          <w:rFonts w:ascii="Times New Roman" w:hAnsi="Times New Roman" w:cs="Times New Roman"/>
          <w:b w:val="0"/>
          <w:color w:val="auto"/>
          <w:sz w:val="24"/>
        </w:rPr>
        <w:instrText xml:space="preserve"> SEQ Tabel \* ARABIC </w:instrText>
      </w:r>
      <w:r w:rsidRPr="00585F72">
        <w:rPr>
          <w:rFonts w:ascii="Times New Roman" w:hAnsi="Times New Roman" w:cs="Times New Roman"/>
          <w:b w:val="0"/>
          <w:color w:val="auto"/>
          <w:sz w:val="24"/>
        </w:rPr>
        <w:fldChar w:fldCharType="separate"/>
      </w:r>
      <w:r w:rsidRPr="00585F72">
        <w:rPr>
          <w:rFonts w:ascii="Times New Roman" w:hAnsi="Times New Roman" w:cs="Times New Roman"/>
          <w:b w:val="0"/>
          <w:noProof/>
          <w:color w:val="auto"/>
          <w:sz w:val="24"/>
        </w:rPr>
        <w:t>4</w:t>
      </w:r>
      <w:r w:rsidRPr="00585F72">
        <w:rPr>
          <w:rFonts w:ascii="Times New Roman" w:hAnsi="Times New Roman" w:cs="Times New Roman"/>
          <w:b w:val="0"/>
          <w:color w:val="auto"/>
          <w:sz w:val="24"/>
        </w:rPr>
        <w:fldChar w:fldCharType="end"/>
      </w:r>
      <w:r>
        <w:rPr>
          <w:rFonts w:ascii="Times New Roman" w:hAnsi="Times New Roman" w:cs="Times New Roman"/>
          <w:b w:val="0"/>
          <w:color w:val="auto"/>
          <w:sz w:val="24"/>
        </w:rPr>
        <w:t>. Analisis multivariat gangguan siklus menstruasi</w:t>
      </w:r>
    </w:p>
    <w:tbl>
      <w:tblPr>
        <w:tblStyle w:val="TableGrid"/>
        <w:tblW w:w="0" w:type="auto"/>
        <w:tblInd w:w="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992"/>
        <w:gridCol w:w="993"/>
        <w:gridCol w:w="766"/>
        <w:gridCol w:w="1166"/>
        <w:gridCol w:w="1055"/>
      </w:tblGrid>
      <w:tr w:rsidR="00585F72" w:rsidRPr="006D45C5" w14:paraId="3349A878" w14:textId="77777777" w:rsidTr="00585F72">
        <w:tc>
          <w:tcPr>
            <w:tcW w:w="1985" w:type="dxa"/>
            <w:vMerge w:val="restart"/>
            <w:tcBorders>
              <w:top w:val="single" w:sz="4" w:space="0" w:color="auto"/>
              <w:bottom w:val="single" w:sz="4" w:space="0" w:color="auto"/>
            </w:tcBorders>
            <w:vAlign w:val="center"/>
          </w:tcPr>
          <w:p w14:paraId="05593F4B"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Variabel</w:t>
            </w:r>
          </w:p>
        </w:tc>
        <w:tc>
          <w:tcPr>
            <w:tcW w:w="850" w:type="dxa"/>
            <w:vMerge w:val="restart"/>
            <w:tcBorders>
              <w:top w:val="single" w:sz="4" w:space="0" w:color="auto"/>
              <w:bottom w:val="single" w:sz="4" w:space="0" w:color="auto"/>
            </w:tcBorders>
            <w:vAlign w:val="center"/>
          </w:tcPr>
          <w:p w14:paraId="4BDDC077"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B</w:t>
            </w:r>
          </w:p>
        </w:tc>
        <w:tc>
          <w:tcPr>
            <w:tcW w:w="992" w:type="dxa"/>
            <w:vMerge w:val="restart"/>
            <w:tcBorders>
              <w:top w:val="single" w:sz="4" w:space="0" w:color="auto"/>
              <w:bottom w:val="single" w:sz="4" w:space="0" w:color="auto"/>
            </w:tcBorders>
            <w:vAlign w:val="center"/>
          </w:tcPr>
          <w:p w14:paraId="152D731E"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Wald</w:t>
            </w:r>
          </w:p>
        </w:tc>
        <w:tc>
          <w:tcPr>
            <w:tcW w:w="993" w:type="dxa"/>
            <w:vMerge w:val="restart"/>
            <w:tcBorders>
              <w:top w:val="single" w:sz="4" w:space="0" w:color="auto"/>
              <w:bottom w:val="single" w:sz="4" w:space="0" w:color="auto"/>
            </w:tcBorders>
            <w:vAlign w:val="center"/>
          </w:tcPr>
          <w:p w14:paraId="0BA6103B"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Sig.</w:t>
            </w:r>
          </w:p>
        </w:tc>
        <w:tc>
          <w:tcPr>
            <w:tcW w:w="766" w:type="dxa"/>
            <w:vMerge w:val="restart"/>
            <w:tcBorders>
              <w:top w:val="single" w:sz="4" w:space="0" w:color="auto"/>
              <w:bottom w:val="single" w:sz="4" w:space="0" w:color="auto"/>
            </w:tcBorders>
            <w:vAlign w:val="center"/>
          </w:tcPr>
          <w:p w14:paraId="7CC96219"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OR</w:t>
            </w:r>
          </w:p>
        </w:tc>
        <w:tc>
          <w:tcPr>
            <w:tcW w:w="2221" w:type="dxa"/>
            <w:gridSpan w:val="2"/>
            <w:tcBorders>
              <w:top w:val="single" w:sz="4" w:space="0" w:color="auto"/>
              <w:bottom w:val="single" w:sz="4" w:space="0" w:color="auto"/>
            </w:tcBorders>
            <w:vAlign w:val="center"/>
          </w:tcPr>
          <w:p w14:paraId="54C561E6"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95% CI</w:t>
            </w:r>
          </w:p>
        </w:tc>
      </w:tr>
      <w:tr w:rsidR="00585F72" w:rsidRPr="006D45C5" w14:paraId="19D7EB97" w14:textId="77777777" w:rsidTr="00585F72">
        <w:tc>
          <w:tcPr>
            <w:tcW w:w="1985" w:type="dxa"/>
            <w:vMerge/>
            <w:tcBorders>
              <w:top w:val="nil"/>
              <w:bottom w:val="single" w:sz="4" w:space="0" w:color="auto"/>
            </w:tcBorders>
            <w:vAlign w:val="center"/>
          </w:tcPr>
          <w:p w14:paraId="2BD0DD5C" w14:textId="77777777" w:rsidR="00585F72" w:rsidRPr="006D45C5" w:rsidRDefault="00585F72" w:rsidP="00455B02">
            <w:pPr>
              <w:jc w:val="center"/>
              <w:rPr>
                <w:rFonts w:ascii="Times New Roman" w:hAnsi="Times New Roman" w:cs="Times New Roman"/>
                <w:sz w:val="20"/>
                <w:szCs w:val="20"/>
              </w:rPr>
            </w:pPr>
          </w:p>
        </w:tc>
        <w:tc>
          <w:tcPr>
            <w:tcW w:w="850" w:type="dxa"/>
            <w:vMerge/>
            <w:tcBorders>
              <w:top w:val="nil"/>
              <w:bottom w:val="single" w:sz="4" w:space="0" w:color="auto"/>
            </w:tcBorders>
            <w:vAlign w:val="center"/>
          </w:tcPr>
          <w:p w14:paraId="06C8DD21" w14:textId="77777777" w:rsidR="00585F72" w:rsidRPr="006D45C5" w:rsidRDefault="00585F72" w:rsidP="00455B02">
            <w:pPr>
              <w:jc w:val="center"/>
              <w:rPr>
                <w:rFonts w:ascii="Times New Roman" w:hAnsi="Times New Roman" w:cs="Times New Roman"/>
                <w:sz w:val="20"/>
                <w:szCs w:val="20"/>
              </w:rPr>
            </w:pPr>
          </w:p>
        </w:tc>
        <w:tc>
          <w:tcPr>
            <w:tcW w:w="992" w:type="dxa"/>
            <w:vMerge/>
            <w:tcBorders>
              <w:top w:val="nil"/>
              <w:bottom w:val="single" w:sz="4" w:space="0" w:color="auto"/>
            </w:tcBorders>
            <w:vAlign w:val="center"/>
          </w:tcPr>
          <w:p w14:paraId="62D7F222" w14:textId="77777777" w:rsidR="00585F72" w:rsidRPr="006D45C5" w:rsidRDefault="00585F72" w:rsidP="00455B02">
            <w:pPr>
              <w:jc w:val="center"/>
              <w:rPr>
                <w:rFonts w:ascii="Times New Roman" w:hAnsi="Times New Roman" w:cs="Times New Roman"/>
                <w:sz w:val="20"/>
                <w:szCs w:val="20"/>
              </w:rPr>
            </w:pPr>
          </w:p>
        </w:tc>
        <w:tc>
          <w:tcPr>
            <w:tcW w:w="993" w:type="dxa"/>
            <w:vMerge/>
            <w:tcBorders>
              <w:top w:val="nil"/>
              <w:bottom w:val="single" w:sz="4" w:space="0" w:color="auto"/>
            </w:tcBorders>
            <w:vAlign w:val="center"/>
          </w:tcPr>
          <w:p w14:paraId="1170F692" w14:textId="77777777" w:rsidR="00585F72" w:rsidRPr="006D45C5" w:rsidRDefault="00585F72" w:rsidP="00455B02">
            <w:pPr>
              <w:jc w:val="center"/>
              <w:rPr>
                <w:rFonts w:ascii="Times New Roman" w:hAnsi="Times New Roman" w:cs="Times New Roman"/>
                <w:sz w:val="20"/>
                <w:szCs w:val="20"/>
              </w:rPr>
            </w:pPr>
          </w:p>
        </w:tc>
        <w:tc>
          <w:tcPr>
            <w:tcW w:w="766" w:type="dxa"/>
            <w:vMerge/>
            <w:tcBorders>
              <w:top w:val="nil"/>
              <w:bottom w:val="single" w:sz="4" w:space="0" w:color="auto"/>
            </w:tcBorders>
            <w:vAlign w:val="center"/>
          </w:tcPr>
          <w:p w14:paraId="35AFE7F3" w14:textId="77777777" w:rsidR="00585F72" w:rsidRPr="006D45C5" w:rsidRDefault="00585F72" w:rsidP="00455B02">
            <w:pPr>
              <w:jc w:val="center"/>
              <w:rPr>
                <w:rFonts w:ascii="Times New Roman" w:hAnsi="Times New Roman" w:cs="Times New Roman"/>
                <w:sz w:val="20"/>
                <w:szCs w:val="20"/>
              </w:rPr>
            </w:pPr>
          </w:p>
        </w:tc>
        <w:tc>
          <w:tcPr>
            <w:tcW w:w="1166" w:type="dxa"/>
            <w:tcBorders>
              <w:top w:val="single" w:sz="4" w:space="0" w:color="auto"/>
              <w:bottom w:val="single" w:sz="4" w:space="0" w:color="auto"/>
            </w:tcBorders>
            <w:vAlign w:val="center"/>
          </w:tcPr>
          <w:p w14:paraId="386235DC"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Lower</w:t>
            </w:r>
          </w:p>
        </w:tc>
        <w:tc>
          <w:tcPr>
            <w:tcW w:w="1055" w:type="dxa"/>
            <w:tcBorders>
              <w:top w:val="single" w:sz="4" w:space="0" w:color="auto"/>
              <w:bottom w:val="single" w:sz="4" w:space="0" w:color="auto"/>
            </w:tcBorders>
            <w:vAlign w:val="center"/>
          </w:tcPr>
          <w:p w14:paraId="2AB917EF"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Upper</w:t>
            </w:r>
          </w:p>
        </w:tc>
      </w:tr>
      <w:tr w:rsidR="00585F72" w:rsidRPr="006D45C5" w14:paraId="637F62B1" w14:textId="77777777" w:rsidTr="00585F72">
        <w:tc>
          <w:tcPr>
            <w:tcW w:w="1985" w:type="dxa"/>
            <w:tcBorders>
              <w:top w:val="single" w:sz="4" w:space="0" w:color="auto"/>
            </w:tcBorders>
          </w:tcPr>
          <w:p w14:paraId="0B75C970" w14:textId="77777777" w:rsidR="00585F72" w:rsidRPr="0093063C" w:rsidRDefault="00585F72" w:rsidP="00455B02">
            <w:pPr>
              <w:ind w:hanging="108"/>
              <w:rPr>
                <w:rFonts w:ascii="Times New Roman" w:hAnsi="Times New Roman" w:cs="Times New Roman"/>
                <w:sz w:val="20"/>
                <w:szCs w:val="20"/>
                <w:lang w:eastAsia="ja-JP"/>
              </w:rPr>
            </w:pPr>
            <w:r>
              <w:rPr>
                <w:rFonts w:ascii="Times New Roman" w:hAnsi="Times New Roman" w:cs="Times New Roman"/>
                <w:sz w:val="20"/>
                <w:szCs w:val="20"/>
                <w:lang w:eastAsia="ja-JP"/>
              </w:rPr>
              <w:t>Tingkat Stres</w:t>
            </w:r>
          </w:p>
        </w:tc>
        <w:tc>
          <w:tcPr>
            <w:tcW w:w="850" w:type="dxa"/>
            <w:tcBorders>
              <w:top w:val="single" w:sz="4" w:space="0" w:color="auto"/>
            </w:tcBorders>
          </w:tcPr>
          <w:p w14:paraId="40BD8F66" w14:textId="77777777" w:rsidR="00585F72" w:rsidRPr="006D45C5" w:rsidRDefault="00585F72" w:rsidP="00455B02">
            <w:pPr>
              <w:jc w:val="center"/>
              <w:rPr>
                <w:rFonts w:ascii="Times New Roman" w:hAnsi="Times New Roman" w:cs="Times New Roman"/>
                <w:sz w:val="20"/>
                <w:szCs w:val="20"/>
              </w:rPr>
            </w:pPr>
          </w:p>
        </w:tc>
        <w:tc>
          <w:tcPr>
            <w:tcW w:w="992" w:type="dxa"/>
            <w:tcBorders>
              <w:top w:val="single" w:sz="4" w:space="0" w:color="auto"/>
            </w:tcBorders>
          </w:tcPr>
          <w:p w14:paraId="4333215C" w14:textId="77777777" w:rsidR="00585F72" w:rsidRPr="006D45C5" w:rsidRDefault="00585F72" w:rsidP="00455B02">
            <w:pPr>
              <w:jc w:val="center"/>
              <w:rPr>
                <w:rFonts w:ascii="Times New Roman" w:hAnsi="Times New Roman" w:cs="Times New Roman"/>
                <w:sz w:val="20"/>
                <w:szCs w:val="20"/>
              </w:rPr>
            </w:pPr>
          </w:p>
        </w:tc>
        <w:tc>
          <w:tcPr>
            <w:tcW w:w="993" w:type="dxa"/>
            <w:tcBorders>
              <w:top w:val="single" w:sz="4" w:space="0" w:color="auto"/>
            </w:tcBorders>
          </w:tcPr>
          <w:p w14:paraId="1B939014" w14:textId="77777777" w:rsidR="00585F72" w:rsidRPr="006D45C5" w:rsidRDefault="00585F72" w:rsidP="00455B02">
            <w:pPr>
              <w:jc w:val="center"/>
              <w:rPr>
                <w:rFonts w:ascii="Times New Roman" w:hAnsi="Times New Roman" w:cs="Times New Roman"/>
                <w:sz w:val="20"/>
                <w:szCs w:val="20"/>
              </w:rPr>
            </w:pPr>
          </w:p>
        </w:tc>
        <w:tc>
          <w:tcPr>
            <w:tcW w:w="766" w:type="dxa"/>
            <w:tcBorders>
              <w:top w:val="single" w:sz="4" w:space="0" w:color="auto"/>
            </w:tcBorders>
          </w:tcPr>
          <w:p w14:paraId="070B17F3" w14:textId="77777777" w:rsidR="00585F72" w:rsidRPr="006D45C5" w:rsidRDefault="00585F72" w:rsidP="00455B02">
            <w:pPr>
              <w:jc w:val="center"/>
              <w:rPr>
                <w:rFonts w:ascii="Times New Roman" w:hAnsi="Times New Roman" w:cs="Times New Roman"/>
                <w:sz w:val="20"/>
                <w:szCs w:val="20"/>
              </w:rPr>
            </w:pPr>
          </w:p>
        </w:tc>
        <w:tc>
          <w:tcPr>
            <w:tcW w:w="1166" w:type="dxa"/>
            <w:tcBorders>
              <w:top w:val="single" w:sz="4" w:space="0" w:color="auto"/>
            </w:tcBorders>
          </w:tcPr>
          <w:p w14:paraId="4FA28018" w14:textId="77777777" w:rsidR="00585F72" w:rsidRPr="006D45C5" w:rsidRDefault="00585F72" w:rsidP="00455B02">
            <w:pPr>
              <w:jc w:val="center"/>
              <w:rPr>
                <w:rFonts w:ascii="Times New Roman" w:hAnsi="Times New Roman" w:cs="Times New Roman"/>
                <w:sz w:val="20"/>
                <w:szCs w:val="20"/>
              </w:rPr>
            </w:pPr>
          </w:p>
        </w:tc>
        <w:tc>
          <w:tcPr>
            <w:tcW w:w="1055" w:type="dxa"/>
            <w:tcBorders>
              <w:top w:val="single" w:sz="4" w:space="0" w:color="auto"/>
            </w:tcBorders>
          </w:tcPr>
          <w:p w14:paraId="2819091D" w14:textId="77777777" w:rsidR="00585F72" w:rsidRPr="006D45C5" w:rsidRDefault="00585F72" w:rsidP="00455B02">
            <w:pPr>
              <w:jc w:val="center"/>
              <w:rPr>
                <w:rFonts w:ascii="Times New Roman" w:hAnsi="Times New Roman" w:cs="Times New Roman"/>
                <w:sz w:val="20"/>
                <w:szCs w:val="20"/>
              </w:rPr>
            </w:pPr>
          </w:p>
        </w:tc>
      </w:tr>
      <w:tr w:rsidR="00585F72" w:rsidRPr="006D45C5" w14:paraId="6A261799" w14:textId="77777777" w:rsidTr="00585F72">
        <w:tc>
          <w:tcPr>
            <w:tcW w:w="1985" w:type="dxa"/>
          </w:tcPr>
          <w:p w14:paraId="28FA133E" w14:textId="77777777" w:rsidR="00585F72" w:rsidRPr="0093063C" w:rsidRDefault="00585F72"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Tidak Stres</w:t>
            </w:r>
          </w:p>
        </w:tc>
        <w:tc>
          <w:tcPr>
            <w:tcW w:w="850" w:type="dxa"/>
          </w:tcPr>
          <w:p w14:paraId="1CC0FD6E" w14:textId="77777777" w:rsidR="00585F72" w:rsidRPr="006D45C5" w:rsidRDefault="00585F72" w:rsidP="00455B02">
            <w:pPr>
              <w:jc w:val="center"/>
              <w:rPr>
                <w:rFonts w:ascii="Times New Roman" w:hAnsi="Times New Roman" w:cs="Times New Roman"/>
                <w:sz w:val="20"/>
                <w:szCs w:val="20"/>
              </w:rPr>
            </w:pPr>
          </w:p>
        </w:tc>
        <w:tc>
          <w:tcPr>
            <w:tcW w:w="992" w:type="dxa"/>
          </w:tcPr>
          <w:p w14:paraId="32C71883" w14:textId="77777777" w:rsidR="00585F72" w:rsidRPr="006D45C5" w:rsidRDefault="00585F72" w:rsidP="00455B02">
            <w:pPr>
              <w:jc w:val="center"/>
              <w:rPr>
                <w:rFonts w:ascii="Times New Roman" w:hAnsi="Times New Roman" w:cs="Times New Roman"/>
                <w:sz w:val="20"/>
                <w:szCs w:val="20"/>
              </w:rPr>
            </w:pPr>
          </w:p>
        </w:tc>
        <w:tc>
          <w:tcPr>
            <w:tcW w:w="993" w:type="dxa"/>
          </w:tcPr>
          <w:p w14:paraId="1B04323C" w14:textId="77777777" w:rsidR="00585F72" w:rsidRPr="006D45C5" w:rsidRDefault="00585F72" w:rsidP="00455B02">
            <w:pPr>
              <w:jc w:val="center"/>
              <w:rPr>
                <w:rFonts w:ascii="Times New Roman" w:hAnsi="Times New Roman" w:cs="Times New Roman"/>
                <w:sz w:val="20"/>
                <w:szCs w:val="20"/>
              </w:rPr>
            </w:pPr>
          </w:p>
        </w:tc>
        <w:tc>
          <w:tcPr>
            <w:tcW w:w="766" w:type="dxa"/>
          </w:tcPr>
          <w:p w14:paraId="0B07D6B5"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w:t>
            </w:r>
          </w:p>
        </w:tc>
        <w:tc>
          <w:tcPr>
            <w:tcW w:w="1166" w:type="dxa"/>
          </w:tcPr>
          <w:p w14:paraId="46C485FE" w14:textId="77777777" w:rsidR="00585F72" w:rsidRPr="006D45C5" w:rsidRDefault="00585F72" w:rsidP="00455B02">
            <w:pPr>
              <w:jc w:val="center"/>
              <w:rPr>
                <w:rFonts w:ascii="Times New Roman" w:hAnsi="Times New Roman" w:cs="Times New Roman"/>
                <w:sz w:val="20"/>
                <w:szCs w:val="20"/>
              </w:rPr>
            </w:pPr>
          </w:p>
        </w:tc>
        <w:tc>
          <w:tcPr>
            <w:tcW w:w="1055" w:type="dxa"/>
          </w:tcPr>
          <w:p w14:paraId="7C552980" w14:textId="77777777" w:rsidR="00585F72" w:rsidRPr="006D45C5" w:rsidRDefault="00585F72" w:rsidP="00455B02">
            <w:pPr>
              <w:jc w:val="center"/>
              <w:rPr>
                <w:rFonts w:ascii="Times New Roman" w:hAnsi="Times New Roman" w:cs="Times New Roman"/>
                <w:sz w:val="20"/>
                <w:szCs w:val="20"/>
              </w:rPr>
            </w:pPr>
          </w:p>
        </w:tc>
      </w:tr>
      <w:tr w:rsidR="00585F72" w:rsidRPr="006D45C5" w14:paraId="342522DB" w14:textId="77777777" w:rsidTr="00585F72">
        <w:tc>
          <w:tcPr>
            <w:tcW w:w="1985" w:type="dxa"/>
          </w:tcPr>
          <w:p w14:paraId="52642B69" w14:textId="77777777" w:rsidR="00585F72" w:rsidRPr="0093063C" w:rsidRDefault="00585F72"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Ringan</w:t>
            </w:r>
          </w:p>
        </w:tc>
        <w:tc>
          <w:tcPr>
            <w:tcW w:w="850" w:type="dxa"/>
          </w:tcPr>
          <w:p w14:paraId="67E24B63"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-0,288</w:t>
            </w:r>
          </w:p>
        </w:tc>
        <w:tc>
          <w:tcPr>
            <w:tcW w:w="992" w:type="dxa"/>
          </w:tcPr>
          <w:p w14:paraId="6F72F28C"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0,095</w:t>
            </w:r>
          </w:p>
        </w:tc>
        <w:tc>
          <w:tcPr>
            <w:tcW w:w="993" w:type="dxa"/>
          </w:tcPr>
          <w:p w14:paraId="27CFE00B"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0,758</w:t>
            </w:r>
          </w:p>
        </w:tc>
        <w:tc>
          <w:tcPr>
            <w:tcW w:w="766" w:type="dxa"/>
          </w:tcPr>
          <w:p w14:paraId="6CD2D126"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0,8</w:t>
            </w:r>
          </w:p>
        </w:tc>
        <w:tc>
          <w:tcPr>
            <w:tcW w:w="1166" w:type="dxa"/>
          </w:tcPr>
          <w:p w14:paraId="6EAE7FC2"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0,12</w:t>
            </w:r>
          </w:p>
        </w:tc>
        <w:tc>
          <w:tcPr>
            <w:tcW w:w="1055" w:type="dxa"/>
          </w:tcPr>
          <w:p w14:paraId="3768377A"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4,70</w:t>
            </w:r>
          </w:p>
        </w:tc>
      </w:tr>
      <w:tr w:rsidR="00585F72" w:rsidRPr="006D45C5" w14:paraId="5FD1EBD8" w14:textId="77777777" w:rsidTr="00585F72">
        <w:tc>
          <w:tcPr>
            <w:tcW w:w="1985" w:type="dxa"/>
          </w:tcPr>
          <w:p w14:paraId="0FB6F5BE" w14:textId="77777777" w:rsidR="00585F72" w:rsidRPr="0093063C" w:rsidRDefault="00585F72"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Sedang</w:t>
            </w:r>
          </w:p>
        </w:tc>
        <w:tc>
          <w:tcPr>
            <w:tcW w:w="850" w:type="dxa"/>
          </w:tcPr>
          <w:p w14:paraId="78FE26C1"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-0,269</w:t>
            </w:r>
          </w:p>
        </w:tc>
        <w:tc>
          <w:tcPr>
            <w:tcW w:w="992" w:type="dxa"/>
          </w:tcPr>
          <w:p w14:paraId="4921A4D0"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0,063</w:t>
            </w:r>
          </w:p>
        </w:tc>
        <w:tc>
          <w:tcPr>
            <w:tcW w:w="993" w:type="dxa"/>
          </w:tcPr>
          <w:p w14:paraId="2ABC8C37"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0,801</w:t>
            </w:r>
          </w:p>
        </w:tc>
        <w:tc>
          <w:tcPr>
            <w:tcW w:w="766" w:type="dxa"/>
          </w:tcPr>
          <w:p w14:paraId="1E5BECDB"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0,8</w:t>
            </w:r>
          </w:p>
        </w:tc>
        <w:tc>
          <w:tcPr>
            <w:tcW w:w="1166" w:type="dxa"/>
          </w:tcPr>
          <w:p w14:paraId="479A3CFD"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0,09</w:t>
            </w:r>
          </w:p>
        </w:tc>
        <w:tc>
          <w:tcPr>
            <w:tcW w:w="1055" w:type="dxa"/>
          </w:tcPr>
          <w:p w14:paraId="03228EEE"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6,24</w:t>
            </w:r>
          </w:p>
        </w:tc>
      </w:tr>
      <w:tr w:rsidR="00585F72" w:rsidRPr="006D45C5" w14:paraId="08092B9E" w14:textId="77777777" w:rsidTr="00585F72">
        <w:tc>
          <w:tcPr>
            <w:tcW w:w="1985" w:type="dxa"/>
          </w:tcPr>
          <w:p w14:paraId="13519DD5" w14:textId="77777777" w:rsidR="00585F72" w:rsidRPr="0093063C" w:rsidRDefault="00585F72"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Berat</w:t>
            </w:r>
          </w:p>
        </w:tc>
        <w:tc>
          <w:tcPr>
            <w:tcW w:w="850" w:type="dxa"/>
          </w:tcPr>
          <w:p w14:paraId="3D20AF20"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2,729</w:t>
            </w:r>
          </w:p>
        </w:tc>
        <w:tc>
          <w:tcPr>
            <w:tcW w:w="992" w:type="dxa"/>
          </w:tcPr>
          <w:p w14:paraId="29EB21B0"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12,133</w:t>
            </w:r>
          </w:p>
        </w:tc>
        <w:tc>
          <w:tcPr>
            <w:tcW w:w="993" w:type="dxa"/>
          </w:tcPr>
          <w:p w14:paraId="3C782638"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0,000*</w:t>
            </w:r>
          </w:p>
        </w:tc>
        <w:tc>
          <w:tcPr>
            <w:tcW w:w="766" w:type="dxa"/>
          </w:tcPr>
          <w:p w14:paraId="685EFE8B"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15,3</w:t>
            </w:r>
          </w:p>
        </w:tc>
        <w:tc>
          <w:tcPr>
            <w:tcW w:w="1166" w:type="dxa"/>
          </w:tcPr>
          <w:p w14:paraId="1F581049"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3,30</w:t>
            </w:r>
          </w:p>
        </w:tc>
        <w:tc>
          <w:tcPr>
            <w:tcW w:w="1055" w:type="dxa"/>
          </w:tcPr>
          <w:p w14:paraId="107588AE"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71,17</w:t>
            </w:r>
          </w:p>
        </w:tc>
      </w:tr>
      <w:tr w:rsidR="00585F72" w:rsidRPr="006D45C5" w14:paraId="4DCB3D4A" w14:textId="77777777" w:rsidTr="00585F72">
        <w:tc>
          <w:tcPr>
            <w:tcW w:w="1985" w:type="dxa"/>
          </w:tcPr>
          <w:p w14:paraId="62DB0CE9" w14:textId="77777777" w:rsidR="00585F72" w:rsidRPr="0093063C" w:rsidRDefault="00585F72"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Sangat Berat</w:t>
            </w:r>
          </w:p>
        </w:tc>
        <w:tc>
          <w:tcPr>
            <w:tcW w:w="850" w:type="dxa"/>
          </w:tcPr>
          <w:p w14:paraId="088B2F8C"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2,123</w:t>
            </w:r>
          </w:p>
        </w:tc>
        <w:tc>
          <w:tcPr>
            <w:tcW w:w="992" w:type="dxa"/>
          </w:tcPr>
          <w:p w14:paraId="5EABCCB9"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4,799</w:t>
            </w:r>
          </w:p>
        </w:tc>
        <w:tc>
          <w:tcPr>
            <w:tcW w:w="993" w:type="dxa"/>
          </w:tcPr>
          <w:p w14:paraId="7FD9BE41"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0,028*</w:t>
            </w:r>
          </w:p>
        </w:tc>
        <w:tc>
          <w:tcPr>
            <w:tcW w:w="766" w:type="dxa"/>
          </w:tcPr>
          <w:p w14:paraId="5F64B6C7"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8,4</w:t>
            </w:r>
          </w:p>
        </w:tc>
        <w:tc>
          <w:tcPr>
            <w:tcW w:w="1166" w:type="dxa"/>
          </w:tcPr>
          <w:p w14:paraId="35C4D12D"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1,30</w:t>
            </w:r>
          </w:p>
        </w:tc>
        <w:tc>
          <w:tcPr>
            <w:tcW w:w="1055" w:type="dxa"/>
          </w:tcPr>
          <w:p w14:paraId="5A997FDE"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55,80</w:t>
            </w:r>
          </w:p>
        </w:tc>
      </w:tr>
      <w:tr w:rsidR="00585F72" w:rsidRPr="006D45C5" w14:paraId="6D43275B" w14:textId="77777777" w:rsidTr="00585F72">
        <w:tc>
          <w:tcPr>
            <w:tcW w:w="1985" w:type="dxa"/>
          </w:tcPr>
          <w:p w14:paraId="08FB3154" w14:textId="77777777" w:rsidR="00585F72" w:rsidRPr="0093063C" w:rsidRDefault="00585F72" w:rsidP="00455B02">
            <w:pPr>
              <w:ind w:hanging="108"/>
              <w:rPr>
                <w:rFonts w:ascii="Times New Roman" w:hAnsi="Times New Roman" w:cs="Times New Roman"/>
                <w:sz w:val="20"/>
                <w:szCs w:val="20"/>
                <w:lang w:eastAsia="ja-JP"/>
              </w:rPr>
            </w:pPr>
            <w:r>
              <w:rPr>
                <w:rFonts w:ascii="Times New Roman" w:hAnsi="Times New Roman" w:cs="Times New Roman"/>
                <w:sz w:val="20"/>
                <w:szCs w:val="20"/>
                <w:lang w:eastAsia="ja-JP"/>
              </w:rPr>
              <w:t>Status Gizi</w:t>
            </w:r>
          </w:p>
        </w:tc>
        <w:tc>
          <w:tcPr>
            <w:tcW w:w="850" w:type="dxa"/>
          </w:tcPr>
          <w:p w14:paraId="27A01725" w14:textId="77777777" w:rsidR="00585F72" w:rsidRPr="006D45C5" w:rsidRDefault="00585F72" w:rsidP="00455B02">
            <w:pPr>
              <w:jc w:val="center"/>
              <w:rPr>
                <w:rFonts w:ascii="Times New Roman" w:hAnsi="Times New Roman" w:cs="Times New Roman"/>
                <w:sz w:val="20"/>
                <w:szCs w:val="20"/>
              </w:rPr>
            </w:pPr>
          </w:p>
        </w:tc>
        <w:tc>
          <w:tcPr>
            <w:tcW w:w="992" w:type="dxa"/>
          </w:tcPr>
          <w:p w14:paraId="43A49FB0" w14:textId="77777777" w:rsidR="00585F72" w:rsidRPr="006D45C5" w:rsidRDefault="00585F72" w:rsidP="00455B02">
            <w:pPr>
              <w:jc w:val="center"/>
              <w:rPr>
                <w:rFonts w:ascii="Times New Roman" w:hAnsi="Times New Roman" w:cs="Times New Roman"/>
                <w:sz w:val="20"/>
                <w:szCs w:val="20"/>
              </w:rPr>
            </w:pPr>
          </w:p>
        </w:tc>
        <w:tc>
          <w:tcPr>
            <w:tcW w:w="993" w:type="dxa"/>
          </w:tcPr>
          <w:p w14:paraId="1D8EF416" w14:textId="77777777" w:rsidR="00585F72" w:rsidRPr="006D45C5" w:rsidRDefault="00585F72" w:rsidP="00455B02">
            <w:pPr>
              <w:jc w:val="center"/>
              <w:rPr>
                <w:rFonts w:ascii="Times New Roman" w:hAnsi="Times New Roman" w:cs="Times New Roman"/>
                <w:sz w:val="20"/>
                <w:szCs w:val="20"/>
              </w:rPr>
            </w:pPr>
          </w:p>
        </w:tc>
        <w:tc>
          <w:tcPr>
            <w:tcW w:w="766" w:type="dxa"/>
          </w:tcPr>
          <w:p w14:paraId="1036BEF8" w14:textId="77777777" w:rsidR="00585F72" w:rsidRPr="006D45C5" w:rsidRDefault="00585F72" w:rsidP="00455B02">
            <w:pPr>
              <w:jc w:val="center"/>
              <w:rPr>
                <w:rFonts w:ascii="Times New Roman" w:hAnsi="Times New Roman" w:cs="Times New Roman"/>
                <w:sz w:val="20"/>
                <w:szCs w:val="20"/>
              </w:rPr>
            </w:pPr>
          </w:p>
        </w:tc>
        <w:tc>
          <w:tcPr>
            <w:tcW w:w="1166" w:type="dxa"/>
          </w:tcPr>
          <w:p w14:paraId="1F48F4CE" w14:textId="77777777" w:rsidR="00585F72" w:rsidRPr="006D45C5" w:rsidRDefault="00585F72" w:rsidP="00455B02">
            <w:pPr>
              <w:jc w:val="center"/>
              <w:rPr>
                <w:rFonts w:ascii="Times New Roman" w:hAnsi="Times New Roman" w:cs="Times New Roman"/>
                <w:sz w:val="20"/>
                <w:szCs w:val="20"/>
              </w:rPr>
            </w:pPr>
          </w:p>
        </w:tc>
        <w:tc>
          <w:tcPr>
            <w:tcW w:w="1055" w:type="dxa"/>
          </w:tcPr>
          <w:p w14:paraId="4CE44BF7" w14:textId="77777777" w:rsidR="00585F72" w:rsidRPr="006D45C5" w:rsidRDefault="00585F72" w:rsidP="00455B02">
            <w:pPr>
              <w:jc w:val="center"/>
              <w:rPr>
                <w:rFonts w:ascii="Times New Roman" w:hAnsi="Times New Roman" w:cs="Times New Roman"/>
                <w:sz w:val="20"/>
                <w:szCs w:val="20"/>
              </w:rPr>
            </w:pPr>
          </w:p>
        </w:tc>
      </w:tr>
      <w:tr w:rsidR="00585F72" w:rsidRPr="006D45C5" w14:paraId="0C87AF72" w14:textId="77777777" w:rsidTr="00585F72">
        <w:tc>
          <w:tcPr>
            <w:tcW w:w="1985" w:type="dxa"/>
          </w:tcPr>
          <w:p w14:paraId="4449CC17" w14:textId="77777777" w:rsidR="00585F72" w:rsidRPr="0093063C" w:rsidRDefault="00585F72"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Normal</w:t>
            </w:r>
          </w:p>
        </w:tc>
        <w:tc>
          <w:tcPr>
            <w:tcW w:w="850" w:type="dxa"/>
          </w:tcPr>
          <w:p w14:paraId="5E2755E9" w14:textId="77777777" w:rsidR="00585F72" w:rsidRPr="006D45C5" w:rsidRDefault="00585F72" w:rsidP="00455B02">
            <w:pPr>
              <w:jc w:val="center"/>
              <w:rPr>
                <w:rFonts w:ascii="Times New Roman" w:hAnsi="Times New Roman" w:cs="Times New Roman"/>
                <w:sz w:val="20"/>
                <w:szCs w:val="20"/>
              </w:rPr>
            </w:pPr>
          </w:p>
        </w:tc>
        <w:tc>
          <w:tcPr>
            <w:tcW w:w="992" w:type="dxa"/>
          </w:tcPr>
          <w:p w14:paraId="2617B765" w14:textId="77777777" w:rsidR="00585F72" w:rsidRPr="006D45C5" w:rsidRDefault="00585F72" w:rsidP="00455B02">
            <w:pPr>
              <w:jc w:val="center"/>
              <w:rPr>
                <w:rFonts w:ascii="Times New Roman" w:hAnsi="Times New Roman" w:cs="Times New Roman"/>
                <w:sz w:val="20"/>
                <w:szCs w:val="20"/>
              </w:rPr>
            </w:pPr>
          </w:p>
        </w:tc>
        <w:tc>
          <w:tcPr>
            <w:tcW w:w="993" w:type="dxa"/>
          </w:tcPr>
          <w:p w14:paraId="76E358CF" w14:textId="77777777" w:rsidR="00585F72" w:rsidRPr="006D45C5" w:rsidRDefault="00585F72" w:rsidP="00455B02">
            <w:pPr>
              <w:jc w:val="center"/>
              <w:rPr>
                <w:rFonts w:ascii="Times New Roman" w:hAnsi="Times New Roman" w:cs="Times New Roman"/>
                <w:sz w:val="20"/>
                <w:szCs w:val="20"/>
              </w:rPr>
            </w:pPr>
          </w:p>
        </w:tc>
        <w:tc>
          <w:tcPr>
            <w:tcW w:w="766" w:type="dxa"/>
          </w:tcPr>
          <w:p w14:paraId="0AD2E31B"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w:t>
            </w:r>
          </w:p>
        </w:tc>
        <w:tc>
          <w:tcPr>
            <w:tcW w:w="1166" w:type="dxa"/>
          </w:tcPr>
          <w:p w14:paraId="575F377B" w14:textId="77777777" w:rsidR="00585F72" w:rsidRPr="006D45C5" w:rsidRDefault="00585F72" w:rsidP="00455B02">
            <w:pPr>
              <w:jc w:val="center"/>
              <w:rPr>
                <w:rFonts w:ascii="Times New Roman" w:hAnsi="Times New Roman" w:cs="Times New Roman"/>
                <w:sz w:val="20"/>
                <w:szCs w:val="20"/>
              </w:rPr>
            </w:pPr>
          </w:p>
        </w:tc>
        <w:tc>
          <w:tcPr>
            <w:tcW w:w="1055" w:type="dxa"/>
          </w:tcPr>
          <w:p w14:paraId="7AE05E1E" w14:textId="77777777" w:rsidR="00585F72" w:rsidRPr="006D45C5" w:rsidRDefault="00585F72" w:rsidP="00455B02">
            <w:pPr>
              <w:jc w:val="center"/>
              <w:rPr>
                <w:rFonts w:ascii="Times New Roman" w:hAnsi="Times New Roman" w:cs="Times New Roman"/>
                <w:sz w:val="20"/>
                <w:szCs w:val="20"/>
              </w:rPr>
            </w:pPr>
          </w:p>
        </w:tc>
      </w:tr>
      <w:tr w:rsidR="00585F72" w:rsidRPr="006D45C5" w14:paraId="4278CE0A" w14:textId="77777777" w:rsidTr="00585F72">
        <w:tc>
          <w:tcPr>
            <w:tcW w:w="1985" w:type="dxa"/>
          </w:tcPr>
          <w:p w14:paraId="4C625658" w14:textId="77777777" w:rsidR="00585F72" w:rsidRPr="0093063C" w:rsidRDefault="00585F72"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Kurus</w:t>
            </w:r>
          </w:p>
        </w:tc>
        <w:tc>
          <w:tcPr>
            <w:tcW w:w="850" w:type="dxa"/>
          </w:tcPr>
          <w:p w14:paraId="73975511"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0,366</w:t>
            </w:r>
          </w:p>
        </w:tc>
        <w:tc>
          <w:tcPr>
            <w:tcW w:w="992" w:type="dxa"/>
          </w:tcPr>
          <w:p w14:paraId="0FA76AFC"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0,289</w:t>
            </w:r>
          </w:p>
        </w:tc>
        <w:tc>
          <w:tcPr>
            <w:tcW w:w="993" w:type="dxa"/>
          </w:tcPr>
          <w:p w14:paraId="24BFF820"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0,591</w:t>
            </w:r>
          </w:p>
        </w:tc>
        <w:tc>
          <w:tcPr>
            <w:tcW w:w="766" w:type="dxa"/>
          </w:tcPr>
          <w:p w14:paraId="739EAE67"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1,4</w:t>
            </w:r>
          </w:p>
        </w:tc>
        <w:tc>
          <w:tcPr>
            <w:tcW w:w="1166" w:type="dxa"/>
          </w:tcPr>
          <w:p w14:paraId="299589E6"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0,38</w:t>
            </w:r>
          </w:p>
        </w:tc>
        <w:tc>
          <w:tcPr>
            <w:tcW w:w="1055" w:type="dxa"/>
          </w:tcPr>
          <w:p w14:paraId="68D8065B"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5,48</w:t>
            </w:r>
          </w:p>
        </w:tc>
      </w:tr>
      <w:tr w:rsidR="00585F72" w:rsidRPr="006D45C5" w14:paraId="608DB825" w14:textId="77777777" w:rsidTr="00585F72">
        <w:tc>
          <w:tcPr>
            <w:tcW w:w="1985" w:type="dxa"/>
          </w:tcPr>
          <w:p w14:paraId="2F852E93" w14:textId="77777777" w:rsidR="00585F72" w:rsidRPr="0093063C" w:rsidRDefault="00585F72" w:rsidP="00455B02">
            <w:pPr>
              <w:ind w:left="176"/>
              <w:rPr>
                <w:rFonts w:ascii="Times New Roman" w:hAnsi="Times New Roman" w:cs="Times New Roman"/>
                <w:sz w:val="20"/>
                <w:szCs w:val="20"/>
                <w:lang w:eastAsia="ja-JP"/>
              </w:rPr>
            </w:pPr>
            <w:r>
              <w:rPr>
                <w:rFonts w:ascii="Times New Roman" w:hAnsi="Times New Roman" w:cs="Times New Roman"/>
                <w:sz w:val="20"/>
                <w:szCs w:val="20"/>
                <w:lang w:eastAsia="ja-JP"/>
              </w:rPr>
              <w:t>Berat Badan Lebih dan Obesitas</w:t>
            </w:r>
          </w:p>
        </w:tc>
        <w:tc>
          <w:tcPr>
            <w:tcW w:w="850" w:type="dxa"/>
          </w:tcPr>
          <w:p w14:paraId="2358882F"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-0,055</w:t>
            </w:r>
          </w:p>
        </w:tc>
        <w:tc>
          <w:tcPr>
            <w:tcW w:w="992" w:type="dxa"/>
          </w:tcPr>
          <w:p w14:paraId="166D3131"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0,004</w:t>
            </w:r>
          </w:p>
        </w:tc>
        <w:tc>
          <w:tcPr>
            <w:tcW w:w="993" w:type="dxa"/>
          </w:tcPr>
          <w:p w14:paraId="7604EE87"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0,950</w:t>
            </w:r>
          </w:p>
        </w:tc>
        <w:tc>
          <w:tcPr>
            <w:tcW w:w="766" w:type="dxa"/>
          </w:tcPr>
          <w:p w14:paraId="363FA70E"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1,0</w:t>
            </w:r>
          </w:p>
        </w:tc>
        <w:tc>
          <w:tcPr>
            <w:tcW w:w="1166" w:type="dxa"/>
          </w:tcPr>
          <w:p w14:paraId="42F8A139"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0,17</w:t>
            </w:r>
          </w:p>
        </w:tc>
        <w:tc>
          <w:tcPr>
            <w:tcW w:w="1055" w:type="dxa"/>
          </w:tcPr>
          <w:p w14:paraId="574DD914"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5,30</w:t>
            </w:r>
          </w:p>
        </w:tc>
      </w:tr>
      <w:tr w:rsidR="00585F72" w:rsidRPr="006D45C5" w14:paraId="3F0F5450" w14:textId="77777777" w:rsidTr="00585F72">
        <w:tc>
          <w:tcPr>
            <w:tcW w:w="1985" w:type="dxa"/>
          </w:tcPr>
          <w:p w14:paraId="37DE4227" w14:textId="77777777" w:rsidR="00585F72" w:rsidRPr="0093063C" w:rsidRDefault="00585F72" w:rsidP="00455B02">
            <w:pPr>
              <w:ind w:hanging="108"/>
              <w:rPr>
                <w:rFonts w:ascii="Times New Roman" w:hAnsi="Times New Roman" w:cs="Times New Roman"/>
                <w:sz w:val="20"/>
                <w:szCs w:val="20"/>
                <w:lang w:eastAsia="ja-JP"/>
              </w:rPr>
            </w:pPr>
            <w:r>
              <w:rPr>
                <w:rFonts w:ascii="Times New Roman" w:hAnsi="Times New Roman" w:cs="Times New Roman"/>
                <w:sz w:val="20"/>
                <w:szCs w:val="20"/>
                <w:lang w:eastAsia="ja-JP"/>
              </w:rPr>
              <w:t>Aktivitas Fisik</w:t>
            </w:r>
          </w:p>
        </w:tc>
        <w:tc>
          <w:tcPr>
            <w:tcW w:w="850" w:type="dxa"/>
          </w:tcPr>
          <w:p w14:paraId="649C9C6C" w14:textId="77777777" w:rsidR="00585F72" w:rsidRPr="006D45C5" w:rsidRDefault="00585F72" w:rsidP="00455B02">
            <w:pPr>
              <w:jc w:val="center"/>
              <w:rPr>
                <w:rFonts w:ascii="Times New Roman" w:hAnsi="Times New Roman" w:cs="Times New Roman"/>
                <w:sz w:val="20"/>
                <w:szCs w:val="20"/>
              </w:rPr>
            </w:pPr>
          </w:p>
        </w:tc>
        <w:tc>
          <w:tcPr>
            <w:tcW w:w="992" w:type="dxa"/>
          </w:tcPr>
          <w:p w14:paraId="6729B54C" w14:textId="77777777" w:rsidR="00585F72" w:rsidRPr="006D45C5" w:rsidRDefault="00585F72" w:rsidP="00455B02">
            <w:pPr>
              <w:jc w:val="center"/>
              <w:rPr>
                <w:rFonts w:ascii="Times New Roman" w:hAnsi="Times New Roman" w:cs="Times New Roman"/>
                <w:sz w:val="20"/>
                <w:szCs w:val="20"/>
              </w:rPr>
            </w:pPr>
          </w:p>
        </w:tc>
        <w:tc>
          <w:tcPr>
            <w:tcW w:w="993" w:type="dxa"/>
          </w:tcPr>
          <w:p w14:paraId="461D0B30" w14:textId="77777777" w:rsidR="00585F72" w:rsidRPr="006D45C5" w:rsidRDefault="00585F72" w:rsidP="00455B02">
            <w:pPr>
              <w:jc w:val="center"/>
              <w:rPr>
                <w:rFonts w:ascii="Times New Roman" w:hAnsi="Times New Roman" w:cs="Times New Roman"/>
                <w:sz w:val="20"/>
                <w:szCs w:val="20"/>
              </w:rPr>
            </w:pPr>
          </w:p>
        </w:tc>
        <w:tc>
          <w:tcPr>
            <w:tcW w:w="766" w:type="dxa"/>
          </w:tcPr>
          <w:p w14:paraId="6342FD76" w14:textId="77777777" w:rsidR="00585F72" w:rsidRPr="006D45C5" w:rsidRDefault="00585F72" w:rsidP="00455B02">
            <w:pPr>
              <w:jc w:val="center"/>
              <w:rPr>
                <w:rFonts w:ascii="Times New Roman" w:hAnsi="Times New Roman" w:cs="Times New Roman"/>
                <w:sz w:val="20"/>
                <w:szCs w:val="20"/>
              </w:rPr>
            </w:pPr>
          </w:p>
        </w:tc>
        <w:tc>
          <w:tcPr>
            <w:tcW w:w="1166" w:type="dxa"/>
          </w:tcPr>
          <w:p w14:paraId="1C028D95" w14:textId="77777777" w:rsidR="00585F72" w:rsidRPr="006D45C5" w:rsidRDefault="00585F72" w:rsidP="00455B02">
            <w:pPr>
              <w:jc w:val="center"/>
              <w:rPr>
                <w:rFonts w:ascii="Times New Roman" w:hAnsi="Times New Roman" w:cs="Times New Roman"/>
                <w:sz w:val="20"/>
                <w:szCs w:val="20"/>
              </w:rPr>
            </w:pPr>
          </w:p>
        </w:tc>
        <w:tc>
          <w:tcPr>
            <w:tcW w:w="1055" w:type="dxa"/>
          </w:tcPr>
          <w:p w14:paraId="28FE4E51" w14:textId="77777777" w:rsidR="00585F72" w:rsidRPr="006D45C5" w:rsidRDefault="00585F72" w:rsidP="00455B02">
            <w:pPr>
              <w:jc w:val="center"/>
              <w:rPr>
                <w:rFonts w:ascii="Times New Roman" w:hAnsi="Times New Roman" w:cs="Times New Roman"/>
                <w:sz w:val="20"/>
                <w:szCs w:val="20"/>
              </w:rPr>
            </w:pPr>
          </w:p>
        </w:tc>
      </w:tr>
      <w:tr w:rsidR="00585F72" w:rsidRPr="006D45C5" w14:paraId="08A81383" w14:textId="77777777" w:rsidTr="00585F72">
        <w:tc>
          <w:tcPr>
            <w:tcW w:w="1985" w:type="dxa"/>
          </w:tcPr>
          <w:p w14:paraId="4A226790" w14:textId="77777777" w:rsidR="00585F72" w:rsidRPr="0093063C" w:rsidRDefault="00585F72"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Ringan</w:t>
            </w:r>
          </w:p>
        </w:tc>
        <w:tc>
          <w:tcPr>
            <w:tcW w:w="850" w:type="dxa"/>
          </w:tcPr>
          <w:p w14:paraId="24EBEBBC" w14:textId="77777777" w:rsidR="00585F72" w:rsidRPr="006D45C5" w:rsidRDefault="00585F72" w:rsidP="00455B02">
            <w:pPr>
              <w:jc w:val="center"/>
              <w:rPr>
                <w:rFonts w:ascii="Times New Roman" w:hAnsi="Times New Roman" w:cs="Times New Roman"/>
                <w:sz w:val="20"/>
                <w:szCs w:val="20"/>
              </w:rPr>
            </w:pPr>
          </w:p>
        </w:tc>
        <w:tc>
          <w:tcPr>
            <w:tcW w:w="992" w:type="dxa"/>
          </w:tcPr>
          <w:p w14:paraId="09BF5EC5" w14:textId="77777777" w:rsidR="00585F72" w:rsidRPr="006D45C5" w:rsidRDefault="00585F72" w:rsidP="00455B02">
            <w:pPr>
              <w:jc w:val="center"/>
              <w:rPr>
                <w:rFonts w:ascii="Times New Roman" w:hAnsi="Times New Roman" w:cs="Times New Roman"/>
                <w:sz w:val="20"/>
                <w:szCs w:val="20"/>
              </w:rPr>
            </w:pPr>
          </w:p>
        </w:tc>
        <w:tc>
          <w:tcPr>
            <w:tcW w:w="993" w:type="dxa"/>
          </w:tcPr>
          <w:p w14:paraId="0DA36C62" w14:textId="77777777" w:rsidR="00585F72" w:rsidRPr="006D45C5" w:rsidRDefault="00585F72" w:rsidP="00455B02">
            <w:pPr>
              <w:jc w:val="center"/>
              <w:rPr>
                <w:rFonts w:ascii="Times New Roman" w:hAnsi="Times New Roman" w:cs="Times New Roman"/>
                <w:sz w:val="20"/>
                <w:szCs w:val="20"/>
              </w:rPr>
            </w:pPr>
          </w:p>
        </w:tc>
        <w:tc>
          <w:tcPr>
            <w:tcW w:w="766" w:type="dxa"/>
          </w:tcPr>
          <w:p w14:paraId="5181A3A6"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w:t>
            </w:r>
          </w:p>
        </w:tc>
        <w:tc>
          <w:tcPr>
            <w:tcW w:w="1166" w:type="dxa"/>
          </w:tcPr>
          <w:p w14:paraId="756FEC0C" w14:textId="77777777" w:rsidR="00585F72" w:rsidRPr="006D45C5" w:rsidRDefault="00585F72" w:rsidP="00455B02">
            <w:pPr>
              <w:jc w:val="center"/>
              <w:rPr>
                <w:rFonts w:ascii="Times New Roman" w:hAnsi="Times New Roman" w:cs="Times New Roman"/>
                <w:sz w:val="20"/>
                <w:szCs w:val="20"/>
              </w:rPr>
            </w:pPr>
          </w:p>
        </w:tc>
        <w:tc>
          <w:tcPr>
            <w:tcW w:w="1055" w:type="dxa"/>
          </w:tcPr>
          <w:p w14:paraId="61BF72E8" w14:textId="77777777" w:rsidR="00585F72" w:rsidRPr="006D45C5" w:rsidRDefault="00585F72" w:rsidP="00455B02">
            <w:pPr>
              <w:jc w:val="center"/>
              <w:rPr>
                <w:rFonts w:ascii="Times New Roman" w:hAnsi="Times New Roman" w:cs="Times New Roman"/>
                <w:sz w:val="20"/>
                <w:szCs w:val="20"/>
              </w:rPr>
            </w:pPr>
          </w:p>
        </w:tc>
      </w:tr>
      <w:tr w:rsidR="00585F72" w:rsidRPr="006D45C5" w14:paraId="31817931" w14:textId="77777777" w:rsidTr="00585F72">
        <w:tc>
          <w:tcPr>
            <w:tcW w:w="1985" w:type="dxa"/>
          </w:tcPr>
          <w:p w14:paraId="33014B47" w14:textId="77777777" w:rsidR="00585F72" w:rsidRPr="0093063C" w:rsidRDefault="00585F72"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Sedang</w:t>
            </w:r>
          </w:p>
        </w:tc>
        <w:tc>
          <w:tcPr>
            <w:tcW w:w="850" w:type="dxa"/>
          </w:tcPr>
          <w:p w14:paraId="53B1AF98"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-0,801</w:t>
            </w:r>
          </w:p>
        </w:tc>
        <w:tc>
          <w:tcPr>
            <w:tcW w:w="992" w:type="dxa"/>
          </w:tcPr>
          <w:p w14:paraId="62AA3B06"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1,231</w:t>
            </w:r>
          </w:p>
        </w:tc>
        <w:tc>
          <w:tcPr>
            <w:tcW w:w="993" w:type="dxa"/>
          </w:tcPr>
          <w:p w14:paraId="37A74918"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0,267</w:t>
            </w:r>
          </w:p>
        </w:tc>
        <w:tc>
          <w:tcPr>
            <w:tcW w:w="766" w:type="dxa"/>
          </w:tcPr>
          <w:p w14:paraId="27ABF77C"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0,5</w:t>
            </w:r>
          </w:p>
        </w:tc>
        <w:tc>
          <w:tcPr>
            <w:tcW w:w="1166" w:type="dxa"/>
          </w:tcPr>
          <w:p w14:paraId="0B421AC1"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0,11</w:t>
            </w:r>
          </w:p>
        </w:tc>
        <w:tc>
          <w:tcPr>
            <w:tcW w:w="1055" w:type="dxa"/>
          </w:tcPr>
          <w:p w14:paraId="02091544"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1,85</w:t>
            </w:r>
          </w:p>
        </w:tc>
      </w:tr>
      <w:tr w:rsidR="00585F72" w:rsidRPr="006D45C5" w14:paraId="17AF261F" w14:textId="77777777" w:rsidTr="00585F72">
        <w:tc>
          <w:tcPr>
            <w:tcW w:w="1985" w:type="dxa"/>
          </w:tcPr>
          <w:p w14:paraId="4F131C14" w14:textId="77777777" w:rsidR="00585F72" w:rsidRPr="0093063C" w:rsidRDefault="00585F72" w:rsidP="00455B02">
            <w:pPr>
              <w:ind w:firstLine="176"/>
              <w:rPr>
                <w:rFonts w:ascii="Times New Roman" w:hAnsi="Times New Roman" w:cs="Times New Roman"/>
                <w:sz w:val="20"/>
                <w:szCs w:val="20"/>
                <w:lang w:eastAsia="ja-JP"/>
              </w:rPr>
            </w:pPr>
            <w:r>
              <w:rPr>
                <w:rFonts w:ascii="Times New Roman" w:hAnsi="Times New Roman" w:cs="Times New Roman"/>
                <w:sz w:val="20"/>
                <w:szCs w:val="20"/>
                <w:lang w:eastAsia="ja-JP"/>
              </w:rPr>
              <w:t>Berat</w:t>
            </w:r>
          </w:p>
        </w:tc>
        <w:tc>
          <w:tcPr>
            <w:tcW w:w="850" w:type="dxa"/>
          </w:tcPr>
          <w:p w14:paraId="2B28FC7D"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3,303</w:t>
            </w:r>
          </w:p>
        </w:tc>
        <w:tc>
          <w:tcPr>
            <w:tcW w:w="992" w:type="dxa"/>
          </w:tcPr>
          <w:p w14:paraId="5E6B1D5A"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21,661</w:t>
            </w:r>
          </w:p>
        </w:tc>
        <w:tc>
          <w:tcPr>
            <w:tcW w:w="993" w:type="dxa"/>
          </w:tcPr>
          <w:p w14:paraId="4E51ECA5"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0,000*</w:t>
            </w:r>
          </w:p>
        </w:tc>
        <w:tc>
          <w:tcPr>
            <w:tcW w:w="766" w:type="dxa"/>
          </w:tcPr>
          <w:p w14:paraId="37F065CF"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27,2</w:t>
            </w:r>
          </w:p>
        </w:tc>
        <w:tc>
          <w:tcPr>
            <w:tcW w:w="1166" w:type="dxa"/>
          </w:tcPr>
          <w:p w14:paraId="1C7E974F"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6,77</w:t>
            </w:r>
          </w:p>
        </w:tc>
        <w:tc>
          <w:tcPr>
            <w:tcW w:w="1055" w:type="dxa"/>
          </w:tcPr>
          <w:p w14:paraId="3F7F74C3"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109,29</w:t>
            </w:r>
          </w:p>
        </w:tc>
      </w:tr>
      <w:tr w:rsidR="00585F72" w:rsidRPr="006D45C5" w14:paraId="35AA9689" w14:textId="77777777" w:rsidTr="00585F72">
        <w:tc>
          <w:tcPr>
            <w:tcW w:w="1985" w:type="dxa"/>
          </w:tcPr>
          <w:p w14:paraId="35563F77" w14:textId="77777777" w:rsidR="00585F72" w:rsidRDefault="00585F72" w:rsidP="00455B02">
            <w:pPr>
              <w:ind w:hanging="108"/>
              <w:rPr>
                <w:rFonts w:ascii="Times New Roman" w:hAnsi="Times New Roman" w:cs="Times New Roman"/>
                <w:sz w:val="20"/>
                <w:szCs w:val="20"/>
                <w:lang w:eastAsia="ja-JP"/>
              </w:rPr>
            </w:pPr>
            <w:r>
              <w:rPr>
                <w:rFonts w:ascii="Times New Roman" w:hAnsi="Times New Roman" w:cs="Times New Roman"/>
                <w:sz w:val="20"/>
                <w:szCs w:val="20"/>
                <w:lang w:eastAsia="ja-JP"/>
              </w:rPr>
              <w:t>Constant</w:t>
            </w:r>
          </w:p>
        </w:tc>
        <w:tc>
          <w:tcPr>
            <w:tcW w:w="850" w:type="dxa"/>
          </w:tcPr>
          <w:p w14:paraId="48CD87A7" w14:textId="77777777" w:rsidR="00585F72" w:rsidRPr="006D45C5" w:rsidRDefault="00585F72" w:rsidP="00455B02">
            <w:pPr>
              <w:jc w:val="center"/>
              <w:rPr>
                <w:rFonts w:ascii="Times New Roman" w:hAnsi="Times New Roman" w:cs="Times New Roman"/>
                <w:sz w:val="20"/>
                <w:szCs w:val="20"/>
              </w:rPr>
            </w:pPr>
            <w:r>
              <w:rPr>
                <w:rFonts w:ascii="Times New Roman" w:hAnsi="Times New Roman" w:cs="Times New Roman"/>
                <w:sz w:val="20"/>
                <w:szCs w:val="20"/>
              </w:rPr>
              <w:t>-2,128</w:t>
            </w:r>
          </w:p>
        </w:tc>
        <w:tc>
          <w:tcPr>
            <w:tcW w:w="992" w:type="dxa"/>
          </w:tcPr>
          <w:p w14:paraId="0FDA0031" w14:textId="77777777" w:rsidR="00585F72" w:rsidRPr="006D45C5" w:rsidRDefault="00585F72" w:rsidP="00455B02">
            <w:pPr>
              <w:jc w:val="center"/>
              <w:rPr>
                <w:rFonts w:ascii="Times New Roman" w:hAnsi="Times New Roman" w:cs="Times New Roman"/>
                <w:sz w:val="20"/>
                <w:szCs w:val="20"/>
              </w:rPr>
            </w:pPr>
          </w:p>
        </w:tc>
        <w:tc>
          <w:tcPr>
            <w:tcW w:w="993" w:type="dxa"/>
          </w:tcPr>
          <w:p w14:paraId="39460835" w14:textId="77777777" w:rsidR="00585F72" w:rsidRPr="006D45C5" w:rsidRDefault="00585F72" w:rsidP="00455B02">
            <w:pPr>
              <w:jc w:val="center"/>
              <w:rPr>
                <w:rFonts w:ascii="Times New Roman" w:hAnsi="Times New Roman" w:cs="Times New Roman"/>
                <w:sz w:val="20"/>
                <w:szCs w:val="20"/>
              </w:rPr>
            </w:pPr>
          </w:p>
        </w:tc>
        <w:tc>
          <w:tcPr>
            <w:tcW w:w="766" w:type="dxa"/>
          </w:tcPr>
          <w:p w14:paraId="4EB599C4" w14:textId="77777777" w:rsidR="00585F72" w:rsidRDefault="00585F72" w:rsidP="00455B02">
            <w:pPr>
              <w:jc w:val="center"/>
              <w:rPr>
                <w:rFonts w:ascii="Times New Roman" w:hAnsi="Times New Roman" w:cs="Times New Roman"/>
                <w:sz w:val="20"/>
                <w:szCs w:val="20"/>
              </w:rPr>
            </w:pPr>
          </w:p>
        </w:tc>
        <w:tc>
          <w:tcPr>
            <w:tcW w:w="1166" w:type="dxa"/>
          </w:tcPr>
          <w:p w14:paraId="27D8DD1B" w14:textId="77777777" w:rsidR="00585F72" w:rsidRPr="006D45C5" w:rsidRDefault="00585F72" w:rsidP="00455B02">
            <w:pPr>
              <w:jc w:val="center"/>
              <w:rPr>
                <w:rFonts w:ascii="Times New Roman" w:hAnsi="Times New Roman" w:cs="Times New Roman"/>
                <w:sz w:val="20"/>
                <w:szCs w:val="20"/>
              </w:rPr>
            </w:pPr>
          </w:p>
        </w:tc>
        <w:tc>
          <w:tcPr>
            <w:tcW w:w="1055" w:type="dxa"/>
          </w:tcPr>
          <w:p w14:paraId="45A713AC" w14:textId="77777777" w:rsidR="00585F72" w:rsidRPr="006D45C5" w:rsidRDefault="00585F72" w:rsidP="00455B02">
            <w:pPr>
              <w:jc w:val="center"/>
              <w:rPr>
                <w:rFonts w:ascii="Times New Roman" w:hAnsi="Times New Roman" w:cs="Times New Roman"/>
                <w:sz w:val="20"/>
                <w:szCs w:val="20"/>
              </w:rPr>
            </w:pPr>
          </w:p>
        </w:tc>
      </w:tr>
    </w:tbl>
    <w:p w14:paraId="6C5DD292" w14:textId="77777777" w:rsidR="00585F72" w:rsidRDefault="00585F72" w:rsidP="00B545CA">
      <w:pPr>
        <w:spacing w:after="100" w:line="240" w:lineRule="auto"/>
        <w:ind w:firstLine="567"/>
        <w:jc w:val="both"/>
        <w:rPr>
          <w:rFonts w:ascii="Times New Roman" w:hAnsi="Times New Roman" w:cs="Times New Roman"/>
          <w:sz w:val="24"/>
          <w:szCs w:val="24"/>
        </w:rPr>
      </w:pPr>
      <w:r w:rsidRPr="00297CDF">
        <w:rPr>
          <w:rFonts w:ascii="Times New Roman" w:hAnsi="Times New Roman" w:cs="Times New Roman"/>
          <w:sz w:val="20"/>
          <w:szCs w:val="20"/>
        </w:rPr>
        <w:t>*Sig. Pada p-value &lt; α(0,05)</w:t>
      </w:r>
    </w:p>
    <w:p w14:paraId="66640BD8" w14:textId="77777777" w:rsidR="00E95C1E" w:rsidRDefault="00E95C1E" w:rsidP="00E95C1E">
      <w:pPr>
        <w:spacing w:after="200" w:line="240" w:lineRule="auto"/>
        <w:ind w:firstLine="567"/>
        <w:jc w:val="both"/>
        <w:rPr>
          <w:rFonts w:ascii="Times New Roman" w:hAnsi="Times New Roman" w:cs="Times New Roman"/>
          <w:sz w:val="24"/>
          <w:szCs w:val="24"/>
        </w:rPr>
      </w:pPr>
      <w:r>
        <w:rPr>
          <w:rFonts w:ascii="Times New Roman" w:hAnsi="Times New Roman" w:cs="Times New Roman"/>
          <w:sz w:val="24"/>
          <w:szCs w:val="24"/>
        </w:rPr>
        <w:t>Hasil analisis multivariat menggunakan regresi lo</w:t>
      </w:r>
      <w:r w:rsidR="00585F72">
        <w:rPr>
          <w:rFonts w:ascii="Times New Roman" w:hAnsi="Times New Roman" w:cs="Times New Roman"/>
          <w:sz w:val="24"/>
          <w:szCs w:val="24"/>
        </w:rPr>
        <w:t>gistik dapat dilihat pada tabel 4</w:t>
      </w:r>
      <w:r>
        <w:rPr>
          <w:rFonts w:ascii="Times New Roman" w:hAnsi="Times New Roman" w:cs="Times New Roman"/>
          <w:sz w:val="24"/>
          <w:szCs w:val="24"/>
        </w:rPr>
        <w:t xml:space="preserve">, diketahui bahwa </w:t>
      </w:r>
      <w:r w:rsidR="00D64034">
        <w:rPr>
          <w:rFonts w:ascii="Times New Roman" w:hAnsi="Times New Roman" w:cs="Times New Roman"/>
          <w:sz w:val="24"/>
          <w:szCs w:val="24"/>
        </w:rPr>
        <w:t xml:space="preserve">variabel tingkat stres dan aktivitas fisik merupakan faktor yang mempengaruhi gangguan siklus menstruasi pada Mahasiswi Program Studi Kesehatan Masyarakat Universitas Jember. Diketahui nilai </w:t>
      </w:r>
      <w:r w:rsidR="00D64034">
        <w:rPr>
          <w:rFonts w:ascii="Times New Roman" w:hAnsi="Times New Roman" w:cs="Times New Roman"/>
          <w:i/>
          <w:sz w:val="24"/>
          <w:szCs w:val="24"/>
        </w:rPr>
        <w:t>odd ratio</w:t>
      </w:r>
      <w:r w:rsidR="00D64034">
        <w:rPr>
          <w:rFonts w:ascii="Times New Roman" w:hAnsi="Times New Roman" w:cs="Times New Roman"/>
          <w:sz w:val="24"/>
          <w:szCs w:val="24"/>
        </w:rPr>
        <w:t xml:space="preserve"> (OR) pada </w:t>
      </w:r>
      <w:r w:rsidR="00054C75">
        <w:rPr>
          <w:rFonts w:ascii="Times New Roman" w:hAnsi="Times New Roman" w:cs="Times New Roman"/>
          <w:sz w:val="24"/>
          <w:szCs w:val="24"/>
        </w:rPr>
        <w:t>analisis multivariat</w:t>
      </w:r>
      <w:r w:rsidR="00D64034">
        <w:rPr>
          <w:rFonts w:ascii="Times New Roman" w:hAnsi="Times New Roman" w:cs="Times New Roman"/>
          <w:sz w:val="24"/>
          <w:szCs w:val="24"/>
        </w:rPr>
        <w:t xml:space="preserve"> menunjukkan besarnya risiko terjadinya gangguan siklus menstruasi pada mahasiswi Program Studi Kesehatan Masyarakat Universitas Jember. Mahasiswi yang memiliki tingkat stres berat</w:t>
      </w:r>
      <w:r w:rsidR="00054C75">
        <w:rPr>
          <w:rFonts w:ascii="Times New Roman" w:hAnsi="Times New Roman" w:cs="Times New Roman"/>
          <w:sz w:val="24"/>
          <w:szCs w:val="24"/>
        </w:rPr>
        <w:t xml:space="preserve"> hingga sangat berat</w:t>
      </w:r>
      <w:r w:rsidR="00D64034">
        <w:rPr>
          <w:rFonts w:ascii="Times New Roman" w:hAnsi="Times New Roman" w:cs="Times New Roman"/>
          <w:sz w:val="24"/>
          <w:szCs w:val="24"/>
        </w:rPr>
        <w:t xml:space="preserve"> </w:t>
      </w:r>
      <w:r w:rsidR="00054C75">
        <w:rPr>
          <w:rFonts w:ascii="Times New Roman" w:hAnsi="Times New Roman" w:cs="Times New Roman"/>
          <w:sz w:val="24"/>
          <w:szCs w:val="24"/>
        </w:rPr>
        <w:t>disertai memiliki</w:t>
      </w:r>
      <w:r w:rsidR="00D64034">
        <w:rPr>
          <w:rFonts w:ascii="Times New Roman" w:hAnsi="Times New Roman" w:cs="Times New Roman"/>
          <w:sz w:val="24"/>
          <w:szCs w:val="24"/>
        </w:rPr>
        <w:t xml:space="preserve"> aktivitas fisik berat memiliki nilai OR &gt;1, sehingga dapat diartikan bahwa mahasiswi yang memiliki tingkat stres berat hingga sangat berat </w:t>
      </w:r>
      <w:r w:rsidR="00054C75">
        <w:rPr>
          <w:rFonts w:ascii="Times New Roman" w:hAnsi="Times New Roman" w:cs="Times New Roman"/>
          <w:sz w:val="24"/>
          <w:szCs w:val="24"/>
        </w:rPr>
        <w:t>di</w:t>
      </w:r>
      <w:r w:rsidR="00D64034">
        <w:rPr>
          <w:rFonts w:ascii="Times New Roman" w:hAnsi="Times New Roman" w:cs="Times New Roman"/>
          <w:sz w:val="24"/>
          <w:szCs w:val="24"/>
        </w:rPr>
        <w:t>serta</w:t>
      </w:r>
      <w:r w:rsidR="00054C75">
        <w:rPr>
          <w:rFonts w:ascii="Times New Roman" w:hAnsi="Times New Roman" w:cs="Times New Roman"/>
          <w:sz w:val="24"/>
          <w:szCs w:val="24"/>
        </w:rPr>
        <w:t>i</w:t>
      </w:r>
      <w:r w:rsidR="00D64034">
        <w:rPr>
          <w:rFonts w:ascii="Times New Roman" w:hAnsi="Times New Roman" w:cs="Times New Roman"/>
          <w:sz w:val="24"/>
          <w:szCs w:val="24"/>
        </w:rPr>
        <w:t xml:space="preserve"> memiliki</w:t>
      </w:r>
      <w:r w:rsidR="00054C75">
        <w:rPr>
          <w:rFonts w:ascii="Times New Roman" w:hAnsi="Times New Roman" w:cs="Times New Roman"/>
          <w:sz w:val="24"/>
          <w:szCs w:val="24"/>
        </w:rPr>
        <w:t xml:space="preserve"> aktivi</w:t>
      </w:r>
      <w:r w:rsidR="00D64034">
        <w:rPr>
          <w:rFonts w:ascii="Times New Roman" w:hAnsi="Times New Roman" w:cs="Times New Roman"/>
          <w:sz w:val="24"/>
          <w:szCs w:val="24"/>
        </w:rPr>
        <w:t xml:space="preserve">tas fisik berat </w:t>
      </w:r>
      <w:r w:rsidR="00054C75">
        <w:rPr>
          <w:rFonts w:ascii="Times New Roman" w:hAnsi="Times New Roman" w:cs="Times New Roman"/>
          <w:sz w:val="24"/>
          <w:szCs w:val="24"/>
        </w:rPr>
        <w:t>dapat meningkatkan risiko</w:t>
      </w:r>
      <w:r w:rsidR="00D64034">
        <w:rPr>
          <w:rFonts w:ascii="Times New Roman" w:hAnsi="Times New Roman" w:cs="Times New Roman"/>
          <w:sz w:val="24"/>
          <w:szCs w:val="24"/>
        </w:rPr>
        <w:t xml:space="preserve"> terjadinya  gangguan siklus menstruasi pada mahasiswi Program Studi Kesehatan Masyarakat Universitas Jember. </w:t>
      </w:r>
    </w:p>
    <w:p w14:paraId="27275162" w14:textId="77777777" w:rsidR="00DD7094" w:rsidRDefault="00DD7094" w:rsidP="00DD7094">
      <w:pPr>
        <w:spacing w:line="240" w:lineRule="auto"/>
        <w:jc w:val="both"/>
        <w:rPr>
          <w:rFonts w:ascii="Times New Roman" w:hAnsi="Times New Roman" w:cs="Times New Roman"/>
          <w:sz w:val="24"/>
          <w:szCs w:val="24"/>
        </w:rPr>
      </w:pPr>
      <w:r>
        <w:rPr>
          <w:rFonts w:ascii="Times New Roman" w:hAnsi="Times New Roman" w:cs="Times New Roman"/>
          <w:b/>
          <w:sz w:val="24"/>
          <w:szCs w:val="24"/>
        </w:rPr>
        <w:t>Hubungan Tingkat Stres dengan Gangguan Siklus Menstruasi pada Mahasiswi Program Studi Kesehatan Masyarakat Universitas Jember</w:t>
      </w:r>
    </w:p>
    <w:p w14:paraId="2A69F65E" w14:textId="77777777" w:rsidR="00DD7094" w:rsidRDefault="00DD7094" w:rsidP="00DD709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hasil analisis penelitian ini menunjukkan bahwa mahasiswi yang memiliki tingkat stres berat lebih banyak mengalami gangguan siklus menstruasi dibandingkan dengan mahasiswi yang tidak mengalami stres atau normal. Penelitian ini menunjukkan bahwa mahahsiswi yang memiliki tingkat stres berat berisiko 14,21 kali lebih besar untuk mengalami gangguan siklus menstruasi.</w:t>
      </w:r>
    </w:p>
    <w:p w14:paraId="3E1D3EDA" w14:textId="77777777" w:rsidR="00DD7094" w:rsidRDefault="00DD7094" w:rsidP="00DD709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sejalan dengan </w:t>
      </w:r>
      <w:r w:rsidRPr="00475B0E">
        <w:rPr>
          <w:rFonts w:ascii="Times New Roman" w:hAnsi="Times New Roman" w:cs="Times New Roman"/>
          <w:sz w:val="24"/>
          <w:szCs w:val="24"/>
        </w:rPr>
        <w:t xml:space="preserve">penelitian yang dilakukan oleh </w:t>
      </w:r>
      <w:r w:rsidRPr="00475B0E">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{"citationItems":[{"id":"ITEM-1","itemData":{"author":[{"dropping-particle":"","family":"Kurniasari","given":"Lia","non-dropping-particle":"","parse-names":false,"suffix":""},{"dropping-particle":"","family":"Susanti","given":"Erni Wingki","non-dropping-particle":"","parse-names":false,"suffix":""},{"dropping-particle":"","family":"Asmawati","given":"Nur","non-dropping-particle":"","parse-names":false,"suffix":""}],"container-title":"Jurnal Kesehatan Masyarakat Khatulistiwa","id":"ITEM-1","issue":"1","issued":{"date-parts":[["2018"]]},"page":"14-21","title":"Faktor Yang Berhubungan Dengan Ketidakteraturan Siklus Menstruasi Siswi MAN 1 Samarinda","type":"article-journal","volume":"5"},"uris":["http://www.mendeley.com/documents/?uuid=0f2983a2-0794-4f89-9273-ebb912ed6a14"]}],"mendeley":{"formattedCitation":"(Kurniasari et al., 2018)","manualFormatting":"Kurniasari et al (2018)","plainTextFormattedCitation":"(Kurniasari et al., 2018)","previouslyFormattedCitation":"(Kurniasari et al., 2018)"},"properties":{"noteIndex":0},"schema":"https://github.com/citation-style-language/schema/raw/master/csl-citation.json"}</w:instrText>
      </w:r>
      <w:r w:rsidRPr="00475B0E">
        <w:rPr>
          <w:rFonts w:ascii="Times New Roman" w:hAnsi="Times New Roman" w:cs="Times New Roman"/>
          <w:sz w:val="24"/>
          <w:szCs w:val="24"/>
        </w:rPr>
        <w:fldChar w:fldCharType="separate"/>
      </w:r>
      <w:r w:rsidRPr="00475B0E">
        <w:rPr>
          <w:rFonts w:ascii="Times New Roman" w:hAnsi="Times New Roman" w:cs="Times New Roman"/>
          <w:noProof/>
          <w:sz w:val="24"/>
          <w:szCs w:val="24"/>
        </w:rPr>
        <w:t xml:space="preserve">Kurniasari </w:t>
      </w:r>
      <w:r w:rsidRPr="009A665B">
        <w:rPr>
          <w:rFonts w:ascii="Times New Roman" w:hAnsi="Times New Roman" w:cs="Times New Roman"/>
          <w:i/>
          <w:noProof/>
          <w:sz w:val="24"/>
          <w:szCs w:val="24"/>
        </w:rPr>
        <w:t>et al</w:t>
      </w:r>
      <w:r>
        <w:rPr>
          <w:rFonts w:ascii="Times New Roman" w:hAnsi="Times New Roman" w:cs="Times New Roman"/>
          <w:noProof/>
          <w:sz w:val="24"/>
          <w:szCs w:val="24"/>
        </w:rPr>
        <w:t xml:space="preserve"> (2018</w:t>
      </w:r>
      <w:r w:rsidRPr="00475B0E">
        <w:rPr>
          <w:rFonts w:ascii="Times New Roman" w:hAnsi="Times New Roman" w:cs="Times New Roman"/>
          <w:noProof/>
          <w:sz w:val="24"/>
          <w:szCs w:val="24"/>
        </w:rPr>
        <w:t>)</w:t>
      </w:r>
      <w:r w:rsidRPr="00475B0E">
        <w:rPr>
          <w:rFonts w:ascii="Times New Roman" w:hAnsi="Times New Roman" w:cs="Times New Roman"/>
          <w:sz w:val="24"/>
          <w:szCs w:val="24"/>
        </w:rPr>
        <w:fldChar w:fldCharType="end"/>
      </w:r>
      <w:r w:rsidRPr="00475B0E">
        <w:rPr>
          <w:rFonts w:ascii="Times New Roman" w:hAnsi="Times New Roman" w:cs="Times New Roman"/>
          <w:sz w:val="24"/>
          <w:szCs w:val="24"/>
        </w:rPr>
        <w:t xml:space="preserve"> yang menyatakan bahwa terdapat hubungan yang signifikan antara tingkat stres dengan siklus menstruasi pada siswi MAN 1 Samarinda yang dibuktikan dengan hasil </w:t>
      </w:r>
      <w:r w:rsidRPr="00475B0E">
        <w:rPr>
          <w:rFonts w:ascii="Times New Roman" w:hAnsi="Times New Roman" w:cs="Times New Roman"/>
          <w:i/>
          <w:sz w:val="24"/>
          <w:szCs w:val="24"/>
        </w:rPr>
        <w:t xml:space="preserve">p-value </w:t>
      </w:r>
      <w:r w:rsidRPr="00475B0E">
        <w:rPr>
          <w:rFonts w:ascii="Times New Roman" w:hAnsi="Times New Roman" w:cs="Times New Roman"/>
          <w:sz w:val="24"/>
          <w:szCs w:val="24"/>
        </w:rPr>
        <w:t>dalam penelitian tersebut sebesar 0.004</w:t>
      </w:r>
      <w:r>
        <w:rPr>
          <w:rFonts w:ascii="Times New Roman" w:hAnsi="Times New Roman" w:cs="Times New Roman"/>
          <w:sz w:val="24"/>
          <w:szCs w:val="24"/>
        </w:rPr>
        <w:t>.</w:t>
      </w:r>
    </w:p>
    <w:p w14:paraId="03010EB6" w14:textId="77777777" w:rsidR="00DD7094" w:rsidRDefault="00DD7094" w:rsidP="00DD709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Hal tersebut juga sejalan dengan p</w:t>
      </w:r>
      <w:r w:rsidRPr="00475B0E">
        <w:rPr>
          <w:rFonts w:ascii="Times New Roman" w:hAnsi="Times New Roman" w:cs="Times New Roman"/>
          <w:sz w:val="24"/>
          <w:szCs w:val="24"/>
        </w:rPr>
        <w:t xml:space="preserve">enelitian yang dilakukan oleh </w:t>
      </w:r>
      <w:r w:rsidRPr="00475B0E">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{"citationItems":[{"id":"ITEM-1","itemData":{"author":[{"dropping-particle":"","family":"Wisniastuti","given":"Luh Made","non-dropping-particle":"","parse-names":false,"suffix":""},{"dropping-particle":"","family":"Adilatri","given":"Sri Agung","non-dropping-particle":"","parse-names":false,"suffix":""},{"dropping-particle":"","family":"Purwanti","given":"Ika Setya","non-dropping-particle":"","parse-names":false,"suffix":""}],"container-title":"BMJ","id":"ITEM-1","issue":"1","issued":{"date-parts":[["2018"]]},"page":"91-100","title":"Hubungan Tingkat Stress Dengan Siklus Menstruasi Pada Mahasiswa Semester VIII di STIKes Wira Medika Bali","type":"article-journal","volume":"5"},"uris":["http://www.mendeley.com/documents/?uuid=36b37c03-3094-49c9-96a6-96a174bfad99"]}],"mendeley":{"formattedCitation":"(Wisniastuti et al., 2018)","manualFormatting":"Wisniastuti et al (2018)","plainTextFormattedCitation":"(Wisniastuti et al., 2018)","previouslyFormattedCitation":"(Wisniastuti et al., 2018)"},"properties":{"noteIndex":0},"schema":"https://github.com/citation-style-language/schema/raw/master/csl-citation.json"}</w:instrText>
      </w:r>
      <w:r w:rsidRPr="00475B0E">
        <w:rPr>
          <w:rFonts w:ascii="Times New Roman" w:hAnsi="Times New Roman" w:cs="Times New Roman"/>
          <w:sz w:val="24"/>
          <w:szCs w:val="24"/>
        </w:rPr>
        <w:fldChar w:fldCharType="separate"/>
      </w:r>
      <w:r>
        <w:rPr>
          <w:rFonts w:ascii="Times New Roman" w:hAnsi="Times New Roman" w:cs="Times New Roman"/>
          <w:noProof/>
          <w:sz w:val="24"/>
          <w:szCs w:val="24"/>
        </w:rPr>
        <w:t xml:space="preserve">Wisniastuti </w:t>
      </w:r>
      <w:r w:rsidRPr="009A665B">
        <w:rPr>
          <w:rFonts w:ascii="Times New Roman" w:hAnsi="Times New Roman" w:cs="Times New Roman"/>
          <w:i/>
          <w:noProof/>
          <w:sz w:val="24"/>
          <w:szCs w:val="24"/>
        </w:rPr>
        <w:t>et al</w:t>
      </w:r>
      <w:r w:rsidRPr="00475B0E">
        <w:rPr>
          <w:rFonts w:ascii="Times New Roman" w:hAnsi="Times New Roman" w:cs="Times New Roman"/>
          <w:noProof/>
          <w:sz w:val="24"/>
          <w:szCs w:val="24"/>
        </w:rPr>
        <w:t xml:space="preserve"> </w:t>
      </w:r>
      <w:r>
        <w:rPr>
          <w:rFonts w:ascii="Times New Roman" w:hAnsi="Times New Roman" w:cs="Times New Roman"/>
          <w:noProof/>
          <w:sz w:val="24"/>
          <w:szCs w:val="24"/>
        </w:rPr>
        <w:t>(2018</w:t>
      </w:r>
      <w:r w:rsidRPr="00475B0E">
        <w:rPr>
          <w:rFonts w:ascii="Times New Roman" w:hAnsi="Times New Roman" w:cs="Times New Roman"/>
          <w:noProof/>
          <w:sz w:val="24"/>
          <w:szCs w:val="24"/>
        </w:rPr>
        <w:t>)</w:t>
      </w:r>
      <w:r w:rsidRPr="00475B0E">
        <w:rPr>
          <w:rFonts w:ascii="Times New Roman" w:hAnsi="Times New Roman" w:cs="Times New Roman"/>
          <w:sz w:val="24"/>
          <w:szCs w:val="24"/>
        </w:rPr>
        <w:fldChar w:fldCharType="end"/>
      </w:r>
      <w:r w:rsidRPr="00475B0E">
        <w:rPr>
          <w:rFonts w:ascii="Times New Roman" w:hAnsi="Times New Roman" w:cs="Times New Roman"/>
          <w:sz w:val="24"/>
          <w:szCs w:val="24"/>
        </w:rPr>
        <w:t xml:space="preserve"> menyatakan bahw</w:t>
      </w:r>
      <w:r>
        <w:rPr>
          <w:rFonts w:ascii="Times New Roman" w:hAnsi="Times New Roman" w:cs="Times New Roman"/>
          <w:sz w:val="24"/>
          <w:szCs w:val="24"/>
        </w:rPr>
        <w:t>a terdapat hubungan yang bermakn</w:t>
      </w:r>
      <w:r w:rsidRPr="00475B0E">
        <w:rPr>
          <w:rFonts w:ascii="Times New Roman" w:hAnsi="Times New Roman" w:cs="Times New Roman"/>
          <w:sz w:val="24"/>
          <w:szCs w:val="24"/>
        </w:rPr>
        <w:t xml:space="preserve">a antara tingkat stres dengan siklus menstruasi pada mahasiswi semester VIII di STIKes Wira Medika Bali dengan nilai </w:t>
      </w:r>
      <w:r w:rsidRPr="00475B0E">
        <w:rPr>
          <w:rFonts w:ascii="Times New Roman" w:hAnsi="Times New Roman" w:cs="Times New Roman"/>
          <w:i/>
          <w:sz w:val="24"/>
          <w:szCs w:val="24"/>
        </w:rPr>
        <w:t>p-value</w:t>
      </w:r>
      <w:r w:rsidRPr="00475B0E">
        <w:rPr>
          <w:rFonts w:ascii="Times New Roman" w:hAnsi="Times New Roman" w:cs="Times New Roman"/>
          <w:sz w:val="24"/>
          <w:szCs w:val="24"/>
        </w:rPr>
        <w:t xml:space="preserve"> yang didapat pada penelitian tesebut sebesar 0,000 dan juga didapatkan nilai koefisien korelasi sebesar 0,537 yang membuktikan bahwa </w:t>
      </w:r>
      <w:r>
        <w:rPr>
          <w:rFonts w:ascii="Times New Roman" w:hAnsi="Times New Roman" w:cs="Times New Roman"/>
          <w:sz w:val="24"/>
          <w:szCs w:val="24"/>
        </w:rPr>
        <w:t>adanya hubungan dan disertai arah yang positif antara</w:t>
      </w:r>
      <w:r w:rsidRPr="00475B0E">
        <w:rPr>
          <w:rFonts w:ascii="Times New Roman" w:hAnsi="Times New Roman" w:cs="Times New Roman"/>
          <w:sz w:val="24"/>
          <w:szCs w:val="24"/>
        </w:rPr>
        <w:t xml:space="preserve"> tingkat stres dengan g</w:t>
      </w:r>
      <w:r>
        <w:rPr>
          <w:rFonts w:ascii="Times New Roman" w:hAnsi="Times New Roman" w:cs="Times New Roman"/>
          <w:sz w:val="24"/>
          <w:szCs w:val="24"/>
        </w:rPr>
        <w:t>an</w:t>
      </w:r>
      <w:r w:rsidRPr="00475B0E">
        <w:rPr>
          <w:rFonts w:ascii="Times New Roman" w:hAnsi="Times New Roman" w:cs="Times New Roman"/>
          <w:sz w:val="24"/>
          <w:szCs w:val="24"/>
        </w:rPr>
        <w:t>gg</w:t>
      </w:r>
      <w:r>
        <w:rPr>
          <w:rFonts w:ascii="Times New Roman" w:hAnsi="Times New Roman" w:cs="Times New Roman"/>
          <w:sz w:val="24"/>
          <w:szCs w:val="24"/>
        </w:rPr>
        <w:t xml:space="preserve">uan </w:t>
      </w:r>
      <w:r w:rsidRPr="00475B0E">
        <w:rPr>
          <w:rFonts w:ascii="Times New Roman" w:hAnsi="Times New Roman" w:cs="Times New Roman"/>
          <w:sz w:val="24"/>
          <w:szCs w:val="24"/>
        </w:rPr>
        <w:t xml:space="preserve">siklus menstruasi </w:t>
      </w:r>
      <w:r>
        <w:rPr>
          <w:rFonts w:ascii="Times New Roman" w:hAnsi="Times New Roman" w:cs="Times New Roman"/>
          <w:sz w:val="24"/>
          <w:szCs w:val="24"/>
        </w:rPr>
        <w:t>sehingga dapat diartikan bahwa</w:t>
      </w:r>
      <w:r w:rsidRPr="00475B0E">
        <w:rPr>
          <w:rFonts w:ascii="Times New Roman" w:hAnsi="Times New Roman" w:cs="Times New Roman"/>
          <w:sz w:val="24"/>
          <w:szCs w:val="24"/>
        </w:rPr>
        <w:t xml:space="preserve"> semakin tinggi tingkat stres maka</w:t>
      </w:r>
      <w:r>
        <w:rPr>
          <w:rFonts w:ascii="Times New Roman" w:hAnsi="Times New Roman" w:cs="Times New Roman"/>
          <w:sz w:val="24"/>
          <w:szCs w:val="24"/>
        </w:rPr>
        <w:t xml:space="preserve"> akan</w:t>
      </w:r>
      <w:r w:rsidRPr="00475B0E">
        <w:rPr>
          <w:rFonts w:ascii="Times New Roman" w:hAnsi="Times New Roman" w:cs="Times New Roman"/>
          <w:sz w:val="24"/>
          <w:szCs w:val="24"/>
        </w:rPr>
        <w:t xml:space="preserve"> semakin b</w:t>
      </w:r>
      <w:r>
        <w:rPr>
          <w:rFonts w:ascii="Times New Roman" w:hAnsi="Times New Roman" w:cs="Times New Roman"/>
          <w:sz w:val="24"/>
          <w:szCs w:val="24"/>
        </w:rPr>
        <w:t xml:space="preserve">esar kemungkinan responden </w:t>
      </w:r>
      <w:r w:rsidRPr="00475B0E">
        <w:rPr>
          <w:rFonts w:ascii="Times New Roman" w:hAnsi="Times New Roman" w:cs="Times New Roman"/>
          <w:sz w:val="24"/>
          <w:szCs w:val="24"/>
        </w:rPr>
        <w:t>mengalami gangguan siklus menstruasi</w:t>
      </w:r>
      <w:r>
        <w:rPr>
          <w:rFonts w:ascii="Times New Roman" w:hAnsi="Times New Roman" w:cs="Times New Roman"/>
          <w:sz w:val="24"/>
          <w:szCs w:val="24"/>
        </w:rPr>
        <w:t>.</w:t>
      </w:r>
    </w:p>
    <w:p w14:paraId="5A9E039A" w14:textId="77777777" w:rsidR="00DD7094" w:rsidRDefault="00DD7094" w:rsidP="007C7C10">
      <w:pPr>
        <w:spacing w:after="20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penelitian tersebut juga dijelaskan bahwa tingginya tingkat stres yang terjadi pada mahasiswi </w:t>
      </w:r>
      <w:r w:rsidRPr="00475B0E">
        <w:rPr>
          <w:rFonts w:ascii="Times New Roman" w:hAnsi="Times New Roman" w:cs="Times New Roman"/>
          <w:sz w:val="24"/>
          <w:szCs w:val="24"/>
        </w:rPr>
        <w:t xml:space="preserve">kemungkinan besar diakibatkan oleh banyaknya tugas yang harus diselesaikan dan kurangnya kemampuan dalam memanajemen waktu sehingga hal tersebut dapat menjadi faktor pemicu stres. </w:t>
      </w:r>
      <w:r>
        <w:rPr>
          <w:rFonts w:ascii="Times New Roman" w:hAnsi="Times New Roman" w:cs="Times New Roman"/>
          <w:sz w:val="24"/>
          <w:szCs w:val="24"/>
        </w:rPr>
        <w:t xml:space="preserve">Gangguan siklus menstruasi dapat terjadi karena  adanya stres yang </w:t>
      </w:r>
      <w:r w:rsidRPr="00475B0E">
        <w:rPr>
          <w:rFonts w:ascii="Times New Roman" w:hAnsi="Times New Roman" w:cs="Times New Roman"/>
          <w:sz w:val="24"/>
          <w:szCs w:val="24"/>
        </w:rPr>
        <w:t xml:space="preserve">merangsang HPA </w:t>
      </w:r>
      <w:r w:rsidRPr="00475B0E">
        <w:rPr>
          <w:rFonts w:ascii="Times New Roman" w:hAnsi="Times New Roman" w:cs="Times New Roman"/>
          <w:i/>
          <w:sz w:val="24"/>
          <w:szCs w:val="24"/>
        </w:rPr>
        <w:t>(hypothalamus-pituitary-adrenal cortex)</w:t>
      </w:r>
      <w:r w:rsidRPr="00475B0E">
        <w:rPr>
          <w:rFonts w:ascii="Times New Roman" w:hAnsi="Times New Roman" w:cs="Times New Roman"/>
          <w:sz w:val="24"/>
          <w:szCs w:val="24"/>
        </w:rPr>
        <w:t xml:space="preserve"> aksis</w:t>
      </w:r>
      <w:r>
        <w:rPr>
          <w:rFonts w:ascii="Times New Roman" w:hAnsi="Times New Roman" w:cs="Times New Roman"/>
          <w:sz w:val="24"/>
          <w:szCs w:val="24"/>
        </w:rPr>
        <w:t xml:space="preserve"> untuk meng</w:t>
      </w:r>
      <w:r w:rsidRPr="00475B0E">
        <w:rPr>
          <w:rFonts w:ascii="Times New Roman" w:hAnsi="Times New Roman" w:cs="Times New Roman"/>
          <w:sz w:val="24"/>
          <w:szCs w:val="24"/>
        </w:rPr>
        <w:t>hasilkan hormon kortisol</w:t>
      </w:r>
      <w:r>
        <w:rPr>
          <w:rFonts w:ascii="Times New Roman" w:hAnsi="Times New Roman" w:cs="Times New Roman"/>
          <w:sz w:val="24"/>
          <w:szCs w:val="24"/>
        </w:rPr>
        <w:t xml:space="preserve">, kemudian hormon tersebut </w:t>
      </w:r>
      <w:r w:rsidRPr="00475B0E">
        <w:rPr>
          <w:rFonts w:ascii="Times New Roman" w:hAnsi="Times New Roman" w:cs="Times New Roman"/>
          <w:sz w:val="24"/>
          <w:szCs w:val="24"/>
        </w:rPr>
        <w:t xml:space="preserve">menyebabkan terjadinya ketidakseimbangan hormonal </w:t>
      </w:r>
      <w:r>
        <w:rPr>
          <w:rFonts w:ascii="Times New Roman" w:hAnsi="Times New Roman" w:cs="Times New Roman"/>
          <w:sz w:val="24"/>
          <w:szCs w:val="24"/>
        </w:rPr>
        <w:t xml:space="preserve">dalam tubuh </w:t>
      </w:r>
      <w:r w:rsidRPr="00475B0E">
        <w:rPr>
          <w:rFonts w:ascii="Times New Roman" w:hAnsi="Times New Roman" w:cs="Times New Roman"/>
          <w:sz w:val="24"/>
          <w:szCs w:val="24"/>
        </w:rPr>
        <w:t>termasuk hormon reproduksi</w:t>
      </w:r>
      <w:r>
        <w:rPr>
          <w:rFonts w:ascii="Times New Roman" w:hAnsi="Times New Roman" w:cs="Times New Roman"/>
          <w:sz w:val="24"/>
          <w:szCs w:val="24"/>
        </w:rPr>
        <w:t xml:space="preserve"> yaitu hormon</w:t>
      </w:r>
      <w:r w:rsidRPr="00475B0E">
        <w:rPr>
          <w:rFonts w:ascii="Times New Roman" w:hAnsi="Times New Roman" w:cs="Times New Roman"/>
          <w:sz w:val="24"/>
          <w:szCs w:val="24"/>
        </w:rPr>
        <w:t xml:space="preserve"> LH dan FSH </w:t>
      </w:r>
      <w:r>
        <w:rPr>
          <w:rFonts w:ascii="Times New Roman" w:hAnsi="Times New Roman" w:cs="Times New Roman"/>
          <w:sz w:val="24"/>
          <w:szCs w:val="24"/>
        </w:rPr>
        <w:t xml:space="preserve">(kedua </w:t>
      </w:r>
      <w:r w:rsidRPr="00475B0E">
        <w:rPr>
          <w:rFonts w:ascii="Times New Roman" w:hAnsi="Times New Roman" w:cs="Times New Roman"/>
          <w:sz w:val="24"/>
          <w:szCs w:val="24"/>
        </w:rPr>
        <w:t xml:space="preserve">hormon </w:t>
      </w:r>
      <w:r>
        <w:rPr>
          <w:rFonts w:ascii="Times New Roman" w:hAnsi="Times New Roman" w:cs="Times New Roman"/>
          <w:sz w:val="24"/>
          <w:szCs w:val="24"/>
        </w:rPr>
        <w:t>yang</w:t>
      </w:r>
      <w:r w:rsidRPr="00475B0E">
        <w:rPr>
          <w:rFonts w:ascii="Times New Roman" w:hAnsi="Times New Roman" w:cs="Times New Roman"/>
          <w:sz w:val="24"/>
          <w:szCs w:val="24"/>
        </w:rPr>
        <w:t xml:space="preserve"> bertanggung jawab untuk </w:t>
      </w:r>
      <w:r>
        <w:rPr>
          <w:rFonts w:ascii="Times New Roman" w:hAnsi="Times New Roman" w:cs="Times New Roman"/>
          <w:sz w:val="24"/>
          <w:szCs w:val="24"/>
        </w:rPr>
        <w:t>pertumbuhan dan pematangan folikel</w:t>
      </w:r>
      <w:r w:rsidRPr="00475B0E">
        <w:rPr>
          <w:rFonts w:ascii="Times New Roman" w:hAnsi="Times New Roman" w:cs="Times New Roman"/>
          <w:sz w:val="24"/>
          <w:szCs w:val="24"/>
        </w:rPr>
        <w:t xml:space="preserve"> dalam ovarium</w:t>
      </w:r>
      <w:r>
        <w:rPr>
          <w:rFonts w:ascii="Times New Roman" w:hAnsi="Times New Roman" w:cs="Times New Roman"/>
          <w:sz w:val="24"/>
          <w:szCs w:val="24"/>
        </w:rPr>
        <w:t>)</w:t>
      </w:r>
      <w:r w:rsidRPr="00475B0E">
        <w:rPr>
          <w:rFonts w:ascii="Times New Roman" w:hAnsi="Times New Roman" w:cs="Times New Roman"/>
          <w:sz w:val="24"/>
          <w:szCs w:val="24"/>
        </w:rPr>
        <w:t xml:space="preserve"> </w:t>
      </w:r>
      <w:r>
        <w:rPr>
          <w:rFonts w:ascii="Times New Roman" w:hAnsi="Times New Roman" w:cs="Times New Roman"/>
          <w:sz w:val="24"/>
          <w:szCs w:val="24"/>
        </w:rPr>
        <w:t>sehingga</w:t>
      </w:r>
      <w:r w:rsidRPr="00475B0E">
        <w:rPr>
          <w:rFonts w:ascii="Times New Roman" w:hAnsi="Times New Roman" w:cs="Times New Roman"/>
          <w:sz w:val="24"/>
          <w:szCs w:val="24"/>
        </w:rPr>
        <w:t xml:space="preserve"> </w:t>
      </w:r>
      <w:r>
        <w:rPr>
          <w:rFonts w:ascii="Times New Roman" w:hAnsi="Times New Roman" w:cs="Times New Roman"/>
          <w:sz w:val="24"/>
          <w:szCs w:val="24"/>
        </w:rPr>
        <w:t xml:space="preserve">menyebabkan </w:t>
      </w:r>
      <w:r w:rsidRPr="00475B0E">
        <w:rPr>
          <w:rFonts w:ascii="Times New Roman" w:hAnsi="Times New Roman" w:cs="Times New Roman"/>
          <w:sz w:val="24"/>
          <w:szCs w:val="24"/>
        </w:rPr>
        <w:t>terjadi</w:t>
      </w:r>
      <w:r>
        <w:rPr>
          <w:rFonts w:ascii="Times New Roman" w:hAnsi="Times New Roman" w:cs="Times New Roman"/>
          <w:sz w:val="24"/>
          <w:szCs w:val="24"/>
        </w:rPr>
        <w:t>nya</w:t>
      </w:r>
      <w:r w:rsidRPr="00475B0E">
        <w:rPr>
          <w:rFonts w:ascii="Times New Roman" w:hAnsi="Times New Roman" w:cs="Times New Roman"/>
          <w:sz w:val="24"/>
          <w:szCs w:val="24"/>
        </w:rPr>
        <w:t xml:space="preserve"> </w:t>
      </w:r>
      <w:r>
        <w:rPr>
          <w:rFonts w:ascii="Times New Roman" w:hAnsi="Times New Roman" w:cs="Times New Roman"/>
          <w:sz w:val="24"/>
          <w:szCs w:val="24"/>
        </w:rPr>
        <w:t xml:space="preserve">gangguan </w:t>
      </w:r>
      <w:r w:rsidRPr="00475B0E">
        <w:rPr>
          <w:rFonts w:ascii="Times New Roman" w:hAnsi="Times New Roman" w:cs="Times New Roman"/>
          <w:sz w:val="24"/>
          <w:szCs w:val="24"/>
        </w:rPr>
        <w:t xml:space="preserve">siklus menstruasi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{"citationItems":[{"id":"ITEM-1","itemData":{"author":[{"dropping-particle":"","family":"Yudha","given":"N. A","non-dropping-particle":"","parse-names":false,"suffix":""},{"dropping-particle":"","family":"Yanis","given":"A","non-dropping-particle":"","parse-names":false,"suffix":""},{"dropping-particle":"","family":"Iryani","given":"D","non-dropping-particle":"","parse-names":false,"suffix":""}],"container-title":"Jurnal Kesehatan Andalas","id":"ITEM-1","issued":{"date-parts":[["2017"]]},"page":"299-304","title":"Hubungan antara Stres dengan pola Siklus Menstruasi","type":"article-journal"},"uris":["http://www.mendeley.com/documents/?uuid=5c3c9c68-5561-4bc1-aeb1-cabccde8e058"]}],"mendeley":{"formattedCitation":"(Yudha et al., 2017)","plainTextFormattedCitation":"(Yudha et al., 2017)","previouslyFormattedCitation":"(Yudha et al., 2017)"},"properties":{"noteIndex":0},"schema":"https://github.com/citation-style-language/schema/raw/master/csl-citation.json"}</w:instrText>
      </w:r>
      <w:r>
        <w:rPr>
          <w:rFonts w:ascii="Times New Roman" w:hAnsi="Times New Roman" w:cs="Times New Roman"/>
          <w:sz w:val="24"/>
          <w:szCs w:val="24"/>
        </w:rPr>
        <w:fldChar w:fldCharType="separate"/>
      </w:r>
      <w:r w:rsidRPr="00FD76AE">
        <w:rPr>
          <w:rFonts w:ascii="Times New Roman" w:hAnsi="Times New Roman" w:cs="Times New Roman"/>
          <w:noProof/>
          <w:sz w:val="24"/>
          <w:szCs w:val="24"/>
        </w:rPr>
        <w:t xml:space="preserve">(Yudha </w:t>
      </w:r>
      <w:r w:rsidRPr="007F7132">
        <w:rPr>
          <w:rFonts w:ascii="Times New Roman" w:hAnsi="Times New Roman" w:cs="Times New Roman"/>
          <w:i/>
          <w:noProof/>
          <w:sz w:val="24"/>
          <w:szCs w:val="24"/>
        </w:rPr>
        <w:t>et al</w:t>
      </w:r>
      <w:r w:rsidRPr="00FD76AE">
        <w:rPr>
          <w:rFonts w:ascii="Times New Roman" w:hAnsi="Times New Roman" w:cs="Times New Roman"/>
          <w:noProof/>
          <w:sz w:val="24"/>
          <w:szCs w:val="24"/>
        </w:rPr>
        <w:t>., 2017)</w:t>
      </w:r>
      <w:r>
        <w:rPr>
          <w:rFonts w:ascii="Times New Roman" w:hAnsi="Times New Roman" w:cs="Times New Roman"/>
          <w:sz w:val="24"/>
          <w:szCs w:val="24"/>
        </w:rPr>
        <w:fldChar w:fldCharType="end"/>
      </w:r>
      <w:r w:rsidRPr="00475B0E">
        <w:rPr>
          <w:rFonts w:ascii="Times New Roman" w:hAnsi="Times New Roman" w:cs="Times New Roman"/>
          <w:sz w:val="24"/>
          <w:szCs w:val="24"/>
        </w:rPr>
        <w:t>.</w:t>
      </w:r>
      <w:r>
        <w:rPr>
          <w:rFonts w:ascii="Times New Roman" w:hAnsi="Times New Roman" w:cs="Times New Roman"/>
          <w:sz w:val="24"/>
          <w:szCs w:val="24"/>
        </w:rPr>
        <w:t xml:space="preserve"> </w:t>
      </w:r>
      <w:r w:rsidRPr="00475B0E">
        <w:rPr>
          <w:rFonts w:ascii="Times New Roman" w:hAnsi="Times New Roman" w:cs="Times New Roman"/>
          <w:sz w:val="24"/>
          <w:szCs w:val="24"/>
        </w:rPr>
        <w:t>Sehingga dapat disimpulkan bahwa semakin tinggi tingkat stres responden maka semakin besar kemungkinan responden akan mengalami gangguan pada siklus menstruasinya</w:t>
      </w:r>
      <w:r>
        <w:rPr>
          <w:rFonts w:ascii="Times New Roman" w:hAnsi="Times New Roman" w:cs="Times New Roman"/>
          <w:sz w:val="24"/>
          <w:szCs w:val="24"/>
        </w:rPr>
        <w:t>.</w:t>
      </w:r>
    </w:p>
    <w:p w14:paraId="7AFD2095" w14:textId="77777777" w:rsidR="007C7C10" w:rsidRDefault="007C7C10" w:rsidP="007C7C10">
      <w:pPr>
        <w:spacing w:line="240" w:lineRule="auto"/>
        <w:jc w:val="both"/>
        <w:rPr>
          <w:rFonts w:ascii="Times New Roman" w:hAnsi="Times New Roman" w:cs="Times New Roman"/>
          <w:b/>
          <w:sz w:val="24"/>
          <w:szCs w:val="24"/>
        </w:rPr>
      </w:pPr>
      <w:r>
        <w:rPr>
          <w:rFonts w:ascii="Times New Roman" w:hAnsi="Times New Roman" w:cs="Times New Roman"/>
          <w:b/>
          <w:sz w:val="24"/>
          <w:szCs w:val="24"/>
        </w:rPr>
        <w:t>Hubungan Status Gizi dengan Gangguan Siklus Menstruasi pada Mahasiswi Program Studi Kesehatan Masyarakat Universitas Jember</w:t>
      </w:r>
    </w:p>
    <w:p w14:paraId="5BD7EBB7" w14:textId="77777777" w:rsidR="007B4C49" w:rsidRDefault="007C7C10" w:rsidP="007C7C1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ini menunjukkan bahwa mahasiswi yang status gizinya normal paling banyak mengalami gangguan siklus menstruasi. </w:t>
      </w:r>
      <w:r>
        <w:rPr>
          <w:rFonts w:ascii="Times New Roman" w:hAnsi="Times New Roman" w:cs="Times New Roman"/>
          <w:sz w:val="24"/>
          <w:szCs w:val="24"/>
          <w:lang w:eastAsia="ja-JP"/>
        </w:rPr>
        <w:t xml:space="preserve">Diketahui bahwa status gizi tidak berhubungan secara signifikan dengan gangguan siklus menstruasi dikarenakan nilai </w:t>
      </w:r>
      <w:r>
        <w:rPr>
          <w:rFonts w:ascii="Times New Roman" w:hAnsi="Times New Roman" w:cs="Times New Roman"/>
          <w:i/>
          <w:sz w:val="24"/>
          <w:szCs w:val="24"/>
          <w:lang w:eastAsia="ja-JP"/>
        </w:rPr>
        <w:t>p-value</w:t>
      </w:r>
      <w:r>
        <w:rPr>
          <w:rFonts w:ascii="Times New Roman" w:hAnsi="Times New Roman" w:cs="Times New Roman"/>
          <w:sz w:val="24"/>
          <w:szCs w:val="24"/>
          <w:lang w:eastAsia="ja-JP"/>
        </w:rPr>
        <w:t xml:space="preserve"> </w:t>
      </w:r>
      <w:r>
        <w:rPr>
          <w:rFonts w:ascii="Times New Roman" w:hAnsi="Times New Roman" w:cs="Times New Roman"/>
          <w:sz w:val="24"/>
          <w:szCs w:val="24"/>
        </w:rPr>
        <w:t>≥ 0,05.</w:t>
      </w:r>
      <w:r w:rsidR="007B4C49">
        <w:rPr>
          <w:rFonts w:ascii="Times New Roman" w:hAnsi="Times New Roman" w:cs="Times New Roman"/>
          <w:sz w:val="24"/>
          <w:szCs w:val="24"/>
        </w:rPr>
        <w:t xml:space="preserve"> Peneletian ini tidak sejalan dengan </w:t>
      </w:r>
      <w:r w:rsidR="007B4C49">
        <w:rPr>
          <w:rFonts w:ascii="Times New Roman" w:hAnsi="Times New Roman"/>
          <w:sz w:val="24"/>
        </w:rPr>
        <w:t xml:space="preserve">penelitian </w:t>
      </w:r>
      <w:r w:rsidR="007B4C49" w:rsidRPr="00475B0E">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Andriana","given":"","non-dropping-particle":"","parse-names":false,"suffix":""},{"dropping-particle":"","family":"Aldriana","given":"Nana","non-dropping-particle":"","parse-names":false,"suffix":""}],"container-title":"Jurnal Maternity","id":"ITEM-1","issue":"5","issued":{"date-parts":[["2018"]]},"page":"271-279","title":"Faktor-Faktor Yang Mempengaruhi Siklus Menstruasi Pada Mahasiswi Di Universitas Pasi Pengaraian","type":"article-journal","volume":"2"},"uris":["http://www.mendeley.com/documents/?uuid=eda0c849-d957-4125-baed-8db57846c3de"]}],"mendeley":{"formattedCitation":"(Andriana &amp; Aldriana, 2018)","manualFormatting":"Andriana., &amp; Aldriana (2018)","plainTextFormattedCitation":"(Andriana &amp; Aldriana, 2018)","previouslyFormattedCitation":"(Andriana &amp; Aldriana, 2018)"},"properties":{"noteIndex":0},"schema":"https://github.com/citation-style-language/schema/raw/master/csl-citation.json"}</w:instrText>
      </w:r>
      <w:r w:rsidR="007B4C49" w:rsidRPr="00475B0E">
        <w:rPr>
          <w:rFonts w:ascii="Times New Roman" w:hAnsi="Times New Roman" w:cs="Times New Roman"/>
          <w:sz w:val="24"/>
          <w:szCs w:val="24"/>
        </w:rPr>
        <w:fldChar w:fldCharType="separate"/>
      </w:r>
      <w:r w:rsidR="007B4C49">
        <w:rPr>
          <w:rFonts w:ascii="Times New Roman" w:hAnsi="Times New Roman" w:cs="Times New Roman"/>
          <w:noProof/>
          <w:sz w:val="24"/>
          <w:szCs w:val="24"/>
        </w:rPr>
        <w:t>Andriana., &amp; Aldriana</w:t>
      </w:r>
      <w:r w:rsidR="007B4C49" w:rsidRPr="00475B0E">
        <w:rPr>
          <w:rFonts w:ascii="Times New Roman" w:hAnsi="Times New Roman" w:cs="Times New Roman"/>
          <w:noProof/>
          <w:sz w:val="24"/>
          <w:szCs w:val="24"/>
        </w:rPr>
        <w:t xml:space="preserve"> </w:t>
      </w:r>
      <w:r w:rsidR="007B4C49">
        <w:rPr>
          <w:rFonts w:ascii="Times New Roman" w:hAnsi="Times New Roman" w:cs="Times New Roman"/>
          <w:noProof/>
          <w:sz w:val="24"/>
          <w:szCs w:val="24"/>
        </w:rPr>
        <w:t>(2018</w:t>
      </w:r>
      <w:r w:rsidR="007B4C49" w:rsidRPr="00475B0E">
        <w:rPr>
          <w:rFonts w:ascii="Times New Roman" w:hAnsi="Times New Roman" w:cs="Times New Roman"/>
          <w:noProof/>
          <w:sz w:val="24"/>
          <w:szCs w:val="24"/>
        </w:rPr>
        <w:t>)</w:t>
      </w:r>
      <w:r w:rsidR="007B4C49" w:rsidRPr="00475B0E">
        <w:rPr>
          <w:rFonts w:ascii="Times New Roman" w:hAnsi="Times New Roman" w:cs="Times New Roman"/>
          <w:sz w:val="24"/>
          <w:szCs w:val="24"/>
        </w:rPr>
        <w:fldChar w:fldCharType="end"/>
      </w:r>
      <w:r w:rsidR="007B4C49" w:rsidRPr="00475B0E">
        <w:rPr>
          <w:rFonts w:ascii="Times New Roman" w:hAnsi="Times New Roman" w:cs="Times New Roman"/>
          <w:sz w:val="24"/>
          <w:szCs w:val="24"/>
        </w:rPr>
        <w:t xml:space="preserve"> </w:t>
      </w:r>
      <w:r w:rsidR="007B4C49">
        <w:rPr>
          <w:rFonts w:ascii="Times New Roman" w:hAnsi="Times New Roman" w:cs="Times New Roman"/>
          <w:sz w:val="24"/>
          <w:szCs w:val="24"/>
        </w:rPr>
        <w:t>yang menyatakan bahwa s</w:t>
      </w:r>
      <w:r w:rsidR="007B4C49" w:rsidRPr="007A0531">
        <w:rPr>
          <w:rFonts w:ascii="Times New Roman" w:hAnsi="Times New Roman" w:cs="Times New Roman"/>
          <w:sz w:val="24"/>
          <w:szCs w:val="24"/>
        </w:rPr>
        <w:t>tatus gizi kurang</w:t>
      </w:r>
      <w:r w:rsidR="007B4C49">
        <w:rPr>
          <w:rFonts w:ascii="Times New Roman" w:hAnsi="Times New Roman" w:cs="Times New Roman"/>
          <w:sz w:val="24"/>
          <w:szCs w:val="24"/>
        </w:rPr>
        <w:t xml:space="preserve"> maupun lebih dapat mempengaruhi pertumbuhan dan perkembangan sistem reproduksi. </w:t>
      </w:r>
    </w:p>
    <w:p w14:paraId="057AA16D" w14:textId="77777777" w:rsidR="007C7C10" w:rsidRDefault="007B4C49" w:rsidP="0020564E">
      <w:pPr>
        <w:spacing w:after="20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Status gizi kurang berisiko lebih besar untuk mengakibatkan gangguan siklus menstruasi. Gangguan siklus mentruasi terjadi dikarenakan terhambatnya sekresi </w:t>
      </w:r>
      <w:r w:rsidRPr="00475B0E">
        <w:rPr>
          <w:rFonts w:ascii="Times New Roman" w:hAnsi="Times New Roman" w:cs="Times New Roman"/>
          <w:sz w:val="24"/>
          <w:szCs w:val="24"/>
        </w:rPr>
        <w:t>GnRH (</w:t>
      </w:r>
      <w:r w:rsidRPr="00475B0E">
        <w:rPr>
          <w:rFonts w:ascii="Times New Roman" w:hAnsi="Times New Roman" w:cs="Times New Roman"/>
          <w:i/>
          <w:sz w:val="24"/>
          <w:szCs w:val="24"/>
        </w:rPr>
        <w:t>gonadotropin releasing hormone</w:t>
      </w:r>
      <w:r w:rsidRPr="00475B0E">
        <w:rPr>
          <w:rFonts w:ascii="Times New Roman" w:hAnsi="Times New Roman" w:cs="Times New Roman"/>
          <w:sz w:val="24"/>
          <w:szCs w:val="24"/>
        </w:rPr>
        <w:t xml:space="preserve">) </w:t>
      </w:r>
      <w:r>
        <w:rPr>
          <w:rFonts w:ascii="Times New Roman" w:hAnsi="Times New Roman" w:cs="Times New Roman"/>
          <w:sz w:val="24"/>
          <w:szCs w:val="24"/>
        </w:rPr>
        <w:t xml:space="preserve">yang dipengaruhi oleh rendahnya berat badan atau penurunan berat badan secara mendadak, kemudian mengakibatkan </w:t>
      </w:r>
      <w:r w:rsidRPr="00475B0E">
        <w:rPr>
          <w:rFonts w:ascii="Times New Roman" w:hAnsi="Times New Roman" w:cs="Times New Roman"/>
          <w:sz w:val="24"/>
          <w:szCs w:val="24"/>
        </w:rPr>
        <w:t>kadar</w:t>
      </w:r>
      <w:r>
        <w:rPr>
          <w:rFonts w:ascii="Times New Roman" w:hAnsi="Times New Roman" w:cs="Times New Roman"/>
          <w:sz w:val="24"/>
          <w:szCs w:val="24"/>
        </w:rPr>
        <w:t xml:space="preserve"> hormon</w:t>
      </w:r>
      <w:r w:rsidRPr="00475B0E">
        <w:rPr>
          <w:rFonts w:ascii="Times New Roman" w:hAnsi="Times New Roman" w:cs="Times New Roman"/>
          <w:sz w:val="24"/>
          <w:szCs w:val="24"/>
        </w:rPr>
        <w:t xml:space="preserve"> LH dan FSH </w:t>
      </w:r>
      <w:r>
        <w:rPr>
          <w:rFonts w:ascii="Times New Roman" w:hAnsi="Times New Roman" w:cs="Times New Roman"/>
          <w:sz w:val="24"/>
          <w:szCs w:val="24"/>
        </w:rPr>
        <w:t xml:space="preserve">(kedua </w:t>
      </w:r>
      <w:r w:rsidRPr="00475B0E">
        <w:rPr>
          <w:rFonts w:ascii="Times New Roman" w:hAnsi="Times New Roman" w:cs="Times New Roman"/>
          <w:sz w:val="24"/>
          <w:szCs w:val="24"/>
        </w:rPr>
        <w:t xml:space="preserve">hormon </w:t>
      </w:r>
      <w:r>
        <w:rPr>
          <w:rFonts w:ascii="Times New Roman" w:hAnsi="Times New Roman" w:cs="Times New Roman"/>
          <w:sz w:val="24"/>
          <w:szCs w:val="24"/>
        </w:rPr>
        <w:t>yang</w:t>
      </w:r>
      <w:r w:rsidRPr="00475B0E">
        <w:rPr>
          <w:rFonts w:ascii="Times New Roman" w:hAnsi="Times New Roman" w:cs="Times New Roman"/>
          <w:sz w:val="24"/>
          <w:szCs w:val="24"/>
        </w:rPr>
        <w:t xml:space="preserve"> bertanggung jawab untuk </w:t>
      </w:r>
      <w:r>
        <w:rPr>
          <w:rFonts w:ascii="Times New Roman" w:hAnsi="Times New Roman" w:cs="Times New Roman"/>
          <w:sz w:val="24"/>
          <w:szCs w:val="24"/>
        </w:rPr>
        <w:t>pertumbuhan dan pematangan folikel</w:t>
      </w:r>
      <w:r w:rsidRPr="00475B0E">
        <w:rPr>
          <w:rFonts w:ascii="Times New Roman" w:hAnsi="Times New Roman" w:cs="Times New Roman"/>
          <w:sz w:val="24"/>
          <w:szCs w:val="24"/>
        </w:rPr>
        <w:t xml:space="preserve"> dalam ovarium</w:t>
      </w:r>
      <w:r>
        <w:rPr>
          <w:rFonts w:ascii="Times New Roman" w:hAnsi="Times New Roman" w:cs="Times New Roman"/>
          <w:sz w:val="24"/>
          <w:szCs w:val="24"/>
        </w:rPr>
        <w:t>) menjadi berkurang,</w:t>
      </w:r>
      <w:r w:rsidRPr="00475B0E">
        <w:rPr>
          <w:rFonts w:ascii="Times New Roman" w:hAnsi="Times New Roman" w:cs="Times New Roman"/>
          <w:sz w:val="24"/>
          <w:szCs w:val="24"/>
        </w:rPr>
        <w:t xml:space="preserve"> </w:t>
      </w:r>
      <w:r>
        <w:rPr>
          <w:rFonts w:ascii="Times New Roman" w:hAnsi="Times New Roman" w:cs="Times New Roman"/>
          <w:sz w:val="24"/>
          <w:szCs w:val="24"/>
        </w:rPr>
        <w:t>sehingga</w:t>
      </w:r>
      <w:r w:rsidRPr="00475B0E">
        <w:rPr>
          <w:rFonts w:ascii="Times New Roman" w:hAnsi="Times New Roman" w:cs="Times New Roman"/>
          <w:sz w:val="24"/>
          <w:szCs w:val="24"/>
        </w:rPr>
        <w:t xml:space="preserve"> sel telur tidak akan dilepaskan jika keadaan kekurangan hormon</w:t>
      </w:r>
      <w:r>
        <w:rPr>
          <w:rFonts w:ascii="Times New Roman" w:hAnsi="Times New Roman" w:cs="Times New Roman"/>
          <w:sz w:val="24"/>
          <w:szCs w:val="24"/>
        </w:rPr>
        <w:t>, dan terjadilah gangguan siklus menstruasi</w:t>
      </w:r>
      <w:r w:rsidRPr="00475B0E">
        <w:rPr>
          <w:rFonts w:ascii="Times New Roman" w:hAnsi="Times New Roman" w:cs="Times New Roman"/>
          <w:sz w:val="24"/>
          <w:szCs w:val="24"/>
        </w:rPr>
        <w:t>.</w:t>
      </w:r>
      <w:r w:rsidRPr="00475B0E">
        <w:rPr>
          <w:rFonts w:ascii="Times New Roman" w:hAnsi="Times New Roman" w:cs="Times New Roman"/>
          <w:noProof/>
          <w:sz w:val="24"/>
          <w:szCs w:val="24"/>
        </w:rPr>
        <w:t xml:space="preserve"> Selain itu, </w:t>
      </w:r>
      <w:r>
        <w:rPr>
          <w:rFonts w:ascii="Times New Roman" w:hAnsi="Times New Roman" w:cs="Times New Roman"/>
          <w:noProof/>
          <w:sz w:val="24"/>
          <w:szCs w:val="24"/>
        </w:rPr>
        <w:t xml:space="preserve">gangguan pada siklus menstruasi juga dapat disebabkan oleh obesitas, hal tersebut diakibatkan </w:t>
      </w:r>
      <w:r w:rsidRPr="00475B0E">
        <w:rPr>
          <w:rFonts w:ascii="Times New Roman" w:hAnsi="Times New Roman" w:cs="Times New Roman"/>
          <w:noProof/>
          <w:sz w:val="24"/>
          <w:szCs w:val="24"/>
        </w:rPr>
        <w:t xml:space="preserve">jaringan adiposa yang secara aktif mempengaruhi rasio hormon estrogen dan androgen. </w:t>
      </w:r>
      <w:r>
        <w:rPr>
          <w:rFonts w:ascii="Times New Roman" w:hAnsi="Times New Roman" w:cs="Times New Roman"/>
          <w:noProof/>
          <w:sz w:val="24"/>
          <w:szCs w:val="24"/>
        </w:rPr>
        <w:t xml:space="preserve">Kelebihan produksi hormon estrogen pada wanita obesitas dapat menghambat pelepasan sel telur yang kemudian menyebabkan terjadi gangguan siklus mentsruasi </w:t>
      </w:r>
      <w:r w:rsidRPr="00475B0E">
        <w:rPr>
          <w:rFonts w:ascii="Times New Roman" w:hAnsi="Times New Roman" w:cs="Times New Roman"/>
          <w:sz w:val="24"/>
          <w:szCs w:val="24"/>
        </w:rPr>
        <w:fldChar w:fldCharType="begin" w:fldLock="1"/>
      </w:r>
      <w:r w:rsidRPr="00475B0E">
        <w:rPr>
          <w:rFonts w:ascii="Times New Roman" w:hAnsi="Times New Roman" w:cs="Times New Roman"/>
          <w:sz w:val="24"/>
          <w:szCs w:val="24"/>
        </w:rPr>
        <w:instrText>ADDIN CSL_CITATION {"citationItems":[{"id":"ITEM-1","itemData":{"author":[{"dropping-particle":"","family":"Sari","given":"Rani Purnama","non-dropping-particle":"","parse-names":false,"suffix":""}],"container-title":"Jurnal Agromed Unila","id":"ITEM-1","issue":"4","issued":{"date-parts":[["2015"]]},"page":"481-485","title":"Hubungan antara Obesitas dengan Siklus Menstruasi","type":"article-journal","volume":"2"},"uris":["http://www.mendeley.com/documents/?uuid=dfcde326-801c-4a8d-beaf-cc80ad181744"]}],"mendeley":{"formattedCitation":"(Sari, 2015)","plainTextFormattedCitation":"(Sari, 2015)","previouslyFormattedCitation":"(Sari, 2015)"},"properties":{"noteIndex":0},"schema":"https://github.com/citation-style-language/schema/raw/master/csl-citation.json"}</w:instrText>
      </w:r>
      <w:r w:rsidRPr="00475B0E">
        <w:rPr>
          <w:rFonts w:ascii="Times New Roman" w:hAnsi="Times New Roman" w:cs="Times New Roman"/>
          <w:sz w:val="24"/>
          <w:szCs w:val="24"/>
        </w:rPr>
        <w:fldChar w:fldCharType="separate"/>
      </w:r>
      <w:r w:rsidRPr="00475B0E">
        <w:rPr>
          <w:rFonts w:ascii="Times New Roman" w:hAnsi="Times New Roman" w:cs="Times New Roman"/>
          <w:noProof/>
          <w:sz w:val="24"/>
          <w:szCs w:val="24"/>
        </w:rPr>
        <w:t>(Sari, 2015)</w:t>
      </w:r>
      <w:r w:rsidRPr="00475B0E">
        <w:rPr>
          <w:rFonts w:ascii="Times New Roman" w:hAnsi="Times New Roman" w:cs="Times New Roman"/>
          <w:sz w:val="24"/>
          <w:szCs w:val="24"/>
        </w:rPr>
        <w:fldChar w:fldCharType="end"/>
      </w:r>
      <w:r w:rsidRPr="00475B0E">
        <w:rPr>
          <w:rFonts w:ascii="Times New Roman" w:hAnsi="Times New Roman" w:cs="Times New Roman"/>
          <w:sz w:val="24"/>
          <w:szCs w:val="24"/>
        </w:rPr>
        <w:t>.</w:t>
      </w:r>
    </w:p>
    <w:p w14:paraId="4C8F932F" w14:textId="77777777" w:rsidR="0020564E" w:rsidRDefault="0020564E" w:rsidP="0020564E">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Hubungan Aktivitas Fisik dengan Gangguan Siklus Menstruasi pada Mahasiswi Program Studi Kesehatan Masyarakat Universitas Jember</w:t>
      </w:r>
    </w:p>
    <w:p w14:paraId="3B0E61F1" w14:textId="77777777" w:rsidR="0020564E" w:rsidRDefault="0020564E" w:rsidP="0087772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analisis penelitian ini menunjukkan bahwa mahasiswi yang memiliki aktivitas fisik berat lebih banyak mengalami gangguan siklus menstruasi dibandingkan dengan mahasiswi yang memiliki aktivitas fisik ringan. Penelitian ini menunjukkan bahwa mahahsiswi yang memiliki aktivitas fisik berat berisiko 29,10 kali lebih besar untuk mengalami gangguan siklus menstruasi.</w:t>
      </w:r>
    </w:p>
    <w:p w14:paraId="31D03BA9" w14:textId="77777777" w:rsidR="0087772D" w:rsidRPr="0087772D" w:rsidRDefault="0087772D" w:rsidP="0087772D">
      <w:pPr>
        <w:spacing w:line="240" w:lineRule="auto"/>
        <w:ind w:firstLine="567"/>
        <w:jc w:val="both"/>
        <w:rPr>
          <w:rFonts w:ascii="Times New Roman" w:hAnsi="Times New Roman" w:cs="Times New Roman"/>
          <w:sz w:val="24"/>
          <w:szCs w:val="24"/>
        </w:rPr>
      </w:pPr>
      <w:r w:rsidRPr="0087772D">
        <w:rPr>
          <w:rFonts w:ascii="Times New Roman" w:hAnsi="Times New Roman" w:cs="Times New Roman"/>
          <w:sz w:val="24"/>
          <w:szCs w:val="24"/>
        </w:rPr>
        <w:t xml:space="preserve">Penelitian ini sejalan dengan penelitian </w:t>
      </w:r>
      <w:r w:rsidRPr="0087772D">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{"citationItems":[{"id":"ITEM-1","itemData":{"author":[{"dropping-particle":"","family":"Rachmawati","given":"Pristina Adi","non-dropping-particle":"","parse-names":false,"suffix":""},{"dropping-particle":"","family":"Murbawani","given":"Etisa Adi","non-dropping-particle":"","parse-names":false,"suffix":""}],"container-title":"Journal of nutrition college","id":"ITEM-1","issue":"1","issued":{"date-parts":[["2015"]]},"page":"39-49","title":"Hubungan Asupan Zat Gizi, Aktivitas Fisik, dan Persentase Lemak Tubuh Dengan Gangguan Siklus Menstruasi Pada Penari","type":"article-journal","volume":"4"},"uris":["http://www.mendeley.com/documents/?uuid=cbba423f-9846-4233-9f44-32562ef9a5b5"]}],"mendeley":{"formattedCitation":"(Rachmawati &amp; Murbawani, 2015)","manualFormatting":"Rachmawati., &amp; Murbawani (2015)","plainTextFormattedCitation":"(Rachmawati &amp; Murbawani, 2015)","previouslyFormattedCitation":"(Rachmawati &amp; Murbawani, 2015)"},"properties":{"noteIndex":0},"schema":"https://github.com/citation-style-language/schema/raw/master/csl-citation.json"}</w:instrText>
      </w:r>
      <w:r w:rsidRPr="0087772D">
        <w:rPr>
          <w:rFonts w:ascii="Times New Roman" w:hAnsi="Times New Roman" w:cs="Times New Roman"/>
          <w:sz w:val="24"/>
          <w:szCs w:val="24"/>
        </w:rPr>
        <w:fldChar w:fldCharType="separate"/>
      </w:r>
      <w:r w:rsidRPr="0087772D">
        <w:rPr>
          <w:rFonts w:ascii="Times New Roman" w:hAnsi="Times New Roman" w:cs="Times New Roman"/>
          <w:noProof/>
          <w:sz w:val="24"/>
          <w:szCs w:val="24"/>
        </w:rPr>
        <w:t>Rachmawati., &amp; Murbawani (2015)</w:t>
      </w:r>
      <w:r w:rsidRPr="0087772D">
        <w:rPr>
          <w:rFonts w:ascii="Times New Roman" w:hAnsi="Times New Roman" w:cs="Times New Roman"/>
          <w:sz w:val="24"/>
          <w:szCs w:val="24"/>
        </w:rPr>
        <w:fldChar w:fldCharType="end"/>
      </w:r>
      <w:r w:rsidRPr="0087772D">
        <w:rPr>
          <w:rFonts w:ascii="Times New Roman" w:hAnsi="Times New Roman" w:cs="Times New Roman"/>
          <w:sz w:val="24"/>
          <w:szCs w:val="24"/>
        </w:rPr>
        <w:t xml:space="preserve"> menyatakan bahwa terdapat hubungan yang signifikan antara aktivitas fisik dengan gangguan siklus menstruasi yang dibuktikan dengan nilai p=0,022 pada penelitian tersebut. Hal tersebut sejalan pula dengan penelitian </w:t>
      </w:r>
      <w:r w:rsidRPr="0087772D">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{"citationItems":[{"id":"ITEM-1","itemData":{"author":[{"dropping-particle":"","family":"Rachmawati","given":"Pristina Adi","non-dropping-particle":"","parse-names":false,"suffix":""},{"dropping-particle":"","family":"Murbawani","given":"Etisa Adi","non-dropping-particle":"","parse-names":false,"suffix":""}],"container-title":"Journal of nutrition college","id":"ITEM-1","issue":"1","issued":{"date-parts":[["2015"]]},"page":"39-49","title":"Hubungan Asupan Zat Gizi, Aktivitas Fisik, dan Persentase Lemak Tubuh Dengan Gangguan Siklus Menstruasi Pada Penari","type":"article-journal","volume":"4"},"uris":["http://www.mendeley.com/documents/?uuid=cbba423f-9846-4233-9f44-32562ef9a5b5"]}],"mendeley":{"formattedCitation":"(Rachmawati &amp; Murbawani, 2015)","manualFormatting":"Usman (2015)","plainTextFormattedCitation":"(Rachmawati &amp; Murbawani, 2015)","previouslyFormattedCitation":"(Rachmawati &amp; Murbawani, 2015)"},"properties":{"noteIndex":0},"schema":"https://github.com/citation-style-language/schema/raw/master/csl-citation.json"}</w:instrText>
      </w:r>
      <w:r w:rsidRPr="0087772D">
        <w:rPr>
          <w:rFonts w:ascii="Times New Roman" w:hAnsi="Times New Roman" w:cs="Times New Roman"/>
          <w:sz w:val="24"/>
          <w:szCs w:val="24"/>
        </w:rPr>
        <w:fldChar w:fldCharType="separate"/>
      </w:r>
      <w:r w:rsidRPr="0087772D">
        <w:rPr>
          <w:rFonts w:ascii="Times New Roman" w:hAnsi="Times New Roman" w:cs="Times New Roman"/>
          <w:noProof/>
          <w:sz w:val="24"/>
          <w:szCs w:val="24"/>
        </w:rPr>
        <w:t>Usman (2015)</w:t>
      </w:r>
      <w:r w:rsidRPr="0087772D">
        <w:rPr>
          <w:rFonts w:ascii="Times New Roman" w:hAnsi="Times New Roman" w:cs="Times New Roman"/>
          <w:sz w:val="24"/>
          <w:szCs w:val="24"/>
        </w:rPr>
        <w:fldChar w:fldCharType="end"/>
      </w:r>
      <w:r w:rsidRPr="0087772D">
        <w:rPr>
          <w:rFonts w:ascii="Times New Roman" w:hAnsi="Times New Roman" w:cs="Times New Roman"/>
          <w:sz w:val="24"/>
          <w:szCs w:val="24"/>
        </w:rPr>
        <w:t xml:space="preserve"> menyatakan bahwa terdapat hubungan yang signifikan antara aktifitas fisik dengan gangguan siklus menstruasi pada remaja putri di Akademi Kebidanan Pelita Ibu Kendari tahun 2018 yang dibuktikan dengan </w:t>
      </w:r>
      <w:r w:rsidRPr="0087772D">
        <w:rPr>
          <w:rFonts w:ascii="Times New Roman" w:hAnsi="Times New Roman" w:cs="Times New Roman"/>
          <w:i/>
          <w:sz w:val="24"/>
          <w:szCs w:val="24"/>
        </w:rPr>
        <w:t xml:space="preserve">p-value </w:t>
      </w:r>
      <w:r w:rsidRPr="0087772D">
        <w:rPr>
          <w:rFonts w:ascii="Times New Roman" w:hAnsi="Times New Roman" w:cs="Times New Roman"/>
          <w:sz w:val="24"/>
          <w:szCs w:val="24"/>
        </w:rPr>
        <w:t xml:space="preserve">sebesar 0,001. Hal tersebut sejalan dengan penelitian </w:t>
      </w:r>
      <w:r w:rsidRPr="0087772D">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Purwati","given":"Yuni","non-dropping-particle":"","parse-names":false,"suffix":""},{"dropping-particle":"","family":"Muslikhah","given":"Ari","non-dropping-particle":"","parse-names":false,"suffix":""}],"container-title":"Jurnal Kebidanan dan Keperawatan","id":"ITEM-1","issue":"2","issued":{"date-parts":[["2020"]]},"page":"217-228","title":"Gangguan Siklus Menstruasi Akibat Aktivitas Fisik dan Kecemasan","type":"article-journal","volume":"16"},"uris":["http://www.mendeley.com/documents/?uuid=d8f4cb49-379e-476d-932c-344af83d5e88"]}],"mendeley":{"formattedCitation":"(Purwati &amp; Muslikhah, 2020)","manualFormatting":"Purwati &amp; Muslikhah (2020)","plainTextFormattedCitation":"(Purwati &amp; Muslikhah, 2020)","previouslyFormattedCitation":"(Purwati &amp; Muslikhah, 2020)"},"properties":{"noteIndex":0},"schema":"https://github.com/citation-style-language/schema/raw/master/csl-citation.json"}</w:instrText>
      </w:r>
      <w:r w:rsidRPr="0087772D">
        <w:rPr>
          <w:rFonts w:ascii="Times New Roman" w:hAnsi="Times New Roman" w:cs="Times New Roman"/>
          <w:sz w:val="24"/>
          <w:szCs w:val="24"/>
        </w:rPr>
        <w:fldChar w:fldCharType="separate"/>
      </w:r>
      <w:r w:rsidRPr="0087772D">
        <w:rPr>
          <w:rFonts w:ascii="Times New Roman" w:hAnsi="Times New Roman" w:cs="Times New Roman"/>
          <w:noProof/>
          <w:sz w:val="24"/>
          <w:szCs w:val="24"/>
        </w:rPr>
        <w:t>Purwati &amp; Muslikhah (2020)</w:t>
      </w:r>
      <w:r w:rsidRPr="0087772D">
        <w:rPr>
          <w:rFonts w:ascii="Times New Roman" w:hAnsi="Times New Roman" w:cs="Times New Roman"/>
          <w:sz w:val="24"/>
          <w:szCs w:val="24"/>
        </w:rPr>
        <w:fldChar w:fldCharType="end"/>
      </w:r>
      <w:r w:rsidRPr="0087772D">
        <w:rPr>
          <w:rFonts w:ascii="Times New Roman" w:hAnsi="Times New Roman" w:cs="Times New Roman"/>
          <w:sz w:val="24"/>
          <w:szCs w:val="24"/>
        </w:rPr>
        <w:t xml:space="preserve"> yang menyatakan bahwa paling banyak mahasiswi dengan tingkat aktivitas fisik berat yang disertai mengalami siklus menstruasi yang tidak teratur terdapat sebanyak 22 responden (34,37%). </w:t>
      </w:r>
    </w:p>
    <w:p w14:paraId="1C8D8575" w14:textId="77777777" w:rsidR="0020564E" w:rsidRDefault="0087772D" w:rsidP="00CE460D">
      <w:pPr>
        <w:spacing w:after="200" w:line="240" w:lineRule="auto"/>
        <w:ind w:firstLine="567"/>
        <w:jc w:val="both"/>
        <w:rPr>
          <w:rFonts w:ascii="Times New Roman" w:hAnsi="Times New Roman" w:cs="Times New Roman"/>
          <w:sz w:val="24"/>
          <w:szCs w:val="24"/>
        </w:rPr>
      </w:pPr>
      <w:r w:rsidRPr="0087772D">
        <w:rPr>
          <w:rFonts w:ascii="Times New Roman" w:hAnsi="Times New Roman" w:cs="Times New Roman"/>
          <w:sz w:val="24"/>
          <w:szCs w:val="24"/>
        </w:rPr>
        <w:t xml:space="preserve">Penelitian </w:t>
      </w:r>
      <w:r w:rsidRPr="0087772D">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Purwati","given":"Yuni","non-dropping-particle":"","parse-names":false,"suffix":""},{"dropping-particle":"","family":"Muslikhah","given":"Ari","non-dropping-particle":"","parse-names":false,"suffix":""}],"container-title":"Jurnal Kebidanan dan Keperawatan","id":"ITEM-1","issue":"2","issued":{"date-parts":[["2020"]]},"page":"217-228","title":"Gangguan Siklus Menstruasi Akibat Aktivitas Fisik dan Kecemasan","type":"article-journal","volume":"16"},"uris":["http://www.mendeley.com/documents/?uuid=d8f4cb49-379e-476d-932c-344af83d5e88"]}],"mendeley":{"formattedCitation":"(Purwati &amp; Muslikhah, 2020)","manualFormatting":"Purwati &amp; Muslikhah (2020)","plainTextFormattedCitation":"(Purwati &amp; Muslikhah, 2020)","previouslyFormattedCitation":"(Purwati &amp; Muslikhah, 2020)"},"properties":{"noteIndex":0},"schema":"https://github.com/citation-style-language/schema/raw/master/csl-citation.json"}</w:instrText>
      </w:r>
      <w:r w:rsidRPr="0087772D">
        <w:rPr>
          <w:rFonts w:ascii="Times New Roman" w:hAnsi="Times New Roman" w:cs="Times New Roman"/>
          <w:sz w:val="24"/>
          <w:szCs w:val="24"/>
        </w:rPr>
        <w:fldChar w:fldCharType="separate"/>
      </w:r>
      <w:r w:rsidRPr="0087772D">
        <w:rPr>
          <w:rFonts w:ascii="Times New Roman" w:hAnsi="Times New Roman" w:cs="Times New Roman"/>
          <w:noProof/>
          <w:sz w:val="24"/>
          <w:szCs w:val="24"/>
        </w:rPr>
        <w:t>Purwati &amp; Muslikhah (2020)</w:t>
      </w:r>
      <w:r w:rsidRPr="0087772D">
        <w:rPr>
          <w:rFonts w:ascii="Times New Roman" w:hAnsi="Times New Roman" w:cs="Times New Roman"/>
          <w:sz w:val="24"/>
          <w:szCs w:val="24"/>
        </w:rPr>
        <w:fldChar w:fldCharType="end"/>
      </w:r>
      <w:r w:rsidRPr="0087772D">
        <w:rPr>
          <w:rFonts w:ascii="Times New Roman" w:hAnsi="Times New Roman" w:cs="Times New Roman"/>
          <w:sz w:val="24"/>
          <w:szCs w:val="24"/>
        </w:rPr>
        <w:t xml:space="preserve"> menyatakan bahwa mahasiswi yang mengalami gangguan siklus menstruasi cenderung memiliki aktivitas fisik yang berat. Aktivitas fisik berat yang dilakukan mahasiswi semester VII dapat disebabkan oleh padatnya jadwal kuliah dan banyaknya buku yang dibawa setiap harinya, selain itu mahasiswi juga harus beraktivitas diluar kampus untuk menguruh permasalahan terkait proses penyusunan skripsi, dan juga melakukan olahraga serta kegiatan organisasi juga dapat membuat kegiatan mahasiswi semakin padat. Hal tersebut sejalan dengan penelitian </w:t>
      </w:r>
      <w:r w:rsidRPr="0087772D">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Anindita","given":"P","non-dropping-particle":"","parse-names":false,"suffix":""},{"dropping-particle":"","family":"Darwin","given":"E","non-dropping-particle":"","parse-names":false,"suffix":""},{"dropping-particle":"","family":"Afriwardi","given":"","non-dropping-particle":"","parse-names":false,"suffix":""}],"container-title":"Jurnal Kesehatan Andalas","id":"ITEM-1","issued":{"date-parts":[["2016"]]},"page":"522-527","title":"Hubungan Aktivitas Fisik Harian dengan Gangguan Menstruasi pada Mahasiswa Fakultas Kedokteran Universitas Andalas","type":"article-journal"},"uris":["http://www.mendeley.com/documents/?uuid=32b97984-9836-420f-9e10-227be2e472c3"]}],"mendeley":{"formattedCitation":"(Anindita et al., 2016)","manualFormatting":"Anindita et al (2016)","plainTextFormattedCitation":"(Anindita et al., 2016)","previouslyFormattedCitation":"(Anindita et al., 2016)"},"properties":{"noteIndex":0},"schema":"https://github.com/citation-style-language/schema/raw/master/csl-citation.json"}</w:instrText>
      </w:r>
      <w:r w:rsidRPr="0087772D">
        <w:rPr>
          <w:rFonts w:ascii="Times New Roman" w:hAnsi="Times New Roman" w:cs="Times New Roman"/>
          <w:sz w:val="24"/>
          <w:szCs w:val="24"/>
        </w:rPr>
        <w:fldChar w:fldCharType="separate"/>
      </w:r>
      <w:r w:rsidRPr="0087772D">
        <w:rPr>
          <w:rFonts w:ascii="Times New Roman" w:hAnsi="Times New Roman" w:cs="Times New Roman"/>
          <w:noProof/>
          <w:sz w:val="24"/>
          <w:szCs w:val="24"/>
        </w:rPr>
        <w:t xml:space="preserve">Anindita </w:t>
      </w:r>
      <w:r w:rsidRPr="0087772D">
        <w:rPr>
          <w:rFonts w:ascii="Times New Roman" w:hAnsi="Times New Roman" w:cs="Times New Roman"/>
          <w:i/>
          <w:noProof/>
          <w:sz w:val="24"/>
          <w:szCs w:val="24"/>
        </w:rPr>
        <w:t>et al</w:t>
      </w:r>
      <w:r w:rsidRPr="0087772D">
        <w:rPr>
          <w:rFonts w:ascii="Times New Roman" w:hAnsi="Times New Roman" w:cs="Times New Roman"/>
          <w:noProof/>
          <w:sz w:val="24"/>
          <w:szCs w:val="24"/>
        </w:rPr>
        <w:t xml:space="preserve"> (2016)</w:t>
      </w:r>
      <w:r w:rsidRPr="0087772D">
        <w:rPr>
          <w:rFonts w:ascii="Times New Roman" w:hAnsi="Times New Roman" w:cs="Times New Roman"/>
          <w:sz w:val="24"/>
          <w:szCs w:val="24"/>
        </w:rPr>
        <w:fldChar w:fldCharType="end"/>
      </w:r>
      <w:r w:rsidRPr="0087772D">
        <w:rPr>
          <w:rFonts w:ascii="Times New Roman" w:hAnsi="Times New Roman" w:cs="Times New Roman"/>
          <w:sz w:val="24"/>
          <w:szCs w:val="24"/>
        </w:rPr>
        <w:t xml:space="preserve">  menyatakan bahwa wanita yang memiliki aktivitas fisik berat berisiko memiliki gangguan pada siklus menstruasinya. Hal tersebut dikarenakan beratnya aktivitas fisik yang dilakukan dapat mengakibatkan peningkatan kadar hormon androgen serta hilangnya lemak tubuh secara berlebih sehingga menyebabkan ketidakseimbangan antara hormon estrogen dan hormon androgen yang dapat berakibat terganggunya pertumbuhan dan perkembangan sel telur dalam ovarium sehingga terjadi gangguan siklus menstruasi.</w:t>
      </w:r>
    </w:p>
    <w:p w14:paraId="7C45A2C8" w14:textId="77777777" w:rsidR="00CE460D" w:rsidRDefault="0068371C" w:rsidP="00CE460D">
      <w:pPr>
        <w:spacing w:line="240" w:lineRule="auto"/>
        <w:jc w:val="both"/>
        <w:rPr>
          <w:rFonts w:ascii="Times New Roman" w:hAnsi="Times New Roman" w:cs="Times New Roman"/>
          <w:b/>
          <w:sz w:val="24"/>
          <w:szCs w:val="24"/>
        </w:rPr>
      </w:pPr>
      <w:r>
        <w:rPr>
          <w:rFonts w:ascii="Times New Roman" w:hAnsi="Times New Roman" w:cs="Times New Roman"/>
          <w:b/>
          <w:sz w:val="24"/>
          <w:szCs w:val="24"/>
        </w:rPr>
        <w:t>Analisis Multivariat</w:t>
      </w:r>
    </w:p>
    <w:p w14:paraId="1682C539" w14:textId="77777777" w:rsidR="0068371C" w:rsidRDefault="0068371C" w:rsidP="0068371C">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Hasil analisis multivariat dengan menggunakan regresi logistik pada penelitian ini menunjukkan bahwa variabel tingkat stres dan aktivitas fisik menjadi faktor yang mempengaruhi terjadinya gangguan siklus menstruasi pada mahasiswi Fakultas Kesehatan Masyarakat Universitas Jember. Hasil analisis juga menunjukkan bahwa mahasiswi dengan tingkat stres berat disertai dengan memiliki aktivitas fisik yang berat dapat meningkatkan risiko mahasiswi untuk mengalami gangguan siklus menstruasi.</w:t>
      </w:r>
    </w:p>
    <w:p w14:paraId="31D4EB35" w14:textId="77777777" w:rsidR="0068371C" w:rsidRPr="0068371C" w:rsidRDefault="0068371C" w:rsidP="0068371C">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sejalan dengan penelitian </w:t>
      </w:r>
      <w:r>
        <w:rPr>
          <w:rFonts w:ascii="Times New Roman" w:hAnsi="Times New Roman" w:cs="Times New Roman"/>
          <w:sz w:val="24"/>
          <w:szCs w:val="24"/>
        </w:rPr>
        <w:fldChar w:fldCharType="begin" w:fldLock="1"/>
      </w:r>
      <w:r w:rsidR="00AF2959">
        <w:rPr>
          <w:rFonts w:ascii="Times New Roman" w:hAnsi="Times New Roman" w:cs="Times New Roman"/>
          <w:sz w:val="24"/>
          <w:szCs w:val="24"/>
        </w:rPr>
        <w:instrText>ADDIN CSL_CITATION {"citationItems":[{"id":"ITEM-1","itemData":{"author":[{"dropping-particle":"","family":"Purwati","given":"Yuni","non-dropping-particle":"","parse-names":false,"suffix":""},{"dropping-particle":"","family":"Muslikhah","given":"Ari","non-dropping-particle":"","parse-names":false,"suffix":""}],"container-title":"Jurnal Kebidanan dan Keperawatan","id":"ITEM-1","issue":"2","issued":{"date-parts":[["2020"]]},"page":"217-228","title":"Gangguan Siklus Menstruasi Akibat Aktivitas Fisik dan Kecemasan","type":"article-journal","volume":"16"},"uris":["http://www.mendeley.com/documents/?uuid=d8f4cb49-379e-476d-932c-344af83d5e88"]}],"mendeley":{"formattedCitation":"(Purwati &amp; Muslikhah, 2020)","manualFormatting":"Purwati &amp; Muslikhah (2020)","plainTextFormattedCitation":"(Purwati &amp; Muslikhah, 2020)","previouslyFormattedCitation":"(Purwati &amp; Muslikhah,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Purwati &amp; Muslikhah</w:t>
      </w:r>
      <w:r w:rsidRPr="0042609E">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2609E">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yang menyatakan bahwa aktivitas fisik memiliki kecenderungan dalam menyebabkan terjadinya gangguan siklus menstruasi dengan hasil OR 6,05, yang dapat diartikan bahwa mahasiswi yang memiliki aktivitas fisik berat berisiko 6,05 kali lebih besar untuk menjadi faktor risiko terjadinya kejadian gangguan siklus menstruasi.</w:t>
      </w:r>
    </w:p>
    <w:p w14:paraId="50501F61" w14:textId="77777777" w:rsidR="004103D0" w:rsidRDefault="004103D0" w:rsidP="004103D0">
      <w:pPr>
        <w:spacing w:before="240" w:line="240" w:lineRule="auto"/>
        <w:jc w:val="both"/>
        <w:rPr>
          <w:rFonts w:ascii="Times New Roman" w:hAnsi="Times New Roman" w:cs="Times New Roman"/>
          <w:sz w:val="24"/>
          <w:szCs w:val="24"/>
        </w:rPr>
      </w:pPr>
      <w:r>
        <w:rPr>
          <w:rFonts w:ascii="Times New Roman" w:hAnsi="Times New Roman" w:cs="Times New Roman"/>
          <w:b/>
          <w:sz w:val="24"/>
          <w:szCs w:val="24"/>
        </w:rPr>
        <w:t>SIMPULAN</w:t>
      </w:r>
    </w:p>
    <w:p w14:paraId="2CD09EE3" w14:textId="77777777" w:rsidR="008840B5" w:rsidRPr="008840B5" w:rsidRDefault="008840B5" w:rsidP="008840B5">
      <w:pPr>
        <w:spacing w:line="240" w:lineRule="auto"/>
        <w:ind w:firstLine="567"/>
        <w:jc w:val="both"/>
        <w:rPr>
          <w:rFonts w:ascii="Times New Roman" w:hAnsi="Times New Roman" w:cs="Times New Roman"/>
          <w:sz w:val="24"/>
          <w:szCs w:val="24"/>
          <w:lang w:eastAsia="ja-JP"/>
        </w:rPr>
      </w:pPr>
      <w:r w:rsidRPr="008840B5">
        <w:rPr>
          <w:rFonts w:ascii="Times New Roman" w:hAnsi="Times New Roman" w:cs="Times New Roman"/>
          <w:sz w:val="24"/>
          <w:szCs w:val="24"/>
          <w:lang w:eastAsia="ja-JP"/>
        </w:rPr>
        <w:t xml:space="preserve">Tingkat stres yang terjadi pada mahasiswi paling banyak adalah tingkat stres berat (43,3%). Kemudian yang normal sebanyak (23,4%), tingkat stres ringan (14,9%), tingkat stres sangat berat (10,6%), dan tingkat stres sedang (7,8%). Status gizi yang dimiliki mahasiswi yang menjadi responden paling banyak adalah status gizi yang normal (62,4%). Kemudian yang status gizinya kurus (22%), status gizi berat badan berlebih dan obesitas (15,6%). Serta aktivitas fisik yang dimiliki oleh mahasiswi yang menjadi responden paling </w:t>
      </w:r>
      <w:r w:rsidRPr="008840B5">
        <w:rPr>
          <w:rFonts w:ascii="Times New Roman" w:hAnsi="Times New Roman" w:cs="Times New Roman"/>
          <w:sz w:val="24"/>
          <w:szCs w:val="24"/>
          <w:lang w:eastAsia="ja-JP"/>
        </w:rPr>
        <w:lastRenderedPageBreak/>
        <w:t>banyak adalah memiliki aktivitas fisik yang berat (48,9%). Sedangkan mahasiswi yang aktivitas fisiknya sedang (29,8%), dan yang aktivitas fisiknya ringan (21,3%).</w:t>
      </w:r>
    </w:p>
    <w:p w14:paraId="5A6C2B5A" w14:textId="77777777" w:rsidR="008840B5" w:rsidRDefault="008840B5" w:rsidP="008840B5">
      <w:pPr>
        <w:spacing w:line="240" w:lineRule="auto"/>
        <w:ind w:firstLine="567"/>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Diketahui bahwa </w:t>
      </w:r>
      <w:r w:rsidRPr="008840B5">
        <w:rPr>
          <w:rFonts w:ascii="Times New Roman" w:hAnsi="Times New Roman" w:cs="Times New Roman"/>
          <w:sz w:val="24"/>
          <w:szCs w:val="24"/>
          <w:lang w:eastAsia="ja-JP"/>
        </w:rPr>
        <w:t>mahasiswi Fakultas Kesehatan Masyarakat</w:t>
      </w:r>
      <w:r>
        <w:rPr>
          <w:rFonts w:ascii="Times New Roman" w:hAnsi="Times New Roman" w:cs="Times New Roman"/>
          <w:sz w:val="24"/>
          <w:szCs w:val="24"/>
          <w:lang w:eastAsia="ja-JP"/>
        </w:rPr>
        <w:t xml:space="preserve"> yang</w:t>
      </w:r>
      <w:r w:rsidRPr="008840B5">
        <w:rPr>
          <w:rFonts w:ascii="Times New Roman" w:hAnsi="Times New Roman" w:cs="Times New Roman"/>
          <w:sz w:val="24"/>
          <w:szCs w:val="24"/>
          <w:lang w:eastAsia="ja-JP"/>
        </w:rPr>
        <w:t xml:space="preserve"> mengalami gangguan siklus menstruasi sebesar 53%.</w:t>
      </w:r>
      <w:r>
        <w:rPr>
          <w:rFonts w:ascii="Times New Roman" w:hAnsi="Times New Roman" w:cs="Times New Roman"/>
          <w:sz w:val="24"/>
          <w:szCs w:val="24"/>
          <w:lang w:eastAsia="ja-JP"/>
        </w:rPr>
        <w:t xml:space="preserve"> </w:t>
      </w:r>
      <w:r w:rsidRPr="008840B5">
        <w:rPr>
          <w:rFonts w:ascii="Times New Roman" w:hAnsi="Times New Roman" w:cs="Times New Roman"/>
          <w:sz w:val="24"/>
          <w:szCs w:val="24"/>
          <w:lang w:eastAsia="ja-JP"/>
        </w:rPr>
        <w:t>Variabel status gizi tidak berhubungan dengan gangguan siklus menstruasi pada mahasiswi Program Studi Kesehatan Masyarakat Universitas Jember. Pada penelitian ini diketahui mahasiswi paling banyak status gizinya normal namun tetap mengalami gangguan siklus menstruasi.</w:t>
      </w:r>
    </w:p>
    <w:p w14:paraId="02C80114" w14:textId="77777777" w:rsidR="004103D0" w:rsidRDefault="008840B5" w:rsidP="008840B5">
      <w:pPr>
        <w:spacing w:line="240" w:lineRule="auto"/>
        <w:ind w:firstLine="567"/>
        <w:jc w:val="both"/>
        <w:rPr>
          <w:rFonts w:ascii="Times New Roman" w:hAnsi="Times New Roman" w:cs="Times New Roman"/>
          <w:sz w:val="24"/>
          <w:szCs w:val="24"/>
          <w:lang w:eastAsia="ja-JP"/>
        </w:rPr>
      </w:pPr>
      <w:r w:rsidRPr="008840B5">
        <w:rPr>
          <w:rFonts w:ascii="Times New Roman" w:hAnsi="Times New Roman" w:cs="Times New Roman"/>
          <w:sz w:val="24"/>
          <w:szCs w:val="24"/>
          <w:lang w:eastAsia="ja-JP"/>
        </w:rPr>
        <w:t>Mahasiswi yang memiliki tingkat stres berat 14,21 kali lebih berisiko untuk mengalami gangguan siklus menstruasi dari pada mahasiswi yang tindak mengalami stres atau normal.</w:t>
      </w:r>
      <w:r>
        <w:rPr>
          <w:rFonts w:ascii="Times New Roman" w:hAnsi="Times New Roman" w:cs="Times New Roman"/>
          <w:sz w:val="24"/>
          <w:szCs w:val="24"/>
          <w:lang w:eastAsia="ja-JP"/>
        </w:rPr>
        <w:t xml:space="preserve"> </w:t>
      </w:r>
      <w:r w:rsidRPr="008840B5">
        <w:rPr>
          <w:rFonts w:ascii="Times New Roman" w:hAnsi="Times New Roman" w:cs="Times New Roman"/>
          <w:sz w:val="24"/>
          <w:szCs w:val="24"/>
          <w:lang w:eastAsia="ja-JP"/>
        </w:rPr>
        <w:t>Mahasiswi yang memiliki aktivitas fisik berat 29,10 kali lebih berisiko untuk mengalami gangguan siklus menstruasi dibandingkan dengan mahasiswi yang memiliki aktivitas fisik ringan.</w:t>
      </w:r>
      <w:r>
        <w:rPr>
          <w:rFonts w:ascii="Times New Roman" w:hAnsi="Times New Roman" w:cs="Times New Roman"/>
          <w:sz w:val="24"/>
          <w:szCs w:val="24"/>
          <w:lang w:eastAsia="ja-JP"/>
        </w:rPr>
        <w:t xml:space="preserve"> Analisis multivariat menunjukkan bahwa mahasiswi yang memiliki tingkat stres berat hingga sangat berat dan memiliki aktivitas fisik berat sangat besar kemungkinannya untuk mengalami gangguan siklus menstruasi.</w:t>
      </w:r>
    </w:p>
    <w:p w14:paraId="4DDE0686" w14:textId="77777777" w:rsidR="004103D0" w:rsidRDefault="004103D0" w:rsidP="004103D0">
      <w:pPr>
        <w:spacing w:before="240" w:line="240" w:lineRule="auto"/>
        <w:jc w:val="both"/>
        <w:rPr>
          <w:rFonts w:ascii="Times New Roman" w:hAnsi="Times New Roman" w:cs="Times New Roman"/>
          <w:sz w:val="24"/>
          <w:szCs w:val="24"/>
        </w:rPr>
      </w:pPr>
      <w:r>
        <w:rPr>
          <w:rFonts w:ascii="Times New Roman" w:hAnsi="Times New Roman" w:cs="Times New Roman"/>
          <w:b/>
          <w:sz w:val="24"/>
          <w:szCs w:val="24"/>
        </w:rPr>
        <w:t>SARAN</w:t>
      </w:r>
    </w:p>
    <w:p w14:paraId="59AD2D9A" w14:textId="77777777" w:rsidR="008840B5" w:rsidRDefault="008840B5" w:rsidP="00AF2959">
      <w:pPr>
        <w:spacing w:line="240" w:lineRule="auto"/>
        <w:ind w:firstLine="567"/>
        <w:jc w:val="both"/>
        <w:rPr>
          <w:rFonts w:ascii="Times New Roman" w:hAnsi="Times New Roman" w:cs="Times New Roman"/>
          <w:sz w:val="24"/>
          <w:szCs w:val="24"/>
          <w:lang w:eastAsia="ja-JP"/>
        </w:rPr>
      </w:pPr>
      <w:r>
        <w:rPr>
          <w:rFonts w:ascii="Times New Roman" w:hAnsi="Times New Roman" w:cs="Times New Roman"/>
          <w:sz w:val="24"/>
          <w:szCs w:val="24"/>
          <w:lang w:eastAsia="ja-JP"/>
        </w:rPr>
        <w:t>Mahasiswi d</w:t>
      </w:r>
      <w:r w:rsidRPr="008840B5">
        <w:rPr>
          <w:rFonts w:ascii="Times New Roman" w:hAnsi="Times New Roman" w:cs="Times New Roman"/>
          <w:sz w:val="24"/>
          <w:szCs w:val="24"/>
          <w:lang w:eastAsia="ja-JP"/>
        </w:rPr>
        <w:t xml:space="preserve">iharapkan </w:t>
      </w:r>
      <w:r>
        <w:rPr>
          <w:rFonts w:ascii="Times New Roman" w:hAnsi="Times New Roman" w:cs="Times New Roman"/>
          <w:sz w:val="24"/>
          <w:szCs w:val="24"/>
          <w:lang w:eastAsia="ja-JP"/>
        </w:rPr>
        <w:t>dapat</w:t>
      </w:r>
      <w:r w:rsidRPr="008840B5">
        <w:rPr>
          <w:rFonts w:ascii="Times New Roman" w:hAnsi="Times New Roman" w:cs="Times New Roman"/>
          <w:sz w:val="24"/>
          <w:szCs w:val="24"/>
          <w:lang w:eastAsia="ja-JP"/>
        </w:rPr>
        <w:t xml:space="preserve"> memanajemen waktu dengan baik dalam melakukan pengerjaan tugas kuliah agar tidak menimbulkan penumpukan tugas yang dapat menjadi salah satu sumber stres dan kelelahan fisik maupun mental.</w:t>
      </w:r>
      <w:r>
        <w:rPr>
          <w:rFonts w:ascii="Times New Roman" w:hAnsi="Times New Roman" w:cs="Times New Roman"/>
          <w:sz w:val="24"/>
          <w:szCs w:val="24"/>
          <w:lang w:eastAsia="ja-JP"/>
        </w:rPr>
        <w:t xml:space="preserve"> Mahasiswi juga diharapkan lebih sering untuk mencari informasi dan menambah pengetahuan terkait siklus mentruasi serta faktor apa saja yang dapat mempengaruhi siklus menstruasi sehingga dapat meminimalisir terjadinya gangguan siklus menstruasi pada mahasiswi.</w:t>
      </w:r>
      <w:r w:rsidR="00AF2959">
        <w:rPr>
          <w:rFonts w:ascii="Times New Roman" w:hAnsi="Times New Roman" w:cs="Times New Roman"/>
          <w:sz w:val="24"/>
          <w:szCs w:val="24"/>
          <w:lang w:eastAsia="ja-JP"/>
        </w:rPr>
        <w:t xml:space="preserve"> Untuk peneliti selanjutnya diharapkan dapat melakukan penelitian dengan cara pengambilan data secara langsung agar responden dapat memahami maksud dari kuesioner sehingga tidak terjadi kesalahan dalam pengisian kuesioner.</w:t>
      </w:r>
    </w:p>
    <w:p w14:paraId="63BB6581" w14:textId="77777777" w:rsidR="004103D0" w:rsidRDefault="00AF2959" w:rsidP="00AF2959">
      <w:pPr>
        <w:spacing w:after="200" w:line="240" w:lineRule="auto"/>
        <w:ind w:firstLine="567"/>
        <w:jc w:val="both"/>
        <w:rPr>
          <w:rFonts w:ascii="Times New Roman" w:hAnsi="Times New Roman" w:cs="Times New Roman"/>
          <w:sz w:val="24"/>
          <w:szCs w:val="24"/>
          <w:lang w:eastAsia="ja-JP"/>
        </w:rPr>
      </w:pPr>
      <w:r>
        <w:rPr>
          <w:rFonts w:ascii="Times New Roman" w:hAnsi="Times New Roman" w:cs="Times New Roman"/>
          <w:sz w:val="24"/>
          <w:szCs w:val="24"/>
          <w:lang w:eastAsia="ja-JP"/>
        </w:rPr>
        <w:t>Saran untuk</w:t>
      </w:r>
      <w:r w:rsidR="008840B5">
        <w:rPr>
          <w:rFonts w:ascii="Times New Roman" w:hAnsi="Times New Roman" w:cs="Times New Roman"/>
          <w:sz w:val="24"/>
          <w:szCs w:val="24"/>
          <w:lang w:eastAsia="ja-JP"/>
        </w:rPr>
        <w:t xml:space="preserve"> pihak Fakultas Kesehatan Masyarakat Universitas Jember diharapkan untuk dapat melakukan upaya pencegahan dan manajemen stres bagi mahasiswi berupa konseling yang dapat difasilitasi oleh UMC Universitas Jember.</w:t>
      </w:r>
    </w:p>
    <w:p w14:paraId="2731E9AB" w14:textId="77777777" w:rsidR="00AF2959" w:rsidRDefault="00AF2959" w:rsidP="00AF2959">
      <w:pPr>
        <w:spacing w:before="240" w:after="100" w:line="240" w:lineRule="auto"/>
        <w:jc w:val="both"/>
        <w:rPr>
          <w:rFonts w:ascii="Times New Roman" w:hAnsi="Times New Roman" w:cs="Times New Roman"/>
          <w:b/>
          <w:sz w:val="24"/>
          <w:szCs w:val="24"/>
          <w:lang w:eastAsia="ja-JP"/>
        </w:rPr>
      </w:pPr>
      <w:r>
        <w:rPr>
          <w:rFonts w:ascii="Times New Roman" w:hAnsi="Times New Roman" w:cs="Times New Roman"/>
          <w:b/>
          <w:sz w:val="24"/>
          <w:szCs w:val="24"/>
          <w:lang w:eastAsia="ja-JP"/>
        </w:rPr>
        <w:t>REFERENCE</w:t>
      </w:r>
    </w:p>
    <w:p w14:paraId="40DE1CDD"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AF2959">
        <w:rPr>
          <w:rFonts w:ascii="Times New Roman" w:hAnsi="Times New Roman" w:cs="Times New Roman"/>
          <w:noProof/>
          <w:sz w:val="24"/>
          <w:szCs w:val="24"/>
        </w:rPr>
        <w:t xml:space="preserve">Andriana, &amp; Aldriana, N. (2018). Faktor-Faktor Yang Mempengaruhi Siklus Menstruasi Pada Mahasiswi Di Universitas Pasi Pengaraian. </w:t>
      </w:r>
      <w:r w:rsidRPr="00AF2959">
        <w:rPr>
          <w:rFonts w:ascii="Times New Roman" w:hAnsi="Times New Roman" w:cs="Times New Roman"/>
          <w:i/>
          <w:iCs/>
          <w:noProof/>
          <w:sz w:val="24"/>
          <w:szCs w:val="24"/>
        </w:rPr>
        <w:t>Jurnal Maternity</w:t>
      </w:r>
      <w:r w:rsidRPr="00AF2959">
        <w:rPr>
          <w:rFonts w:ascii="Times New Roman" w:hAnsi="Times New Roman" w:cs="Times New Roman"/>
          <w:noProof/>
          <w:sz w:val="24"/>
          <w:szCs w:val="24"/>
        </w:rPr>
        <w:t xml:space="preserve">, </w:t>
      </w:r>
      <w:r w:rsidRPr="00AF2959">
        <w:rPr>
          <w:rFonts w:ascii="Times New Roman" w:hAnsi="Times New Roman" w:cs="Times New Roman"/>
          <w:i/>
          <w:iCs/>
          <w:noProof/>
          <w:sz w:val="24"/>
          <w:szCs w:val="24"/>
        </w:rPr>
        <w:t>2</w:t>
      </w:r>
      <w:r w:rsidRPr="00AF2959">
        <w:rPr>
          <w:rFonts w:ascii="Times New Roman" w:hAnsi="Times New Roman" w:cs="Times New Roman"/>
          <w:noProof/>
          <w:sz w:val="24"/>
          <w:szCs w:val="24"/>
        </w:rPr>
        <w:t>(5), 271–279.</w:t>
      </w:r>
    </w:p>
    <w:p w14:paraId="240618AA"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Anindita, P., Darwin, E., &amp; Afriwardi. (2016). Hubungan Aktivitas Fisik Harian dengan Gangguan Menstruasi pada Mahasiswa Fakultas Kedokteran Universitas Andalas. </w:t>
      </w:r>
      <w:r w:rsidRPr="00AF2959">
        <w:rPr>
          <w:rFonts w:ascii="Times New Roman" w:hAnsi="Times New Roman" w:cs="Times New Roman"/>
          <w:i/>
          <w:iCs/>
          <w:noProof/>
          <w:sz w:val="24"/>
          <w:szCs w:val="24"/>
        </w:rPr>
        <w:t>Jurnal Kesehatan Andalas</w:t>
      </w:r>
      <w:r w:rsidRPr="00AF2959">
        <w:rPr>
          <w:rFonts w:ascii="Times New Roman" w:hAnsi="Times New Roman" w:cs="Times New Roman"/>
          <w:noProof/>
          <w:sz w:val="24"/>
          <w:szCs w:val="24"/>
        </w:rPr>
        <w:t>, 522–527.</w:t>
      </w:r>
    </w:p>
    <w:p w14:paraId="18ECE516"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Gustiana, E., &amp; Djannah, S. N. (2015). Sumber Informasi dan Pengetahuan Tentang Menstrual Hygiene Pada Remaja Putri. </w:t>
      </w:r>
      <w:r w:rsidRPr="00AF2959">
        <w:rPr>
          <w:rFonts w:ascii="Times New Roman" w:hAnsi="Times New Roman" w:cs="Times New Roman"/>
          <w:i/>
          <w:iCs/>
          <w:noProof/>
          <w:sz w:val="24"/>
          <w:szCs w:val="24"/>
        </w:rPr>
        <w:t>Jurnal Kesehatan Masyarakat</w:t>
      </w:r>
      <w:r w:rsidRPr="00AF2959">
        <w:rPr>
          <w:rFonts w:ascii="Times New Roman" w:hAnsi="Times New Roman" w:cs="Times New Roman"/>
          <w:noProof/>
          <w:sz w:val="24"/>
          <w:szCs w:val="24"/>
        </w:rPr>
        <w:t>, 147–152.</w:t>
      </w:r>
    </w:p>
    <w:p w14:paraId="531D40BA"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Islamy, A., &amp; Farida. (2019). Faktor-Faktor Yang Mempengaruhi Siklus Menstruasi Pada Factors That Influence The Menstruation Cycle In Young Women Level III. </w:t>
      </w:r>
      <w:r w:rsidRPr="00AF2959">
        <w:rPr>
          <w:rFonts w:ascii="Times New Roman" w:hAnsi="Times New Roman" w:cs="Times New Roman"/>
          <w:i/>
          <w:iCs/>
          <w:noProof/>
          <w:sz w:val="24"/>
          <w:szCs w:val="24"/>
        </w:rPr>
        <w:t>Jurnal Keperawatan Jiwa</w:t>
      </w:r>
      <w:r w:rsidRPr="00AF2959">
        <w:rPr>
          <w:rFonts w:ascii="Times New Roman" w:hAnsi="Times New Roman" w:cs="Times New Roman"/>
          <w:noProof/>
          <w:sz w:val="24"/>
          <w:szCs w:val="24"/>
        </w:rPr>
        <w:t xml:space="preserve">, </w:t>
      </w:r>
      <w:r w:rsidRPr="00AF2959">
        <w:rPr>
          <w:rFonts w:ascii="Times New Roman" w:hAnsi="Times New Roman" w:cs="Times New Roman"/>
          <w:i/>
          <w:iCs/>
          <w:noProof/>
          <w:sz w:val="24"/>
          <w:szCs w:val="24"/>
        </w:rPr>
        <w:t>7</w:t>
      </w:r>
      <w:r w:rsidRPr="00AF2959">
        <w:rPr>
          <w:rFonts w:ascii="Times New Roman" w:hAnsi="Times New Roman" w:cs="Times New Roman"/>
          <w:noProof/>
          <w:sz w:val="24"/>
          <w:szCs w:val="24"/>
        </w:rPr>
        <w:t>(1), 13–18.</w:t>
      </w:r>
    </w:p>
    <w:p w14:paraId="24490134"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Kurniasari, L., Susanti, E. W., &amp; Asmawati, N. (2018). Faktor Yang Berhubungan Dengan Ketidakteraturan Siklus Menstruasi Siswi MAN 1 Samarinda. </w:t>
      </w:r>
      <w:r w:rsidRPr="00AF2959">
        <w:rPr>
          <w:rFonts w:ascii="Times New Roman" w:hAnsi="Times New Roman" w:cs="Times New Roman"/>
          <w:i/>
          <w:iCs/>
          <w:noProof/>
          <w:sz w:val="24"/>
          <w:szCs w:val="24"/>
        </w:rPr>
        <w:t>Jurnal Kesehatan Masyarakat Khatulistiwa</w:t>
      </w:r>
      <w:r w:rsidRPr="00AF2959">
        <w:rPr>
          <w:rFonts w:ascii="Times New Roman" w:hAnsi="Times New Roman" w:cs="Times New Roman"/>
          <w:noProof/>
          <w:sz w:val="24"/>
          <w:szCs w:val="24"/>
        </w:rPr>
        <w:t xml:space="preserve">, </w:t>
      </w:r>
      <w:r w:rsidRPr="00AF2959">
        <w:rPr>
          <w:rFonts w:ascii="Times New Roman" w:hAnsi="Times New Roman" w:cs="Times New Roman"/>
          <w:i/>
          <w:iCs/>
          <w:noProof/>
          <w:sz w:val="24"/>
          <w:szCs w:val="24"/>
        </w:rPr>
        <w:t>5</w:t>
      </w:r>
      <w:r w:rsidRPr="00AF2959">
        <w:rPr>
          <w:rFonts w:ascii="Times New Roman" w:hAnsi="Times New Roman" w:cs="Times New Roman"/>
          <w:noProof/>
          <w:sz w:val="24"/>
          <w:szCs w:val="24"/>
        </w:rPr>
        <w:t>(1), 14–21.</w:t>
      </w:r>
    </w:p>
    <w:p w14:paraId="1FBFF55E"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Prayitno. (2014). </w:t>
      </w:r>
      <w:r w:rsidRPr="00AF2959">
        <w:rPr>
          <w:rFonts w:ascii="Times New Roman" w:hAnsi="Times New Roman" w:cs="Times New Roman"/>
          <w:i/>
          <w:iCs/>
          <w:noProof/>
          <w:sz w:val="24"/>
          <w:szCs w:val="24"/>
        </w:rPr>
        <w:t>Kesehatan Organ Reproduksi Wanita</w:t>
      </w:r>
      <w:r w:rsidRPr="00AF2959">
        <w:rPr>
          <w:rFonts w:ascii="Times New Roman" w:hAnsi="Times New Roman" w:cs="Times New Roman"/>
          <w:noProof/>
          <w:sz w:val="24"/>
          <w:szCs w:val="24"/>
        </w:rPr>
        <w:t>. Saufa.</w:t>
      </w:r>
    </w:p>
    <w:p w14:paraId="2234E9F2"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Purwati, Y., &amp; Muslikhah, A. (2020). Gangguan Siklus Menstruasi Akibat Aktivitas Fisik dan Kecemasan. </w:t>
      </w:r>
      <w:r w:rsidRPr="00AF2959">
        <w:rPr>
          <w:rFonts w:ascii="Times New Roman" w:hAnsi="Times New Roman" w:cs="Times New Roman"/>
          <w:i/>
          <w:iCs/>
          <w:noProof/>
          <w:sz w:val="24"/>
          <w:szCs w:val="24"/>
        </w:rPr>
        <w:t>Jurnal Kebidanan Dan Keperawatan</w:t>
      </w:r>
      <w:r w:rsidRPr="00AF2959">
        <w:rPr>
          <w:rFonts w:ascii="Times New Roman" w:hAnsi="Times New Roman" w:cs="Times New Roman"/>
          <w:noProof/>
          <w:sz w:val="24"/>
          <w:szCs w:val="24"/>
        </w:rPr>
        <w:t xml:space="preserve">, </w:t>
      </w:r>
      <w:r w:rsidRPr="00AF2959">
        <w:rPr>
          <w:rFonts w:ascii="Times New Roman" w:hAnsi="Times New Roman" w:cs="Times New Roman"/>
          <w:i/>
          <w:iCs/>
          <w:noProof/>
          <w:sz w:val="24"/>
          <w:szCs w:val="24"/>
        </w:rPr>
        <w:t>16</w:t>
      </w:r>
      <w:r w:rsidRPr="00AF2959">
        <w:rPr>
          <w:rFonts w:ascii="Times New Roman" w:hAnsi="Times New Roman" w:cs="Times New Roman"/>
          <w:noProof/>
          <w:sz w:val="24"/>
          <w:szCs w:val="24"/>
        </w:rPr>
        <w:t>(2), 217–228.</w:t>
      </w:r>
    </w:p>
    <w:p w14:paraId="62FFB7BD"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Rachmawati, P. A., &amp; Murbawani, E. A. (2015). Hubungan Asupan Zat Gizi, Aktivitas Fisik, dan Persentase Lemak Tubuh Dengan Gangguan Siklus Menstruasi Pada Penari. </w:t>
      </w:r>
      <w:r w:rsidRPr="00AF2959">
        <w:rPr>
          <w:rFonts w:ascii="Times New Roman" w:hAnsi="Times New Roman" w:cs="Times New Roman"/>
          <w:i/>
          <w:iCs/>
          <w:noProof/>
          <w:sz w:val="24"/>
          <w:szCs w:val="24"/>
        </w:rPr>
        <w:t>Journal of Nutrition College</w:t>
      </w:r>
      <w:r w:rsidRPr="00AF2959">
        <w:rPr>
          <w:rFonts w:ascii="Times New Roman" w:hAnsi="Times New Roman" w:cs="Times New Roman"/>
          <w:noProof/>
          <w:sz w:val="24"/>
          <w:szCs w:val="24"/>
        </w:rPr>
        <w:t xml:space="preserve">, </w:t>
      </w:r>
      <w:r w:rsidRPr="00AF2959">
        <w:rPr>
          <w:rFonts w:ascii="Times New Roman" w:hAnsi="Times New Roman" w:cs="Times New Roman"/>
          <w:i/>
          <w:iCs/>
          <w:noProof/>
          <w:sz w:val="24"/>
          <w:szCs w:val="24"/>
        </w:rPr>
        <w:t>4</w:t>
      </w:r>
      <w:r w:rsidRPr="00AF2959">
        <w:rPr>
          <w:rFonts w:ascii="Times New Roman" w:hAnsi="Times New Roman" w:cs="Times New Roman"/>
          <w:noProof/>
          <w:sz w:val="24"/>
          <w:szCs w:val="24"/>
        </w:rPr>
        <w:t>(1), 39–49.</w:t>
      </w:r>
    </w:p>
    <w:p w14:paraId="0738AACD"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Sari, R. P. (2015). Hubungan antara Obesitas dengan Siklus Menstruasi. </w:t>
      </w:r>
      <w:r w:rsidRPr="00AF2959">
        <w:rPr>
          <w:rFonts w:ascii="Times New Roman" w:hAnsi="Times New Roman" w:cs="Times New Roman"/>
          <w:i/>
          <w:iCs/>
          <w:noProof/>
          <w:sz w:val="24"/>
          <w:szCs w:val="24"/>
        </w:rPr>
        <w:t xml:space="preserve">Jurnal Agromed </w:t>
      </w:r>
      <w:r w:rsidRPr="00AF2959">
        <w:rPr>
          <w:rFonts w:ascii="Times New Roman" w:hAnsi="Times New Roman" w:cs="Times New Roman"/>
          <w:i/>
          <w:iCs/>
          <w:noProof/>
          <w:sz w:val="24"/>
          <w:szCs w:val="24"/>
        </w:rPr>
        <w:lastRenderedPageBreak/>
        <w:t>Unila</w:t>
      </w:r>
      <w:r w:rsidRPr="00AF2959">
        <w:rPr>
          <w:rFonts w:ascii="Times New Roman" w:hAnsi="Times New Roman" w:cs="Times New Roman"/>
          <w:noProof/>
          <w:sz w:val="24"/>
          <w:szCs w:val="24"/>
        </w:rPr>
        <w:t xml:space="preserve">, </w:t>
      </w:r>
      <w:r w:rsidRPr="00AF2959">
        <w:rPr>
          <w:rFonts w:ascii="Times New Roman" w:hAnsi="Times New Roman" w:cs="Times New Roman"/>
          <w:i/>
          <w:iCs/>
          <w:noProof/>
          <w:sz w:val="24"/>
          <w:szCs w:val="24"/>
        </w:rPr>
        <w:t>2</w:t>
      </w:r>
      <w:r w:rsidRPr="00AF2959">
        <w:rPr>
          <w:rFonts w:ascii="Times New Roman" w:hAnsi="Times New Roman" w:cs="Times New Roman"/>
          <w:noProof/>
          <w:sz w:val="24"/>
          <w:szCs w:val="24"/>
        </w:rPr>
        <w:t>(4), 481–485.</w:t>
      </w:r>
    </w:p>
    <w:p w14:paraId="23FD257C"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Sunarsih. (2015). Hubungan Status Gizi dan Aktifitas Fisik terhadap keteraturan siklus menstruasi mahasiswa program studi kebidanan Universitas Malahayati tahun 2017. </w:t>
      </w:r>
      <w:r w:rsidRPr="00AF2959">
        <w:rPr>
          <w:rFonts w:ascii="Times New Roman" w:hAnsi="Times New Roman" w:cs="Times New Roman"/>
          <w:i/>
          <w:iCs/>
          <w:noProof/>
          <w:sz w:val="24"/>
          <w:szCs w:val="24"/>
        </w:rPr>
        <w:t>Jurnal Kebidanan</w:t>
      </w:r>
      <w:r w:rsidRPr="00AF2959">
        <w:rPr>
          <w:rFonts w:ascii="Times New Roman" w:hAnsi="Times New Roman" w:cs="Times New Roman"/>
          <w:noProof/>
          <w:sz w:val="24"/>
          <w:szCs w:val="24"/>
        </w:rPr>
        <w:t xml:space="preserve">, </w:t>
      </w:r>
      <w:r w:rsidRPr="00AF2959">
        <w:rPr>
          <w:rFonts w:ascii="Times New Roman" w:hAnsi="Times New Roman" w:cs="Times New Roman"/>
          <w:i/>
          <w:iCs/>
          <w:noProof/>
          <w:sz w:val="24"/>
          <w:szCs w:val="24"/>
        </w:rPr>
        <w:t>3</w:t>
      </w:r>
      <w:r w:rsidRPr="00AF2959">
        <w:rPr>
          <w:rFonts w:ascii="Times New Roman" w:hAnsi="Times New Roman" w:cs="Times New Roman"/>
          <w:noProof/>
          <w:sz w:val="24"/>
          <w:szCs w:val="24"/>
        </w:rPr>
        <w:t>(4), 190–195. https://doi.org/10.1017/CBO9781107415324.004</w:t>
      </w:r>
    </w:p>
    <w:p w14:paraId="4193C390"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Taufiq, F. H., Hasnawi, H., &amp; Hidayat, R. (2019). Stres Induce Menstrual Cycle Disurbance Among Female Students in Faculty of Medicine Univercity of Sriwijaya. </w:t>
      </w:r>
      <w:r w:rsidRPr="00AF2959">
        <w:rPr>
          <w:rFonts w:ascii="Times New Roman" w:hAnsi="Times New Roman" w:cs="Times New Roman"/>
          <w:i/>
          <w:iCs/>
          <w:noProof/>
          <w:sz w:val="24"/>
          <w:szCs w:val="24"/>
        </w:rPr>
        <w:t>Bioscientia Medicine</w:t>
      </w:r>
      <w:r w:rsidRPr="00AF2959">
        <w:rPr>
          <w:rFonts w:ascii="Times New Roman" w:hAnsi="Times New Roman" w:cs="Times New Roman"/>
          <w:noProof/>
          <w:sz w:val="24"/>
          <w:szCs w:val="24"/>
        </w:rPr>
        <w:t>, 1–13.</w:t>
      </w:r>
    </w:p>
    <w:p w14:paraId="5CC24A05"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Tombokan, K. C., Pangemanan, D. H., &amp; Engka, J. N. (2017). Hubungan antara Stres dan Pola Siklus Mnestruasi Pada Mahasiswa Kepaniteraan Klinik Madya (co-assistant) Di RSUP Prof.Dr. R.D. Kandou Manado. </w:t>
      </w:r>
      <w:r w:rsidRPr="00AF2959">
        <w:rPr>
          <w:rFonts w:ascii="Times New Roman" w:hAnsi="Times New Roman" w:cs="Times New Roman"/>
          <w:i/>
          <w:iCs/>
          <w:noProof/>
          <w:sz w:val="24"/>
          <w:szCs w:val="24"/>
        </w:rPr>
        <w:t>Jurnal E- Biomedik (EBm)</w:t>
      </w:r>
      <w:r w:rsidRPr="00AF2959">
        <w:rPr>
          <w:rFonts w:ascii="Times New Roman" w:hAnsi="Times New Roman" w:cs="Times New Roman"/>
          <w:noProof/>
          <w:sz w:val="24"/>
          <w:szCs w:val="24"/>
        </w:rPr>
        <w:t>, 1–8.</w:t>
      </w:r>
    </w:p>
    <w:p w14:paraId="249E9270"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F2959">
        <w:rPr>
          <w:rFonts w:ascii="Times New Roman" w:hAnsi="Times New Roman" w:cs="Times New Roman"/>
          <w:noProof/>
          <w:sz w:val="24"/>
          <w:szCs w:val="24"/>
        </w:rPr>
        <w:t xml:space="preserve">Wisniastuti, L. M., Adilatri, S. A., &amp; Purwanti, I. S. (2018). Hubungan Tingkat Stress Dengan Siklus Menstruasi Pada Mahasiswa Semester VIII di STIKes Wira Medika Bali. </w:t>
      </w:r>
      <w:r w:rsidRPr="00AF2959">
        <w:rPr>
          <w:rFonts w:ascii="Times New Roman" w:hAnsi="Times New Roman" w:cs="Times New Roman"/>
          <w:i/>
          <w:iCs/>
          <w:noProof/>
          <w:sz w:val="24"/>
          <w:szCs w:val="24"/>
        </w:rPr>
        <w:t>BMJ</w:t>
      </w:r>
      <w:r w:rsidRPr="00AF2959">
        <w:rPr>
          <w:rFonts w:ascii="Times New Roman" w:hAnsi="Times New Roman" w:cs="Times New Roman"/>
          <w:noProof/>
          <w:sz w:val="24"/>
          <w:szCs w:val="24"/>
        </w:rPr>
        <w:t xml:space="preserve">, </w:t>
      </w:r>
      <w:r w:rsidRPr="00AF2959">
        <w:rPr>
          <w:rFonts w:ascii="Times New Roman" w:hAnsi="Times New Roman" w:cs="Times New Roman"/>
          <w:i/>
          <w:iCs/>
          <w:noProof/>
          <w:sz w:val="24"/>
          <w:szCs w:val="24"/>
        </w:rPr>
        <w:t>5</w:t>
      </w:r>
      <w:r w:rsidRPr="00AF2959">
        <w:rPr>
          <w:rFonts w:ascii="Times New Roman" w:hAnsi="Times New Roman" w:cs="Times New Roman"/>
          <w:noProof/>
          <w:sz w:val="24"/>
          <w:szCs w:val="24"/>
        </w:rPr>
        <w:t>(1), 91–100.</w:t>
      </w:r>
    </w:p>
    <w:p w14:paraId="72648663"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noProof/>
          <w:sz w:val="24"/>
        </w:rPr>
      </w:pPr>
      <w:r w:rsidRPr="00AF2959">
        <w:rPr>
          <w:rFonts w:ascii="Times New Roman" w:hAnsi="Times New Roman" w:cs="Times New Roman"/>
          <w:noProof/>
          <w:sz w:val="24"/>
          <w:szCs w:val="24"/>
        </w:rPr>
        <w:t xml:space="preserve">Yudha, N. A., Yanis, A., &amp; Iryani, D. (2017). Hubungan antara Stres dengan pola Siklus Menstruasi. </w:t>
      </w:r>
      <w:r w:rsidRPr="00AF2959">
        <w:rPr>
          <w:rFonts w:ascii="Times New Roman" w:hAnsi="Times New Roman" w:cs="Times New Roman"/>
          <w:i/>
          <w:iCs/>
          <w:noProof/>
          <w:sz w:val="24"/>
          <w:szCs w:val="24"/>
        </w:rPr>
        <w:t>Jurnal Kesehatan Andalas</w:t>
      </w:r>
      <w:r w:rsidRPr="00AF2959">
        <w:rPr>
          <w:rFonts w:ascii="Times New Roman" w:hAnsi="Times New Roman" w:cs="Times New Roman"/>
          <w:noProof/>
          <w:sz w:val="24"/>
          <w:szCs w:val="24"/>
        </w:rPr>
        <w:t>, 299–304.</w:t>
      </w:r>
    </w:p>
    <w:p w14:paraId="15846A8B" w14:textId="77777777" w:rsidR="00AF2959" w:rsidRPr="00AF2959" w:rsidRDefault="00AF2959" w:rsidP="00AF2959">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AF2959" w:rsidRPr="00AF295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A8905A" w15:done="0"/>
  <w15:commentEx w15:paraId="3BF70DEF" w15:done="0"/>
  <w15:commentEx w15:paraId="3A2B6E87" w15:done="0"/>
  <w15:commentEx w15:paraId="2F3C0663" w15:done="0"/>
  <w15:commentEx w15:paraId="2CCDD989" w15:done="0"/>
  <w15:commentEx w15:paraId="701F20E0" w15:done="0"/>
  <w15:commentEx w15:paraId="753D35D8" w15:done="0"/>
  <w15:commentEx w15:paraId="4847A511" w15:done="0"/>
  <w15:commentEx w15:paraId="7F9451EB" w15:done="0"/>
  <w15:commentEx w15:paraId="78178EEB" w15:done="0"/>
  <w15:commentEx w15:paraId="3AD2B29A" w15:done="0"/>
  <w15:commentEx w15:paraId="401A80B5" w15:done="0"/>
  <w15:commentEx w15:paraId="53C87386" w15:done="0"/>
  <w15:commentEx w15:paraId="4C04B85E" w15:done="0"/>
  <w15:commentEx w15:paraId="6C21BC12" w15:done="0"/>
  <w15:commentEx w15:paraId="6538FB25" w15:done="0"/>
  <w15:commentEx w15:paraId="05E00579" w15:done="0"/>
  <w15:commentEx w15:paraId="0026B7EB" w15:done="0"/>
  <w15:commentEx w15:paraId="4DAF61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A8905A" w16cid:durableId="26D433DE"/>
  <w16cid:commentId w16cid:paraId="3BF70DEF" w16cid:durableId="26D433EA"/>
  <w16cid:commentId w16cid:paraId="3A2B6E87" w16cid:durableId="26D433B0"/>
  <w16cid:commentId w16cid:paraId="2F3C0663" w16cid:durableId="26D433B1"/>
  <w16cid:commentId w16cid:paraId="2CCDD989" w16cid:durableId="26D433B2"/>
  <w16cid:commentId w16cid:paraId="701F20E0" w16cid:durableId="26D433B3"/>
  <w16cid:commentId w16cid:paraId="753D35D8" w16cid:durableId="26D433B4"/>
  <w16cid:commentId w16cid:paraId="4847A511" w16cid:durableId="26D433B5"/>
  <w16cid:commentId w16cid:paraId="7F9451EB" w16cid:durableId="26D433B6"/>
  <w16cid:commentId w16cid:paraId="78178EEB" w16cid:durableId="26D433B7"/>
  <w16cid:commentId w16cid:paraId="3AD2B29A" w16cid:durableId="26D433B8"/>
  <w16cid:commentId w16cid:paraId="401A80B5" w16cid:durableId="26D433B9"/>
  <w16cid:commentId w16cid:paraId="53C87386" w16cid:durableId="26D433BA"/>
  <w16cid:commentId w16cid:paraId="4C04B85E" w16cid:durableId="26D433BB"/>
  <w16cid:commentId w16cid:paraId="6C21BC12" w16cid:durableId="26D433BC"/>
  <w16cid:commentId w16cid:paraId="6538FB25" w16cid:durableId="26D433BD"/>
  <w16cid:commentId w16cid:paraId="05E00579" w16cid:durableId="26D433BE"/>
  <w16cid:commentId w16cid:paraId="0026B7EB" w16cid:durableId="26D433BF"/>
  <w16cid:commentId w16cid:paraId="4DAF618D" w16cid:durableId="26D434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725B9" w14:textId="77777777" w:rsidR="0058311F" w:rsidRDefault="0058311F" w:rsidP="008512C5">
      <w:pPr>
        <w:spacing w:line="240" w:lineRule="auto"/>
      </w:pPr>
      <w:r>
        <w:separator/>
      </w:r>
    </w:p>
  </w:endnote>
  <w:endnote w:type="continuationSeparator" w:id="0">
    <w:p w14:paraId="4ECE4D2C" w14:textId="77777777" w:rsidR="0058311F" w:rsidRDefault="0058311F" w:rsidP="00851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419AE" w14:textId="77777777" w:rsidR="0058311F" w:rsidRDefault="0058311F" w:rsidP="008512C5">
      <w:pPr>
        <w:spacing w:line="240" w:lineRule="auto"/>
      </w:pPr>
      <w:r>
        <w:separator/>
      </w:r>
    </w:p>
  </w:footnote>
  <w:footnote w:type="continuationSeparator" w:id="0">
    <w:p w14:paraId="50076DC9" w14:textId="77777777" w:rsidR="0058311F" w:rsidRDefault="0058311F" w:rsidP="008512C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7400"/>
    <w:multiLevelType w:val="hybridMultilevel"/>
    <w:tmpl w:val="EFA64790"/>
    <w:lvl w:ilvl="0" w:tplc="13F6472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5D706F11"/>
    <w:multiLevelType w:val="hybridMultilevel"/>
    <w:tmpl w:val="72E64DAA"/>
    <w:lvl w:ilvl="0" w:tplc="36C0F03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C1"/>
    <w:rsid w:val="000176F4"/>
    <w:rsid w:val="00020328"/>
    <w:rsid w:val="00046E3D"/>
    <w:rsid w:val="00054C75"/>
    <w:rsid w:val="00066467"/>
    <w:rsid w:val="00085142"/>
    <w:rsid w:val="000A7E16"/>
    <w:rsid w:val="000B206B"/>
    <w:rsid w:val="000E345C"/>
    <w:rsid w:val="0010240C"/>
    <w:rsid w:val="001229C1"/>
    <w:rsid w:val="001979B7"/>
    <w:rsid w:val="001F38FF"/>
    <w:rsid w:val="00201068"/>
    <w:rsid w:val="0020564E"/>
    <w:rsid w:val="002A16A5"/>
    <w:rsid w:val="002E72D6"/>
    <w:rsid w:val="002F6500"/>
    <w:rsid w:val="003164B9"/>
    <w:rsid w:val="00375DDD"/>
    <w:rsid w:val="003A30FF"/>
    <w:rsid w:val="003A6468"/>
    <w:rsid w:val="003A7BDA"/>
    <w:rsid w:val="003C4B54"/>
    <w:rsid w:val="004103D0"/>
    <w:rsid w:val="00455B65"/>
    <w:rsid w:val="00460858"/>
    <w:rsid w:val="00512A56"/>
    <w:rsid w:val="0053659F"/>
    <w:rsid w:val="00556AB9"/>
    <w:rsid w:val="0058311F"/>
    <w:rsid w:val="00585766"/>
    <w:rsid w:val="00585F72"/>
    <w:rsid w:val="00594BF2"/>
    <w:rsid w:val="005E3F04"/>
    <w:rsid w:val="005E5099"/>
    <w:rsid w:val="005F0996"/>
    <w:rsid w:val="006327F0"/>
    <w:rsid w:val="00636A0D"/>
    <w:rsid w:val="00645A55"/>
    <w:rsid w:val="0068371C"/>
    <w:rsid w:val="00691735"/>
    <w:rsid w:val="006A534C"/>
    <w:rsid w:val="006B4711"/>
    <w:rsid w:val="006D0CF9"/>
    <w:rsid w:val="006D6021"/>
    <w:rsid w:val="00725610"/>
    <w:rsid w:val="00742DF3"/>
    <w:rsid w:val="00782C18"/>
    <w:rsid w:val="007B4C49"/>
    <w:rsid w:val="007C7C10"/>
    <w:rsid w:val="00813BA3"/>
    <w:rsid w:val="008512C5"/>
    <w:rsid w:val="00852199"/>
    <w:rsid w:val="0087772D"/>
    <w:rsid w:val="008840B5"/>
    <w:rsid w:val="008F2F02"/>
    <w:rsid w:val="00960EEC"/>
    <w:rsid w:val="00967D1B"/>
    <w:rsid w:val="00993F70"/>
    <w:rsid w:val="009C5890"/>
    <w:rsid w:val="00A65727"/>
    <w:rsid w:val="00AF2959"/>
    <w:rsid w:val="00B545CA"/>
    <w:rsid w:val="00B761E6"/>
    <w:rsid w:val="00BE3107"/>
    <w:rsid w:val="00BF2119"/>
    <w:rsid w:val="00C320C4"/>
    <w:rsid w:val="00C36A57"/>
    <w:rsid w:val="00CE460D"/>
    <w:rsid w:val="00CF08C3"/>
    <w:rsid w:val="00D47266"/>
    <w:rsid w:val="00D64034"/>
    <w:rsid w:val="00D73ABD"/>
    <w:rsid w:val="00D76CFF"/>
    <w:rsid w:val="00DD7094"/>
    <w:rsid w:val="00E8080C"/>
    <w:rsid w:val="00E95C1E"/>
    <w:rsid w:val="00F46B04"/>
    <w:rsid w:val="00FA621B"/>
    <w:rsid w:val="00FF0B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D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9C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80C"/>
    <w:rPr>
      <w:color w:val="0000FF" w:themeColor="hyperlink"/>
      <w:u w:val="single"/>
    </w:rPr>
  </w:style>
  <w:style w:type="table" w:styleId="TableGrid">
    <w:name w:val="Table Grid"/>
    <w:basedOn w:val="TableNormal"/>
    <w:uiPriority w:val="59"/>
    <w:rsid w:val="00B761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761E6"/>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813B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BA3"/>
    <w:rPr>
      <w:rFonts w:ascii="Tahoma" w:hAnsi="Tahoma" w:cs="Tahoma"/>
      <w:sz w:val="16"/>
      <w:szCs w:val="16"/>
    </w:rPr>
  </w:style>
  <w:style w:type="paragraph" w:styleId="ListParagraph">
    <w:name w:val="List Paragraph"/>
    <w:basedOn w:val="Normal"/>
    <w:link w:val="ListParagraphChar"/>
    <w:uiPriority w:val="34"/>
    <w:qFormat/>
    <w:rsid w:val="008840B5"/>
    <w:pPr>
      <w:ind w:left="720"/>
      <w:contextualSpacing/>
    </w:pPr>
  </w:style>
  <w:style w:type="character" w:customStyle="1" w:styleId="ListParagraphChar">
    <w:name w:val="List Paragraph Char"/>
    <w:link w:val="ListParagraph"/>
    <w:uiPriority w:val="34"/>
    <w:qFormat/>
    <w:locked/>
    <w:rsid w:val="008840B5"/>
  </w:style>
  <w:style w:type="character" w:styleId="CommentReference">
    <w:name w:val="annotation reference"/>
    <w:basedOn w:val="DefaultParagraphFont"/>
    <w:uiPriority w:val="99"/>
    <w:semiHidden/>
    <w:unhideWhenUsed/>
    <w:rsid w:val="00556AB9"/>
    <w:rPr>
      <w:sz w:val="16"/>
      <w:szCs w:val="16"/>
    </w:rPr>
  </w:style>
  <w:style w:type="paragraph" w:styleId="CommentText">
    <w:name w:val="annotation text"/>
    <w:basedOn w:val="Normal"/>
    <w:link w:val="CommentTextChar"/>
    <w:uiPriority w:val="99"/>
    <w:semiHidden/>
    <w:unhideWhenUsed/>
    <w:rsid w:val="00556AB9"/>
    <w:pPr>
      <w:spacing w:line="240" w:lineRule="auto"/>
    </w:pPr>
    <w:rPr>
      <w:sz w:val="20"/>
      <w:szCs w:val="20"/>
    </w:rPr>
  </w:style>
  <w:style w:type="character" w:customStyle="1" w:styleId="CommentTextChar">
    <w:name w:val="Comment Text Char"/>
    <w:basedOn w:val="DefaultParagraphFont"/>
    <w:link w:val="CommentText"/>
    <w:uiPriority w:val="99"/>
    <w:semiHidden/>
    <w:rsid w:val="00556AB9"/>
    <w:rPr>
      <w:sz w:val="20"/>
      <w:szCs w:val="20"/>
    </w:rPr>
  </w:style>
  <w:style w:type="paragraph" w:styleId="CommentSubject">
    <w:name w:val="annotation subject"/>
    <w:basedOn w:val="CommentText"/>
    <w:next w:val="CommentText"/>
    <w:link w:val="CommentSubjectChar"/>
    <w:uiPriority w:val="99"/>
    <w:semiHidden/>
    <w:unhideWhenUsed/>
    <w:rsid w:val="00556AB9"/>
    <w:rPr>
      <w:b/>
      <w:bCs/>
    </w:rPr>
  </w:style>
  <w:style w:type="character" w:customStyle="1" w:styleId="CommentSubjectChar">
    <w:name w:val="Comment Subject Char"/>
    <w:basedOn w:val="CommentTextChar"/>
    <w:link w:val="CommentSubject"/>
    <w:uiPriority w:val="99"/>
    <w:semiHidden/>
    <w:rsid w:val="00556A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9C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80C"/>
    <w:rPr>
      <w:color w:val="0000FF" w:themeColor="hyperlink"/>
      <w:u w:val="single"/>
    </w:rPr>
  </w:style>
  <w:style w:type="table" w:styleId="TableGrid">
    <w:name w:val="Table Grid"/>
    <w:basedOn w:val="TableNormal"/>
    <w:uiPriority w:val="59"/>
    <w:rsid w:val="00B761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761E6"/>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813B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BA3"/>
    <w:rPr>
      <w:rFonts w:ascii="Tahoma" w:hAnsi="Tahoma" w:cs="Tahoma"/>
      <w:sz w:val="16"/>
      <w:szCs w:val="16"/>
    </w:rPr>
  </w:style>
  <w:style w:type="paragraph" w:styleId="ListParagraph">
    <w:name w:val="List Paragraph"/>
    <w:basedOn w:val="Normal"/>
    <w:link w:val="ListParagraphChar"/>
    <w:uiPriority w:val="34"/>
    <w:qFormat/>
    <w:rsid w:val="008840B5"/>
    <w:pPr>
      <w:ind w:left="720"/>
      <w:contextualSpacing/>
    </w:pPr>
  </w:style>
  <w:style w:type="character" w:customStyle="1" w:styleId="ListParagraphChar">
    <w:name w:val="List Paragraph Char"/>
    <w:link w:val="ListParagraph"/>
    <w:uiPriority w:val="34"/>
    <w:qFormat/>
    <w:locked/>
    <w:rsid w:val="008840B5"/>
  </w:style>
  <w:style w:type="character" w:styleId="CommentReference">
    <w:name w:val="annotation reference"/>
    <w:basedOn w:val="DefaultParagraphFont"/>
    <w:uiPriority w:val="99"/>
    <w:semiHidden/>
    <w:unhideWhenUsed/>
    <w:rsid w:val="00556AB9"/>
    <w:rPr>
      <w:sz w:val="16"/>
      <w:szCs w:val="16"/>
    </w:rPr>
  </w:style>
  <w:style w:type="paragraph" w:styleId="CommentText">
    <w:name w:val="annotation text"/>
    <w:basedOn w:val="Normal"/>
    <w:link w:val="CommentTextChar"/>
    <w:uiPriority w:val="99"/>
    <w:semiHidden/>
    <w:unhideWhenUsed/>
    <w:rsid w:val="00556AB9"/>
    <w:pPr>
      <w:spacing w:line="240" w:lineRule="auto"/>
    </w:pPr>
    <w:rPr>
      <w:sz w:val="20"/>
      <w:szCs w:val="20"/>
    </w:rPr>
  </w:style>
  <w:style w:type="character" w:customStyle="1" w:styleId="CommentTextChar">
    <w:name w:val="Comment Text Char"/>
    <w:basedOn w:val="DefaultParagraphFont"/>
    <w:link w:val="CommentText"/>
    <w:uiPriority w:val="99"/>
    <w:semiHidden/>
    <w:rsid w:val="00556AB9"/>
    <w:rPr>
      <w:sz w:val="20"/>
      <w:szCs w:val="20"/>
    </w:rPr>
  </w:style>
  <w:style w:type="paragraph" w:styleId="CommentSubject">
    <w:name w:val="annotation subject"/>
    <w:basedOn w:val="CommentText"/>
    <w:next w:val="CommentText"/>
    <w:link w:val="CommentSubjectChar"/>
    <w:uiPriority w:val="99"/>
    <w:semiHidden/>
    <w:unhideWhenUsed/>
    <w:rsid w:val="00556AB9"/>
    <w:rPr>
      <w:b/>
      <w:bCs/>
    </w:rPr>
  </w:style>
  <w:style w:type="character" w:customStyle="1" w:styleId="CommentSubjectChar">
    <w:name w:val="Comment Subject Char"/>
    <w:basedOn w:val="CommentTextChar"/>
    <w:link w:val="CommentSubject"/>
    <w:uiPriority w:val="99"/>
    <w:semiHidden/>
    <w:rsid w:val="00556A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liantika.fkm@unej.ac.id3"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nbaroyah@unej.ac.id2" TargetMode="External"/><Relationship Id="rId4" Type="http://schemas.microsoft.com/office/2007/relationships/stylesWithEffects" Target="stylesWithEffects.xml"/><Relationship Id="rId9" Type="http://schemas.openxmlformats.org/officeDocument/2006/relationships/hyperlink" Target="mailto:malyndhalutvyany07@gmail.com1"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id-ID" sz="1200" b="1">
                <a:latin typeface="Times New Roman" pitchFamily="18" charset="0"/>
                <a:cs typeface="Times New Roman" pitchFamily="18" charset="0"/>
              </a:rPr>
              <a:t>Gangguan siklus Menstruasi pada mahasiswi </a:t>
            </a:r>
          </a:p>
        </c:rich>
      </c:tx>
      <c:layout>
        <c:manualLayout>
          <c:xMode val="edge"/>
          <c:yMode val="edge"/>
          <c:x val="0.12514718037667324"/>
          <c:y val="8.2594570783547169E-6"/>
        </c:manualLayout>
      </c:layout>
      <c:overlay val="0"/>
    </c:title>
    <c:autoTitleDeleted val="0"/>
    <c:plotArea>
      <c:layout>
        <c:manualLayout>
          <c:layoutTarget val="inner"/>
          <c:xMode val="edge"/>
          <c:yMode val="edge"/>
          <c:x val="0.22091980079825396"/>
          <c:y val="0.19093295156287279"/>
          <c:w val="0.45576895250268296"/>
          <c:h val="0.69374621441550577"/>
        </c:manualLayout>
      </c:layout>
      <c:pieChart>
        <c:varyColors val="1"/>
        <c:ser>
          <c:idx val="0"/>
          <c:order val="0"/>
          <c:dLbls>
            <c:dLbl>
              <c:idx val="0"/>
              <c:layout>
                <c:manualLayout>
                  <c:x val="-0.17694140939868414"/>
                  <c:y val="-6.2461605514583594E-2"/>
                </c:manualLayout>
              </c:layout>
              <c:spPr>
                <a:solidFill>
                  <a:schemeClr val="bg2"/>
                </a:solidFill>
              </c:spPr>
              <c:txPr>
                <a:bodyPr/>
                <a:lstStyle/>
                <a:p>
                  <a:pPr>
                    <a:defRPr/>
                  </a:pPr>
                  <a:endParaRPr lang="en-US"/>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27B-4050-9FB5-6529A3221D6F}"/>
                </c:ext>
              </c:extLst>
            </c:dLbl>
            <c:dLbl>
              <c:idx val="1"/>
              <c:layout>
                <c:manualLayout>
                  <c:x val="0.17516348853515357"/>
                  <c:y val="1.2061889960659272E-2"/>
                </c:manualLayout>
              </c:layout>
              <c:spPr>
                <a:solidFill>
                  <a:schemeClr val="bg2"/>
                </a:solidFill>
              </c:spPr>
              <c:txPr>
                <a:bodyPr/>
                <a:lstStyle/>
                <a:p>
                  <a:pPr>
                    <a:defRPr/>
                  </a:pPr>
                  <a:endParaRPr lang="en-US"/>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27B-4050-9FB5-6529A3221D6F}"/>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Sheet1!$D$2:$E$2</c:f>
              <c:strCache>
                <c:ptCount val="2"/>
                <c:pt idx="0">
                  <c:v>Tidak</c:v>
                </c:pt>
                <c:pt idx="1">
                  <c:v>Ya</c:v>
                </c:pt>
              </c:strCache>
            </c:strRef>
          </c:cat>
          <c:val>
            <c:numRef>
              <c:f>Sheet1!$D$3:$E$3</c:f>
              <c:numCache>
                <c:formatCode>0.00%</c:formatCode>
                <c:ptCount val="2"/>
                <c:pt idx="0">
                  <c:v>0.46800000000000003</c:v>
                </c:pt>
                <c:pt idx="1">
                  <c:v>0.53200000000000003</c:v>
                </c:pt>
              </c:numCache>
            </c:numRef>
          </c:val>
          <c:extLst xmlns:c16r2="http://schemas.microsoft.com/office/drawing/2015/06/chart">
            <c:ext xmlns:c16="http://schemas.microsoft.com/office/drawing/2014/chart" uri="{C3380CC4-5D6E-409C-BE32-E72D297353CC}">
              <c16:uniqueId val="{00000002-627B-4050-9FB5-6529A3221D6F}"/>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5596332985466141"/>
          <c:y val="0.38006167061285173"/>
          <c:w val="0.14832797666094524"/>
          <c:h val="0.21072224070102194"/>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780DD-21C4-4B6C-B67B-CFC6E775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7050</Words>
  <Characters>40187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2023-01-04T18:18:00Z</dcterms:created>
  <dcterms:modified xsi:type="dcterms:W3CDTF">2023-01-04T18:18:00Z</dcterms:modified>
</cp:coreProperties>
</file>